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1.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2.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08E43B6" w14:textId="0A0D40DB" w:rsidR="00811E5A" w:rsidRPr="00035DB2" w:rsidRDefault="00811E5A" w:rsidP="00811E5A">
      <w:pPr>
        <w:pStyle w:val="aff5"/>
        <w:rPr>
          <w:rFonts w:ascii="Times New Roman" w:eastAsia="Times New Roman" w:hAnsi="Times New Roman" w:cs="Times New Roman"/>
          <w:sz w:val="24"/>
          <w:szCs w:val="24"/>
          <w:lang w:eastAsia="ru-RU"/>
        </w:rPr>
      </w:pPr>
      <w:r w:rsidRPr="00035DB2">
        <w:rPr>
          <w:rFonts w:ascii="Times New Roman" w:eastAsia="Times New Roman" w:hAnsi="Times New Roman" w:cs="Times New Roman"/>
          <w:noProof/>
          <w:color w:val="FFFFFF"/>
          <w:sz w:val="40"/>
          <w:szCs w:val="20"/>
          <w:lang w:eastAsia="ru-RU"/>
        </w:rPr>
        <mc:AlternateContent>
          <mc:Choice Requires="wps">
            <w:drawing>
              <wp:anchor distT="0" distB="0" distL="114300" distR="114300" simplePos="0" relativeHeight="251698176" behindDoc="0" locked="0" layoutInCell="1" allowOverlap="1" wp14:anchorId="19F74D3F" wp14:editId="3F45DC21">
                <wp:simplePos x="0" y="0"/>
                <wp:positionH relativeFrom="column">
                  <wp:posOffset>4000748</wp:posOffset>
                </wp:positionH>
                <wp:positionV relativeFrom="paragraph">
                  <wp:posOffset>62782</wp:posOffset>
                </wp:positionV>
                <wp:extent cx="2171700" cy="858741"/>
                <wp:effectExtent l="0" t="0" r="0" b="0"/>
                <wp:wrapNone/>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85874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9AD2DEC" w14:textId="77777777" w:rsidR="00811E5A" w:rsidRPr="00D777E6" w:rsidRDefault="00811E5A" w:rsidP="00811E5A">
                            <w:pPr>
                              <w:spacing w:after="0" w:line="240" w:lineRule="auto"/>
                              <w:jc w:val="center"/>
                              <w:rPr>
                                <w:rFonts w:ascii="Times New Roman" w:hAnsi="Times New Roman" w:cs="Times New Roman"/>
                                <w:sz w:val="24"/>
                                <w:szCs w:val="24"/>
                              </w:rPr>
                            </w:pPr>
                            <w:r w:rsidRPr="00D777E6">
                              <w:rPr>
                                <w:rFonts w:ascii="Times New Roman" w:hAnsi="Times New Roman" w:cs="Times New Roman"/>
                                <w:sz w:val="24"/>
                                <w:szCs w:val="24"/>
                              </w:rPr>
                              <w:t>Проект № ______</w:t>
                            </w:r>
                          </w:p>
                          <w:p w14:paraId="03C79E4A" w14:textId="77777777" w:rsidR="00811E5A" w:rsidRPr="00D777E6" w:rsidRDefault="00811E5A" w:rsidP="00811E5A">
                            <w:pPr>
                              <w:spacing w:after="0" w:line="240" w:lineRule="auto"/>
                              <w:jc w:val="center"/>
                              <w:rPr>
                                <w:rFonts w:ascii="Times New Roman" w:hAnsi="Times New Roman" w:cs="Times New Roman"/>
                                <w:sz w:val="24"/>
                                <w:szCs w:val="24"/>
                              </w:rPr>
                            </w:pPr>
                            <w:r w:rsidRPr="00D777E6">
                              <w:rPr>
                                <w:rFonts w:ascii="Times New Roman" w:hAnsi="Times New Roman" w:cs="Times New Roman"/>
                                <w:sz w:val="24"/>
                                <w:szCs w:val="24"/>
                              </w:rPr>
                              <w:t>вносит Глава города Переславля-Залесского</w:t>
                            </w:r>
                          </w:p>
                          <w:p w14:paraId="1C10318F" w14:textId="77777777" w:rsidR="00811E5A" w:rsidRPr="002F7867" w:rsidRDefault="00811E5A" w:rsidP="00811E5A">
                            <w:pPr>
                              <w:spacing w:after="0" w:line="240" w:lineRule="auto"/>
                              <w:contextualSpacing/>
                              <w:jc w:val="center"/>
                              <w:rPr>
                                <w:i/>
                                <w:sz w:val="16"/>
                                <w:szCs w:val="16"/>
                              </w:rPr>
                            </w:pPr>
                            <w:r w:rsidRPr="002F7867">
                              <w:rPr>
                                <w:i/>
                                <w:sz w:val="16"/>
                                <w:szCs w:val="16"/>
                              </w:rPr>
                              <w:t>(наименование субъекта права</w:t>
                            </w:r>
                          </w:p>
                          <w:p w14:paraId="344A0907" w14:textId="77777777" w:rsidR="00811E5A" w:rsidRPr="002F7867" w:rsidRDefault="00811E5A" w:rsidP="00811E5A">
                            <w:pPr>
                              <w:spacing w:after="0" w:line="240" w:lineRule="auto"/>
                              <w:contextualSpacing/>
                              <w:jc w:val="center"/>
                              <w:rPr>
                                <w:i/>
                                <w:sz w:val="16"/>
                                <w:szCs w:val="16"/>
                              </w:rPr>
                            </w:pPr>
                            <w:r w:rsidRPr="002F7867">
                              <w:rPr>
                                <w:i/>
                                <w:sz w:val="16"/>
                                <w:szCs w:val="16"/>
                              </w:rPr>
                              <w:t>правотворческой инициативы)</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F74D3F" id="_x0000_t202" coordsize="21600,21600" o:spt="202" path="m,l,21600r21600,l21600,xe">
                <v:stroke joinstyle="miter"/>
                <v:path gradientshapeok="t" o:connecttype="rect"/>
              </v:shapetype>
              <v:shape id="Надпись 7" o:spid="_x0000_s1026" type="#_x0000_t202" style="position:absolute;margin-left:315pt;margin-top:4.95pt;width:171pt;height:67.6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" stroked="f">
                <v:textbox>
                  <w:txbxContent>
                    <w:p w14:paraId="79AD2DEC" w14:textId="77777777" w:rsidR="00811E5A" w:rsidRPr="00D777E6" w:rsidRDefault="00811E5A" w:rsidP="00811E5A">
                      <w:pPr>
                        <w:spacing w:after="0" w:line="240" w:lineRule="auto"/>
                        <w:jc w:val="center"/>
                        <w:rPr>
                          <w:rFonts w:ascii="Times New Roman" w:hAnsi="Times New Roman" w:cs="Times New Roman"/>
                          <w:sz w:val="24"/>
                          <w:szCs w:val="24"/>
                        </w:rPr>
                      </w:pPr>
                      <w:r w:rsidRPr="00D777E6">
                        <w:rPr>
                          <w:rFonts w:ascii="Times New Roman" w:hAnsi="Times New Roman" w:cs="Times New Roman"/>
                          <w:sz w:val="24"/>
                          <w:szCs w:val="24"/>
                        </w:rPr>
                        <w:t>Проект № ______</w:t>
                      </w:r>
                    </w:p>
                    <w:p w14:paraId="03C79E4A" w14:textId="77777777" w:rsidR="00811E5A" w:rsidRPr="00D777E6" w:rsidRDefault="00811E5A" w:rsidP="00811E5A">
                      <w:pPr>
                        <w:spacing w:after="0" w:line="240" w:lineRule="auto"/>
                        <w:jc w:val="center"/>
                        <w:rPr>
                          <w:rFonts w:ascii="Times New Roman" w:hAnsi="Times New Roman" w:cs="Times New Roman"/>
                          <w:sz w:val="24"/>
                          <w:szCs w:val="24"/>
                        </w:rPr>
                      </w:pPr>
                      <w:r w:rsidRPr="00D777E6">
                        <w:rPr>
                          <w:rFonts w:ascii="Times New Roman" w:hAnsi="Times New Roman" w:cs="Times New Roman"/>
                          <w:sz w:val="24"/>
                          <w:szCs w:val="24"/>
                        </w:rPr>
                        <w:t>вносит Глава города Переславля-Залесского</w:t>
                      </w:r>
                    </w:p>
                    <w:p w14:paraId="1C10318F" w14:textId="77777777" w:rsidR="00811E5A" w:rsidRPr="002F7867" w:rsidRDefault="00811E5A" w:rsidP="00811E5A">
                      <w:pPr>
                        <w:spacing w:after="0" w:line="240" w:lineRule="auto"/>
                        <w:contextualSpacing/>
                        <w:jc w:val="center"/>
                        <w:rPr>
                          <w:i/>
                          <w:sz w:val="16"/>
                          <w:szCs w:val="16"/>
                        </w:rPr>
                      </w:pPr>
                      <w:r w:rsidRPr="002F7867">
                        <w:rPr>
                          <w:i/>
                          <w:sz w:val="16"/>
                          <w:szCs w:val="16"/>
                        </w:rPr>
                        <w:t>(наименование субъекта права</w:t>
                      </w:r>
                    </w:p>
                    <w:p w14:paraId="344A0907" w14:textId="77777777" w:rsidR="00811E5A" w:rsidRPr="002F7867" w:rsidRDefault="00811E5A" w:rsidP="00811E5A">
                      <w:pPr>
                        <w:spacing w:after="0" w:line="240" w:lineRule="auto"/>
                        <w:contextualSpacing/>
                        <w:jc w:val="center"/>
                        <w:rPr>
                          <w:i/>
                          <w:sz w:val="16"/>
                          <w:szCs w:val="16"/>
                        </w:rPr>
                      </w:pPr>
                      <w:r w:rsidRPr="002F7867">
                        <w:rPr>
                          <w:i/>
                          <w:sz w:val="16"/>
                          <w:szCs w:val="16"/>
                        </w:rPr>
                        <w:t>правотворческой инициативы)</w:t>
                      </w:r>
                    </w:p>
                  </w:txbxContent>
                </v:textbox>
              </v:shape>
            </w:pict>
          </mc:Fallback>
        </mc:AlternateContent>
      </w:r>
    </w:p>
    <w:p w14:paraId="7CC878AD" w14:textId="77777777" w:rsidR="00811E5A" w:rsidRPr="00035DB2" w:rsidRDefault="00811E5A" w:rsidP="00811E5A">
      <w:pPr>
        <w:widowControl w:val="0"/>
        <w:spacing w:after="0" w:line="240" w:lineRule="auto"/>
        <w:jc w:val="center"/>
        <w:rPr>
          <w:rFonts w:ascii="Times New Roman" w:eastAsia="Times New Roman" w:hAnsi="Times New Roman" w:cs="Times New Roman"/>
          <w:b/>
          <w:sz w:val="24"/>
          <w:szCs w:val="24"/>
          <w:lang w:eastAsia="ru-RU"/>
        </w:rPr>
      </w:pPr>
      <w:r w:rsidRPr="00035DB2">
        <w:rPr>
          <w:rFonts w:ascii="Times New Roman" w:eastAsia="Times New Roman" w:hAnsi="Times New Roman" w:cs="Times New Roman"/>
          <w:b/>
          <w:sz w:val="24"/>
          <w:szCs w:val="24"/>
          <w:lang w:eastAsia="ru-RU"/>
        </w:rPr>
        <w:t xml:space="preserve">                      </w:t>
      </w:r>
    </w:p>
    <w:p w14:paraId="31CA83B4" w14:textId="77777777" w:rsidR="00811E5A" w:rsidRPr="00035DB2" w:rsidRDefault="00811E5A" w:rsidP="00811E5A">
      <w:pPr>
        <w:widowControl w:val="0"/>
        <w:spacing w:after="0" w:line="240" w:lineRule="auto"/>
        <w:jc w:val="center"/>
        <w:rPr>
          <w:rFonts w:ascii="Times New Roman" w:eastAsia="Times New Roman" w:hAnsi="Times New Roman" w:cs="Times New Roman"/>
          <w:b/>
          <w:sz w:val="28"/>
          <w:szCs w:val="20"/>
          <w:lang w:eastAsia="ru-RU"/>
        </w:rPr>
      </w:pPr>
    </w:p>
    <w:p w14:paraId="412B57CC" w14:textId="77777777" w:rsidR="00811E5A" w:rsidRPr="00035DB2" w:rsidRDefault="00811E5A" w:rsidP="00811E5A">
      <w:pPr>
        <w:widowControl w:val="0"/>
        <w:spacing w:after="0" w:line="240" w:lineRule="auto"/>
        <w:jc w:val="center"/>
        <w:rPr>
          <w:rFonts w:ascii="Times New Roman" w:eastAsia="Times New Roman" w:hAnsi="Times New Roman" w:cs="Times New Roman"/>
          <w:b/>
          <w:sz w:val="28"/>
          <w:szCs w:val="20"/>
          <w:lang w:eastAsia="ru-RU"/>
        </w:rPr>
      </w:pPr>
      <w:r w:rsidRPr="00035DB2">
        <w:rPr>
          <w:rFonts w:ascii="Times New Roman" w:eastAsia="Times New Roman" w:hAnsi="Times New Roman" w:cs="Times New Roman"/>
          <w:b/>
          <w:noProof/>
          <w:sz w:val="40"/>
          <w:szCs w:val="20"/>
          <w:lang w:eastAsia="ru-RU"/>
        </w:rPr>
        <w:drawing>
          <wp:inline distT="0" distB="0" distL="0" distR="0" wp14:anchorId="26E99A4B" wp14:editId="6AD0F839">
            <wp:extent cx="438150" cy="552450"/>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8150" cy="552450"/>
                    </a:xfrm>
                    <a:prstGeom prst="rect">
                      <a:avLst/>
                    </a:prstGeom>
                    <a:noFill/>
                    <a:ln>
                      <a:noFill/>
                    </a:ln>
                  </pic:spPr>
                </pic:pic>
              </a:graphicData>
            </a:graphic>
          </wp:inline>
        </w:drawing>
      </w:r>
    </w:p>
    <w:p w14:paraId="36D40AEC" w14:textId="77777777" w:rsidR="00811E5A" w:rsidRPr="00035DB2" w:rsidRDefault="00811E5A" w:rsidP="00811E5A">
      <w:pPr>
        <w:widowControl w:val="0"/>
        <w:spacing w:after="0" w:line="240" w:lineRule="auto"/>
        <w:jc w:val="center"/>
        <w:rPr>
          <w:rFonts w:ascii="Times New Roman" w:eastAsia="Times New Roman" w:hAnsi="Times New Roman" w:cs="Times New Roman"/>
          <w:b/>
          <w:sz w:val="28"/>
          <w:szCs w:val="20"/>
          <w:lang w:eastAsia="ru-RU"/>
        </w:rPr>
      </w:pPr>
    </w:p>
    <w:p w14:paraId="7FB3C317" w14:textId="77777777" w:rsidR="00811E5A" w:rsidRPr="00035DB2" w:rsidRDefault="00811E5A" w:rsidP="00811E5A">
      <w:pPr>
        <w:widowControl w:val="0"/>
        <w:spacing w:after="0" w:line="240" w:lineRule="auto"/>
        <w:jc w:val="center"/>
        <w:rPr>
          <w:rFonts w:ascii="Times New Roman" w:eastAsia="Times New Roman" w:hAnsi="Times New Roman" w:cs="Times New Roman"/>
          <w:b/>
          <w:sz w:val="28"/>
          <w:szCs w:val="20"/>
          <w:lang w:eastAsia="ru-RU"/>
        </w:rPr>
      </w:pPr>
      <w:smartTag w:uri="urn:schemas-microsoft-com:office:smarttags" w:element="PersonName">
        <w:smartTagPr>
          <w:attr w:name="ProductID" w:val="Переславль-Залесская городская Дума"/>
        </w:smartTagPr>
        <w:r w:rsidRPr="00035DB2">
          <w:rPr>
            <w:rFonts w:ascii="Times New Roman" w:eastAsia="Times New Roman" w:hAnsi="Times New Roman" w:cs="Times New Roman"/>
            <w:b/>
            <w:sz w:val="28"/>
            <w:szCs w:val="20"/>
            <w:lang w:eastAsia="ru-RU"/>
          </w:rPr>
          <w:t>Переславль-Залесская городская Дума</w:t>
        </w:r>
      </w:smartTag>
    </w:p>
    <w:p w14:paraId="2E5054E0" w14:textId="77777777" w:rsidR="00811E5A" w:rsidRPr="00035DB2" w:rsidRDefault="00811E5A" w:rsidP="00811E5A">
      <w:pPr>
        <w:spacing w:after="0" w:line="240" w:lineRule="auto"/>
        <w:jc w:val="center"/>
        <w:rPr>
          <w:rFonts w:ascii="Times New Roman" w:eastAsia="Times New Roman" w:hAnsi="Times New Roman" w:cs="Times New Roman"/>
          <w:b/>
          <w:sz w:val="28"/>
          <w:szCs w:val="24"/>
          <w:lang w:eastAsia="ru-RU"/>
        </w:rPr>
      </w:pPr>
      <w:r w:rsidRPr="00035DB2">
        <w:rPr>
          <w:rFonts w:ascii="Times New Roman" w:eastAsia="Times New Roman" w:hAnsi="Times New Roman" w:cs="Times New Roman"/>
          <w:b/>
          <w:sz w:val="28"/>
          <w:szCs w:val="24"/>
          <w:lang w:eastAsia="ru-RU"/>
        </w:rPr>
        <w:t>седьмого созыва</w:t>
      </w:r>
    </w:p>
    <w:p w14:paraId="5AD4D13E" w14:textId="77777777" w:rsidR="00811E5A" w:rsidRPr="00035DB2" w:rsidRDefault="00811E5A" w:rsidP="00811E5A">
      <w:pPr>
        <w:spacing w:after="0" w:line="240" w:lineRule="auto"/>
        <w:jc w:val="center"/>
        <w:rPr>
          <w:rFonts w:ascii="Times New Roman" w:eastAsia="Times New Roman" w:hAnsi="Times New Roman" w:cs="Times New Roman"/>
          <w:b/>
          <w:sz w:val="28"/>
          <w:szCs w:val="24"/>
          <w:lang w:eastAsia="ru-RU"/>
        </w:rPr>
      </w:pPr>
    </w:p>
    <w:p w14:paraId="316C1662" w14:textId="77777777" w:rsidR="00811E5A" w:rsidRPr="00035DB2" w:rsidRDefault="00811E5A" w:rsidP="00811E5A">
      <w:pPr>
        <w:keepNext/>
        <w:spacing w:after="0" w:line="240" w:lineRule="auto"/>
        <w:jc w:val="center"/>
        <w:outlineLvl w:val="0"/>
        <w:rPr>
          <w:rFonts w:ascii="Times New Roman" w:eastAsia="Times New Roman" w:hAnsi="Times New Roman" w:cs="Times New Roman"/>
          <w:b/>
          <w:bCs/>
          <w:sz w:val="28"/>
          <w:szCs w:val="28"/>
          <w:lang w:eastAsia="ru-RU"/>
        </w:rPr>
      </w:pPr>
      <w:r w:rsidRPr="00035DB2">
        <w:rPr>
          <w:rFonts w:ascii="Times New Roman" w:eastAsia="Times New Roman" w:hAnsi="Times New Roman" w:cs="Times New Roman"/>
          <w:b/>
          <w:bCs/>
          <w:sz w:val="28"/>
          <w:szCs w:val="28"/>
          <w:lang w:eastAsia="ru-RU"/>
        </w:rPr>
        <w:t>Р Е Ш Е Н И Е</w:t>
      </w:r>
    </w:p>
    <w:p w14:paraId="1AA385CB" w14:textId="77777777" w:rsidR="00811E5A" w:rsidRPr="00035DB2" w:rsidRDefault="00811E5A" w:rsidP="00811E5A">
      <w:pPr>
        <w:tabs>
          <w:tab w:val="left" w:pos="0"/>
        </w:tabs>
        <w:spacing w:after="120" w:line="240" w:lineRule="auto"/>
        <w:jc w:val="both"/>
        <w:outlineLvl w:val="0"/>
        <w:rPr>
          <w:rFonts w:ascii="Times New Roman" w:eastAsia="Times New Roman" w:hAnsi="Times New Roman" w:cs="Times New Roman"/>
          <w:sz w:val="28"/>
          <w:szCs w:val="28"/>
          <w:lang w:eastAsia="ru-RU"/>
        </w:rPr>
      </w:pPr>
      <w:r w:rsidRPr="00035DB2">
        <w:rPr>
          <w:rFonts w:ascii="Times New Roman" w:eastAsia="Times New Roman" w:hAnsi="Times New Roman" w:cs="Times New Roman"/>
          <w:sz w:val="28"/>
          <w:szCs w:val="28"/>
          <w:lang w:eastAsia="ru-RU"/>
        </w:rPr>
        <w:t xml:space="preserve">_______ 20___ года                       </w:t>
      </w:r>
      <w:r w:rsidRPr="00035DB2">
        <w:rPr>
          <w:rFonts w:ascii="Times New Roman" w:eastAsia="Times New Roman" w:hAnsi="Times New Roman" w:cs="Times New Roman"/>
          <w:sz w:val="28"/>
          <w:szCs w:val="28"/>
          <w:lang w:eastAsia="ru-RU"/>
        </w:rPr>
        <w:tab/>
        <w:t xml:space="preserve">    </w:t>
      </w:r>
      <w:r w:rsidRPr="00035DB2">
        <w:rPr>
          <w:rFonts w:ascii="Times New Roman" w:eastAsia="Times New Roman" w:hAnsi="Times New Roman" w:cs="Times New Roman"/>
          <w:sz w:val="28"/>
          <w:szCs w:val="28"/>
          <w:lang w:eastAsia="ru-RU"/>
        </w:rPr>
        <w:tab/>
      </w:r>
      <w:r w:rsidRPr="00035DB2">
        <w:rPr>
          <w:rFonts w:ascii="Times New Roman" w:eastAsia="Times New Roman" w:hAnsi="Times New Roman" w:cs="Times New Roman"/>
          <w:sz w:val="28"/>
          <w:szCs w:val="28"/>
          <w:lang w:eastAsia="ru-RU"/>
        </w:rPr>
        <w:tab/>
      </w:r>
      <w:r w:rsidRPr="00035DB2">
        <w:rPr>
          <w:rFonts w:ascii="Times New Roman" w:eastAsia="Times New Roman" w:hAnsi="Times New Roman" w:cs="Times New Roman"/>
          <w:sz w:val="28"/>
          <w:szCs w:val="28"/>
          <w:lang w:eastAsia="ru-RU"/>
        </w:rPr>
        <w:tab/>
      </w:r>
      <w:r w:rsidRPr="00035DB2">
        <w:rPr>
          <w:rFonts w:ascii="Times New Roman" w:eastAsia="Times New Roman" w:hAnsi="Times New Roman" w:cs="Times New Roman"/>
          <w:sz w:val="28"/>
          <w:szCs w:val="28"/>
          <w:lang w:eastAsia="ru-RU"/>
        </w:rPr>
        <w:tab/>
      </w:r>
      <w:r w:rsidRPr="00035DB2">
        <w:rPr>
          <w:rFonts w:ascii="Times New Roman" w:eastAsia="Times New Roman" w:hAnsi="Times New Roman" w:cs="Times New Roman"/>
          <w:sz w:val="28"/>
          <w:szCs w:val="28"/>
          <w:lang w:eastAsia="ru-RU"/>
        </w:rPr>
        <w:tab/>
      </w:r>
      <w:r w:rsidRPr="00035DB2">
        <w:rPr>
          <w:rFonts w:ascii="Times New Roman" w:eastAsia="Times New Roman" w:hAnsi="Times New Roman" w:cs="Times New Roman"/>
          <w:sz w:val="28"/>
          <w:szCs w:val="28"/>
          <w:lang w:eastAsia="ru-RU"/>
        </w:rPr>
        <w:tab/>
        <w:t xml:space="preserve">№ </w:t>
      </w:r>
    </w:p>
    <w:p w14:paraId="0E508E92" w14:textId="77777777" w:rsidR="00811E5A" w:rsidRPr="00035DB2" w:rsidRDefault="00811E5A" w:rsidP="00811E5A">
      <w:pPr>
        <w:tabs>
          <w:tab w:val="left" w:pos="7371"/>
        </w:tabs>
        <w:spacing w:after="120" w:line="240" w:lineRule="auto"/>
        <w:jc w:val="center"/>
        <w:rPr>
          <w:rFonts w:ascii="Times New Roman" w:eastAsia="Times New Roman" w:hAnsi="Times New Roman" w:cs="Times New Roman"/>
          <w:sz w:val="28"/>
          <w:szCs w:val="28"/>
          <w:lang w:eastAsia="ru-RU"/>
        </w:rPr>
      </w:pPr>
      <w:r w:rsidRPr="00035DB2">
        <w:rPr>
          <w:rFonts w:ascii="Times New Roman" w:eastAsia="Times New Roman" w:hAnsi="Times New Roman" w:cs="Times New Roman"/>
          <w:sz w:val="28"/>
          <w:szCs w:val="28"/>
          <w:lang w:eastAsia="ru-RU"/>
        </w:rPr>
        <w:t>г. Переславль-Залесский</w:t>
      </w:r>
    </w:p>
    <w:p w14:paraId="437A3801" w14:textId="77777777" w:rsidR="00811E5A" w:rsidRPr="00035DB2" w:rsidRDefault="00811E5A" w:rsidP="00811E5A">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p>
    <w:p w14:paraId="42C34459" w14:textId="77777777" w:rsidR="00811E5A" w:rsidRPr="00035DB2" w:rsidRDefault="00811E5A" w:rsidP="00811E5A">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035DB2">
        <w:rPr>
          <w:rFonts w:ascii="Times New Roman" w:eastAsia="Times New Roman" w:hAnsi="Times New Roman" w:cs="Times New Roman"/>
          <w:b/>
          <w:bCs/>
          <w:sz w:val="28"/>
          <w:szCs w:val="28"/>
          <w:lang w:eastAsia="ru-RU"/>
        </w:rPr>
        <w:t xml:space="preserve">Об утверждении Стратегии социально-экономического развития городского округа город Переславль-Залесский Ярославской области </w:t>
      </w:r>
    </w:p>
    <w:p w14:paraId="5821D6D5" w14:textId="77777777" w:rsidR="00811E5A" w:rsidRPr="00035DB2" w:rsidRDefault="00811E5A" w:rsidP="00811E5A">
      <w:pPr>
        <w:widowControl w:val="0"/>
        <w:autoSpaceDE w:val="0"/>
        <w:autoSpaceDN w:val="0"/>
        <w:adjustRightInd w:val="0"/>
        <w:spacing w:after="0" w:line="240" w:lineRule="auto"/>
        <w:jc w:val="center"/>
        <w:rPr>
          <w:rFonts w:ascii="Times New Roman" w:eastAsia="Times New Roman" w:hAnsi="Times New Roman" w:cs="Times New Roman"/>
          <w:b/>
          <w:bCs/>
          <w:sz w:val="28"/>
          <w:szCs w:val="28"/>
          <w:lang w:eastAsia="ru-RU"/>
        </w:rPr>
      </w:pPr>
      <w:r w:rsidRPr="00035DB2">
        <w:rPr>
          <w:rFonts w:ascii="Times New Roman" w:eastAsia="Times New Roman" w:hAnsi="Times New Roman" w:cs="Times New Roman"/>
          <w:b/>
          <w:bCs/>
          <w:sz w:val="28"/>
          <w:szCs w:val="28"/>
          <w:lang w:eastAsia="ru-RU"/>
        </w:rPr>
        <w:t>до 2030 года</w:t>
      </w:r>
    </w:p>
    <w:p w14:paraId="253B94AE" w14:textId="77777777" w:rsidR="00811E5A" w:rsidRPr="00035DB2" w:rsidRDefault="00811E5A" w:rsidP="00811E5A">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14:paraId="79C38EE1" w14:textId="77777777" w:rsidR="00811E5A" w:rsidRPr="00035DB2" w:rsidRDefault="00811E5A" w:rsidP="00811E5A">
      <w:pPr>
        <w:spacing w:after="0" w:line="240" w:lineRule="auto"/>
        <w:ind w:firstLine="720"/>
        <w:jc w:val="both"/>
        <w:rPr>
          <w:rFonts w:ascii="Times New Roman" w:eastAsia="Times New Roman" w:hAnsi="Times New Roman" w:cs="Times New Roman"/>
          <w:sz w:val="28"/>
          <w:szCs w:val="28"/>
          <w:lang w:eastAsia="ru-RU"/>
        </w:rPr>
      </w:pPr>
      <w:r w:rsidRPr="00035DB2">
        <w:rPr>
          <w:rFonts w:ascii="Times New Roman" w:eastAsia="Times New Roman" w:hAnsi="Times New Roman" w:cs="Times New Roman"/>
          <w:sz w:val="28"/>
          <w:szCs w:val="28"/>
          <w:lang w:eastAsia="ru-RU"/>
        </w:rPr>
        <w:t xml:space="preserve">В соответствии с Федеральными </w:t>
      </w:r>
      <w:hyperlink r:id="rId9" w:history="1">
        <w:r w:rsidRPr="00035DB2">
          <w:rPr>
            <w:rFonts w:ascii="Times New Roman" w:eastAsia="Times New Roman" w:hAnsi="Times New Roman" w:cs="Times New Roman"/>
            <w:sz w:val="28"/>
            <w:szCs w:val="28"/>
            <w:lang w:eastAsia="ru-RU"/>
          </w:rPr>
          <w:t>закон</w:t>
        </w:r>
      </w:hyperlink>
      <w:r w:rsidRPr="00035DB2">
        <w:rPr>
          <w:rFonts w:ascii="Times New Roman" w:eastAsia="Times New Roman" w:hAnsi="Times New Roman" w:cs="Times New Roman"/>
          <w:sz w:val="28"/>
          <w:szCs w:val="28"/>
          <w:lang w:eastAsia="ru-RU"/>
        </w:rPr>
        <w:t>ами от 06.10.2003 № 131-ФЗ «Об общих принципах организации местного самоуправления в Российской Федерации»</w:t>
      </w:r>
      <w:r>
        <w:rPr>
          <w:rFonts w:ascii="Times New Roman" w:eastAsia="Times New Roman" w:hAnsi="Times New Roman" w:cs="Times New Roman"/>
          <w:sz w:val="28"/>
          <w:szCs w:val="28"/>
          <w:lang w:eastAsia="ru-RU"/>
        </w:rPr>
        <w:t xml:space="preserve">, </w:t>
      </w:r>
      <w:r w:rsidRPr="00035DB2">
        <w:rPr>
          <w:rFonts w:ascii="Times New Roman" w:eastAsia="Times New Roman" w:hAnsi="Times New Roman" w:cs="Times New Roman"/>
          <w:bCs/>
          <w:sz w:val="28"/>
          <w:szCs w:val="28"/>
          <w:lang w:eastAsia="ru-RU"/>
        </w:rPr>
        <w:t>от 28.06.2014 № 172-ФЗ «О стратегическом планировании в Российской Федерации», Уставом городского округа город Переславль-Залесский Ярославской области</w:t>
      </w:r>
      <w:r w:rsidRPr="00035DB2">
        <w:rPr>
          <w:rFonts w:ascii="Times New Roman" w:eastAsia="Times New Roman" w:hAnsi="Times New Roman" w:cs="Times New Roman"/>
          <w:sz w:val="28"/>
          <w:szCs w:val="28"/>
          <w:lang w:eastAsia="ru-RU"/>
        </w:rPr>
        <w:t xml:space="preserve">, </w:t>
      </w:r>
    </w:p>
    <w:p w14:paraId="5E4D4C5E" w14:textId="77777777" w:rsidR="00811E5A" w:rsidRPr="00035DB2" w:rsidRDefault="00811E5A" w:rsidP="00811E5A">
      <w:pPr>
        <w:widowControl w:val="0"/>
        <w:autoSpaceDE w:val="0"/>
        <w:autoSpaceDN w:val="0"/>
        <w:spacing w:after="0" w:line="240" w:lineRule="auto"/>
        <w:ind w:firstLine="540"/>
        <w:jc w:val="both"/>
        <w:rPr>
          <w:rFonts w:ascii="Times New Roman" w:eastAsia="Times New Roman" w:hAnsi="Times New Roman" w:cs="Times New Roman"/>
          <w:sz w:val="24"/>
          <w:szCs w:val="24"/>
          <w:lang w:eastAsia="ru-RU"/>
        </w:rPr>
      </w:pPr>
    </w:p>
    <w:p w14:paraId="56778B16" w14:textId="77777777" w:rsidR="00811E5A" w:rsidRPr="00035DB2" w:rsidRDefault="00811E5A" w:rsidP="00811E5A">
      <w:pPr>
        <w:widowControl w:val="0"/>
        <w:autoSpaceDE w:val="0"/>
        <w:autoSpaceDN w:val="0"/>
        <w:spacing w:after="0" w:line="240" w:lineRule="auto"/>
        <w:jc w:val="center"/>
        <w:rPr>
          <w:rFonts w:ascii="Times New Roman" w:eastAsia="Times New Roman" w:hAnsi="Times New Roman" w:cs="Times New Roman"/>
          <w:color w:val="000000"/>
          <w:sz w:val="28"/>
          <w:szCs w:val="28"/>
          <w:lang w:eastAsia="ru-RU"/>
        </w:rPr>
      </w:pPr>
      <w:smartTag w:uri="urn:schemas-microsoft-com:office:smarttags" w:element="PersonName">
        <w:smartTagPr>
          <w:attr w:name="ProductID" w:val="Переславль-Залесская городская Дума"/>
        </w:smartTagPr>
        <w:r w:rsidRPr="00035DB2">
          <w:rPr>
            <w:rFonts w:ascii="Times New Roman" w:eastAsia="Times New Roman" w:hAnsi="Times New Roman" w:cs="Times New Roman"/>
            <w:sz w:val="28"/>
            <w:szCs w:val="28"/>
            <w:lang w:eastAsia="ru-RU"/>
          </w:rPr>
          <w:t>Переславль-Залесская городская Дума</w:t>
        </w:r>
      </w:smartTag>
      <w:r w:rsidRPr="00035DB2">
        <w:rPr>
          <w:rFonts w:ascii="Times New Roman" w:eastAsia="Times New Roman" w:hAnsi="Times New Roman" w:cs="Times New Roman"/>
          <w:sz w:val="28"/>
          <w:szCs w:val="28"/>
          <w:lang w:eastAsia="ru-RU"/>
        </w:rPr>
        <w:t xml:space="preserve"> </w:t>
      </w:r>
      <w:r w:rsidRPr="00035DB2">
        <w:rPr>
          <w:rFonts w:ascii="Times New Roman" w:eastAsia="Times New Roman" w:hAnsi="Times New Roman" w:cs="Times New Roman"/>
          <w:color w:val="000000"/>
          <w:sz w:val="28"/>
          <w:szCs w:val="28"/>
          <w:lang w:eastAsia="ru-RU"/>
        </w:rPr>
        <w:t>РЕШИЛА:</w:t>
      </w:r>
    </w:p>
    <w:p w14:paraId="431FBC22" w14:textId="77777777" w:rsidR="00811E5A" w:rsidRPr="00035DB2" w:rsidRDefault="00811E5A" w:rsidP="00811E5A">
      <w:pPr>
        <w:widowControl w:val="0"/>
        <w:autoSpaceDE w:val="0"/>
        <w:autoSpaceDN w:val="0"/>
        <w:adjustRightInd w:val="0"/>
        <w:spacing w:after="0" w:line="240" w:lineRule="auto"/>
        <w:ind w:firstLine="540"/>
        <w:jc w:val="both"/>
        <w:rPr>
          <w:rFonts w:ascii="Times New Roman" w:eastAsia="Times New Roman" w:hAnsi="Times New Roman" w:cs="Times New Roman"/>
          <w:color w:val="000000"/>
          <w:sz w:val="28"/>
          <w:szCs w:val="28"/>
          <w:lang w:eastAsia="ru-RU"/>
        </w:rPr>
      </w:pPr>
    </w:p>
    <w:p w14:paraId="338148D5" w14:textId="77777777" w:rsidR="00811E5A" w:rsidRPr="00035DB2" w:rsidRDefault="00811E5A" w:rsidP="00811E5A">
      <w:pPr>
        <w:spacing w:after="0" w:line="240" w:lineRule="auto"/>
        <w:ind w:firstLine="720"/>
        <w:jc w:val="both"/>
        <w:rPr>
          <w:rFonts w:ascii="Times New Roman" w:eastAsia="Times New Roman" w:hAnsi="Times New Roman" w:cs="Times New Roman"/>
          <w:b/>
          <w:sz w:val="28"/>
          <w:szCs w:val="28"/>
          <w:lang w:eastAsia="ru-RU"/>
        </w:rPr>
      </w:pPr>
      <w:r w:rsidRPr="00035DB2">
        <w:rPr>
          <w:rFonts w:ascii="Times New Roman" w:eastAsia="Times New Roman" w:hAnsi="Times New Roman" w:cs="Times New Roman"/>
          <w:sz w:val="28"/>
          <w:szCs w:val="28"/>
          <w:lang w:eastAsia="ru-RU"/>
        </w:rPr>
        <w:t>1. Утвердить Стратегию социально-экономического развития городского округа город Переславль-Залесский Ярославской области до 2030 года согласно приложению.</w:t>
      </w:r>
    </w:p>
    <w:p w14:paraId="01D3DD1D" w14:textId="77777777" w:rsidR="00811E5A" w:rsidRPr="00035DB2" w:rsidRDefault="00811E5A" w:rsidP="00811E5A">
      <w:pPr>
        <w:spacing w:after="0" w:line="240" w:lineRule="auto"/>
        <w:ind w:firstLine="709"/>
        <w:jc w:val="both"/>
        <w:rPr>
          <w:rFonts w:ascii="Times New Roman" w:eastAsia="Times New Roman" w:hAnsi="Times New Roman" w:cs="Times New Roman"/>
          <w:sz w:val="28"/>
          <w:szCs w:val="28"/>
          <w:lang w:eastAsia="ru-RU"/>
        </w:rPr>
      </w:pPr>
      <w:r w:rsidRPr="00035DB2">
        <w:rPr>
          <w:rFonts w:ascii="Times New Roman" w:eastAsia="Times New Roman" w:hAnsi="Times New Roman" w:cs="Times New Roman"/>
          <w:sz w:val="28"/>
          <w:szCs w:val="28"/>
          <w:lang w:eastAsia="ru-RU"/>
        </w:rPr>
        <w:t>2. Опубликовать настоящее решение в газете «Переславская неделя» и разместить на официальном сайте органов местного самоуправления города Переславля-Залесского.</w:t>
      </w:r>
    </w:p>
    <w:p w14:paraId="37D64AD2" w14:textId="77777777" w:rsidR="00811E5A" w:rsidRPr="00035DB2" w:rsidRDefault="00811E5A" w:rsidP="00811E5A">
      <w:pPr>
        <w:spacing w:after="0" w:line="240" w:lineRule="auto"/>
        <w:ind w:firstLine="709"/>
        <w:jc w:val="both"/>
        <w:rPr>
          <w:rFonts w:ascii="Times New Roman" w:eastAsia="Times New Roman" w:hAnsi="Times New Roman" w:cs="Times New Roman"/>
          <w:b/>
          <w:bCs/>
          <w:sz w:val="28"/>
          <w:szCs w:val="28"/>
          <w:lang w:eastAsia="ru-RU"/>
        </w:rPr>
      </w:pPr>
      <w:r w:rsidRPr="00035DB2">
        <w:rPr>
          <w:rFonts w:ascii="Times New Roman" w:eastAsia="Times New Roman" w:hAnsi="Times New Roman" w:cs="Times New Roman"/>
          <w:sz w:val="28"/>
          <w:szCs w:val="28"/>
          <w:lang w:eastAsia="ru-RU"/>
        </w:rPr>
        <w:t>3. Настоящее решение вступает в силу после его официального опубликования.</w:t>
      </w:r>
    </w:p>
    <w:p w14:paraId="3301375A" w14:textId="77777777" w:rsidR="00811E5A" w:rsidRPr="00035DB2" w:rsidRDefault="00811E5A" w:rsidP="00811E5A">
      <w:pPr>
        <w:spacing w:after="0" w:line="240" w:lineRule="auto"/>
        <w:ind w:firstLine="720"/>
        <w:jc w:val="both"/>
        <w:rPr>
          <w:rFonts w:ascii="Times New Roman" w:eastAsia="Times New Roman" w:hAnsi="Times New Roman" w:cs="Times New Roman"/>
          <w:sz w:val="28"/>
          <w:szCs w:val="28"/>
          <w:lang w:eastAsia="ru-RU"/>
        </w:rPr>
      </w:pPr>
    </w:p>
    <w:p w14:paraId="50B5591A" w14:textId="77777777" w:rsidR="00811E5A" w:rsidRPr="00035DB2" w:rsidRDefault="00811E5A" w:rsidP="00811E5A">
      <w:pPr>
        <w:spacing w:after="0" w:line="240" w:lineRule="auto"/>
        <w:ind w:firstLine="720"/>
        <w:jc w:val="both"/>
        <w:rPr>
          <w:rFonts w:ascii="Times New Roman" w:eastAsia="Times New Roman" w:hAnsi="Times New Roman" w:cs="Times New Roman"/>
          <w:sz w:val="28"/>
          <w:szCs w:val="28"/>
          <w:lang w:eastAsia="ru-RU"/>
        </w:rPr>
      </w:pPr>
    </w:p>
    <w:p w14:paraId="58281961" w14:textId="77777777" w:rsidR="00811E5A" w:rsidRPr="00035DB2" w:rsidRDefault="00811E5A" w:rsidP="00811E5A">
      <w:pPr>
        <w:spacing w:after="0" w:line="240" w:lineRule="auto"/>
        <w:ind w:firstLine="720"/>
        <w:jc w:val="both"/>
        <w:rPr>
          <w:rFonts w:ascii="Times New Roman" w:eastAsia="Times New Roman" w:hAnsi="Times New Roman" w:cs="Times New Roman"/>
          <w:sz w:val="28"/>
          <w:szCs w:val="28"/>
          <w:lang w:eastAsia="ru-RU"/>
        </w:rPr>
      </w:pPr>
    </w:p>
    <w:tbl>
      <w:tblPr>
        <w:tblW w:w="9498" w:type="dxa"/>
        <w:tblLook w:val="01E0" w:firstRow="1" w:lastRow="1" w:firstColumn="1" w:lastColumn="1" w:noHBand="0" w:noVBand="0"/>
      </w:tblPr>
      <w:tblGrid>
        <w:gridCol w:w="9638"/>
      </w:tblGrid>
      <w:tr w:rsidR="00811E5A" w:rsidRPr="00035DB2" w14:paraId="4B643A44" w14:textId="77777777" w:rsidTr="00376C37">
        <w:trPr>
          <w:trHeight w:val="677"/>
        </w:trPr>
        <w:tc>
          <w:tcPr>
            <w:tcW w:w="9498" w:type="dxa"/>
          </w:tcPr>
          <w:tbl>
            <w:tblPr>
              <w:tblW w:w="9828" w:type="dxa"/>
              <w:tblLook w:val="01E0" w:firstRow="1" w:lastRow="1" w:firstColumn="1" w:lastColumn="1" w:noHBand="0" w:noVBand="0"/>
            </w:tblPr>
            <w:tblGrid>
              <w:gridCol w:w="4608"/>
              <w:gridCol w:w="236"/>
              <w:gridCol w:w="4984"/>
            </w:tblGrid>
            <w:tr w:rsidR="00811E5A" w:rsidRPr="00035DB2" w14:paraId="33851BA0" w14:textId="77777777" w:rsidTr="00376C37">
              <w:tc>
                <w:tcPr>
                  <w:tcW w:w="4608" w:type="dxa"/>
                  <w:tcBorders>
                    <w:top w:val="nil"/>
                    <w:left w:val="nil"/>
                    <w:bottom w:val="nil"/>
                    <w:right w:val="nil"/>
                  </w:tcBorders>
                </w:tcPr>
                <w:p w14:paraId="15627D66" w14:textId="77777777" w:rsidR="00811E5A" w:rsidRPr="00035DB2" w:rsidRDefault="00811E5A" w:rsidP="00376C37">
                  <w:pPr>
                    <w:tabs>
                      <w:tab w:val="right" w:pos="4392"/>
                    </w:tabs>
                    <w:spacing w:after="0" w:line="240" w:lineRule="auto"/>
                    <w:rPr>
                      <w:rFonts w:ascii="Times New Roman" w:eastAsia="Times New Roman" w:hAnsi="Times New Roman" w:cs="Times New Roman"/>
                      <w:sz w:val="28"/>
                      <w:szCs w:val="28"/>
                      <w:lang w:eastAsia="ru-RU"/>
                    </w:rPr>
                  </w:pPr>
                  <w:r w:rsidRPr="00035DB2">
                    <w:rPr>
                      <w:rFonts w:ascii="Times New Roman" w:eastAsia="Times New Roman" w:hAnsi="Times New Roman" w:cs="Times New Roman"/>
                      <w:sz w:val="28"/>
                      <w:szCs w:val="28"/>
                      <w:lang w:eastAsia="ru-RU"/>
                    </w:rPr>
                    <w:t xml:space="preserve">Глава города </w:t>
                  </w:r>
                </w:p>
                <w:p w14:paraId="7E717FC0" w14:textId="77777777" w:rsidR="00811E5A" w:rsidRPr="00035DB2" w:rsidRDefault="00811E5A" w:rsidP="00376C37">
                  <w:pPr>
                    <w:tabs>
                      <w:tab w:val="right" w:pos="4392"/>
                    </w:tabs>
                    <w:spacing w:after="0" w:line="240" w:lineRule="auto"/>
                    <w:rPr>
                      <w:rFonts w:ascii="Times New Roman" w:eastAsia="Times New Roman" w:hAnsi="Times New Roman" w:cs="Times New Roman"/>
                      <w:sz w:val="28"/>
                      <w:szCs w:val="28"/>
                      <w:lang w:eastAsia="ru-RU"/>
                    </w:rPr>
                  </w:pPr>
                  <w:r w:rsidRPr="00035DB2">
                    <w:rPr>
                      <w:rFonts w:ascii="Times New Roman" w:eastAsia="Times New Roman" w:hAnsi="Times New Roman" w:cs="Times New Roman"/>
                      <w:sz w:val="28"/>
                      <w:szCs w:val="28"/>
                      <w:lang w:eastAsia="ru-RU"/>
                    </w:rPr>
                    <w:t>Переславля-Залесского</w:t>
                  </w:r>
                </w:p>
                <w:p w14:paraId="633EF6D0" w14:textId="77777777" w:rsidR="00811E5A" w:rsidRPr="00035DB2" w:rsidRDefault="00811E5A" w:rsidP="00376C37">
                  <w:pPr>
                    <w:spacing w:after="0" w:line="240" w:lineRule="auto"/>
                    <w:rPr>
                      <w:rFonts w:ascii="Times New Roman" w:eastAsia="Times New Roman" w:hAnsi="Times New Roman" w:cs="Times New Roman"/>
                      <w:sz w:val="28"/>
                      <w:szCs w:val="28"/>
                      <w:lang w:eastAsia="ru-RU"/>
                    </w:rPr>
                  </w:pPr>
                </w:p>
                <w:p w14:paraId="018F7264" w14:textId="77777777" w:rsidR="00811E5A" w:rsidRPr="00035DB2" w:rsidRDefault="00811E5A" w:rsidP="00376C37">
                  <w:pPr>
                    <w:spacing w:after="0" w:line="240" w:lineRule="auto"/>
                    <w:jc w:val="right"/>
                    <w:rPr>
                      <w:rFonts w:ascii="Times New Roman" w:eastAsia="Times New Roman" w:hAnsi="Times New Roman" w:cs="Times New Roman"/>
                      <w:sz w:val="28"/>
                      <w:szCs w:val="28"/>
                      <w:lang w:eastAsia="ru-RU"/>
                    </w:rPr>
                  </w:pPr>
                  <w:r w:rsidRPr="00035DB2">
                    <w:rPr>
                      <w:rFonts w:ascii="Times New Roman" w:eastAsia="Times New Roman" w:hAnsi="Times New Roman" w:cs="Times New Roman"/>
                      <w:sz w:val="28"/>
                      <w:szCs w:val="28"/>
                      <w:lang w:eastAsia="ru-RU"/>
                    </w:rPr>
                    <w:t xml:space="preserve">                               В.А. Астраханцев</w:t>
                  </w:r>
                </w:p>
              </w:tc>
              <w:tc>
                <w:tcPr>
                  <w:tcW w:w="236" w:type="dxa"/>
                  <w:tcBorders>
                    <w:top w:val="nil"/>
                    <w:left w:val="nil"/>
                    <w:bottom w:val="nil"/>
                    <w:right w:val="nil"/>
                  </w:tcBorders>
                </w:tcPr>
                <w:p w14:paraId="77241E39" w14:textId="77777777" w:rsidR="00811E5A" w:rsidRPr="00035DB2" w:rsidRDefault="00811E5A" w:rsidP="00376C37">
                  <w:pPr>
                    <w:spacing w:after="0" w:line="240" w:lineRule="auto"/>
                    <w:rPr>
                      <w:rFonts w:ascii="Times New Roman" w:eastAsia="Times New Roman" w:hAnsi="Times New Roman" w:cs="Times New Roman"/>
                      <w:sz w:val="28"/>
                      <w:szCs w:val="28"/>
                      <w:lang w:eastAsia="ru-RU"/>
                    </w:rPr>
                  </w:pPr>
                </w:p>
              </w:tc>
              <w:tc>
                <w:tcPr>
                  <w:tcW w:w="4984" w:type="dxa"/>
                  <w:tcBorders>
                    <w:top w:val="nil"/>
                    <w:left w:val="nil"/>
                    <w:bottom w:val="nil"/>
                    <w:right w:val="nil"/>
                  </w:tcBorders>
                </w:tcPr>
                <w:p w14:paraId="3FA85DE1" w14:textId="77777777" w:rsidR="00811E5A" w:rsidRPr="00035DB2" w:rsidRDefault="00811E5A" w:rsidP="00376C37">
                  <w:pPr>
                    <w:spacing w:after="0" w:line="240" w:lineRule="auto"/>
                    <w:rPr>
                      <w:rFonts w:ascii="Times New Roman" w:eastAsia="Times New Roman" w:hAnsi="Times New Roman" w:cs="Times New Roman"/>
                      <w:sz w:val="28"/>
                      <w:szCs w:val="28"/>
                      <w:lang w:eastAsia="ru-RU"/>
                    </w:rPr>
                  </w:pPr>
                  <w:r w:rsidRPr="00035DB2">
                    <w:rPr>
                      <w:rFonts w:ascii="Times New Roman" w:eastAsia="Times New Roman" w:hAnsi="Times New Roman" w:cs="Times New Roman"/>
                      <w:sz w:val="28"/>
                      <w:szCs w:val="28"/>
                      <w:lang w:eastAsia="ru-RU"/>
                    </w:rPr>
                    <w:t xml:space="preserve">Председатель Переславль-Залесской </w:t>
                  </w:r>
                </w:p>
                <w:p w14:paraId="392658C8" w14:textId="77777777" w:rsidR="00811E5A" w:rsidRPr="00035DB2" w:rsidRDefault="00811E5A" w:rsidP="00376C37">
                  <w:pPr>
                    <w:spacing w:after="0" w:line="240" w:lineRule="auto"/>
                    <w:rPr>
                      <w:rFonts w:ascii="Times New Roman" w:eastAsia="Times New Roman" w:hAnsi="Times New Roman" w:cs="Times New Roman"/>
                      <w:sz w:val="28"/>
                      <w:szCs w:val="28"/>
                      <w:lang w:eastAsia="ru-RU"/>
                    </w:rPr>
                  </w:pPr>
                  <w:r w:rsidRPr="00035DB2">
                    <w:rPr>
                      <w:rFonts w:ascii="Times New Roman" w:eastAsia="Times New Roman" w:hAnsi="Times New Roman" w:cs="Times New Roman"/>
                      <w:sz w:val="28"/>
                      <w:szCs w:val="28"/>
                      <w:lang w:eastAsia="ru-RU"/>
                    </w:rPr>
                    <w:t>городской Думы</w:t>
                  </w:r>
                </w:p>
                <w:p w14:paraId="0F28B48B" w14:textId="77777777" w:rsidR="00811E5A" w:rsidRPr="00035DB2" w:rsidRDefault="00811E5A" w:rsidP="00376C37">
                  <w:pPr>
                    <w:spacing w:after="0" w:line="240" w:lineRule="auto"/>
                    <w:rPr>
                      <w:rFonts w:ascii="Times New Roman" w:eastAsia="Times New Roman" w:hAnsi="Times New Roman" w:cs="Times New Roman"/>
                      <w:sz w:val="28"/>
                      <w:szCs w:val="28"/>
                      <w:lang w:eastAsia="ru-RU"/>
                    </w:rPr>
                  </w:pPr>
                </w:p>
                <w:p w14:paraId="27A301B4" w14:textId="77777777" w:rsidR="00811E5A" w:rsidRPr="00035DB2" w:rsidRDefault="00811E5A" w:rsidP="00376C37">
                  <w:pPr>
                    <w:spacing w:after="0" w:line="240" w:lineRule="auto"/>
                    <w:rPr>
                      <w:rFonts w:ascii="Times New Roman" w:eastAsia="Times New Roman" w:hAnsi="Times New Roman" w:cs="Times New Roman"/>
                      <w:sz w:val="28"/>
                      <w:szCs w:val="28"/>
                      <w:lang w:eastAsia="ru-RU"/>
                    </w:rPr>
                  </w:pPr>
                  <w:r w:rsidRPr="00035DB2">
                    <w:rPr>
                      <w:rFonts w:ascii="Times New Roman" w:eastAsia="Times New Roman" w:hAnsi="Times New Roman" w:cs="Times New Roman"/>
                      <w:sz w:val="28"/>
                      <w:szCs w:val="28"/>
                      <w:lang w:eastAsia="ru-RU"/>
                    </w:rPr>
                    <w:t xml:space="preserve">                                  С.В. Корниенко</w:t>
                  </w:r>
                </w:p>
              </w:tc>
            </w:tr>
          </w:tbl>
          <w:p w14:paraId="14819CAC" w14:textId="77777777" w:rsidR="00811E5A" w:rsidRPr="00035DB2" w:rsidRDefault="00811E5A" w:rsidP="00376C37">
            <w:pPr>
              <w:spacing w:after="0" w:line="240" w:lineRule="auto"/>
              <w:rPr>
                <w:rFonts w:ascii="Times New Roman" w:eastAsia="Times New Roman" w:hAnsi="Times New Roman" w:cs="Times New Roman"/>
                <w:sz w:val="26"/>
                <w:szCs w:val="26"/>
                <w:lang w:eastAsia="ru-RU"/>
              </w:rPr>
            </w:pPr>
          </w:p>
        </w:tc>
      </w:tr>
    </w:tbl>
    <w:p w14:paraId="5F1C1CFD" w14:textId="77777777" w:rsidR="00811E5A" w:rsidRPr="00035DB2" w:rsidRDefault="00811E5A" w:rsidP="00811E5A">
      <w:pPr>
        <w:spacing w:after="0" w:line="240" w:lineRule="auto"/>
        <w:rPr>
          <w:rFonts w:ascii="Times New Roman" w:eastAsia="Times New Roman" w:hAnsi="Times New Roman" w:cs="Times New Roman"/>
          <w:sz w:val="24"/>
          <w:szCs w:val="24"/>
          <w:lang w:eastAsia="ru-RU"/>
        </w:rPr>
      </w:pPr>
    </w:p>
    <w:p w14:paraId="54911164" w14:textId="77777777" w:rsidR="00811E5A" w:rsidRPr="00035DB2" w:rsidRDefault="00811E5A" w:rsidP="00811E5A">
      <w:pPr>
        <w:spacing w:after="0" w:line="240" w:lineRule="auto"/>
        <w:rPr>
          <w:rFonts w:ascii="Times New Roman" w:eastAsia="Times New Roman" w:hAnsi="Times New Roman" w:cs="Times New Roman"/>
          <w:sz w:val="24"/>
          <w:szCs w:val="24"/>
          <w:lang w:eastAsia="ru-RU"/>
        </w:rPr>
      </w:pPr>
    </w:p>
    <w:p w14:paraId="5C55105A" w14:textId="77777777" w:rsidR="00811E5A" w:rsidRDefault="00811E5A" w:rsidP="00811E5A">
      <w:pPr>
        <w:pStyle w:val="af6"/>
        <w:ind w:right="-4761" w:firstLine="720"/>
        <w:jc w:val="both"/>
        <w:rPr>
          <w:b w:val="0"/>
          <w:sz w:val="24"/>
        </w:rPr>
      </w:pPr>
      <w:r>
        <w:rPr>
          <w:b w:val="0"/>
          <w:sz w:val="24"/>
        </w:rPr>
        <w:t xml:space="preserve">                                                                                       </w:t>
      </w:r>
    </w:p>
    <w:p w14:paraId="7C35D8B9" w14:textId="77777777" w:rsidR="00811E5A" w:rsidRDefault="00811E5A">
      <w:pPr>
        <w:spacing w:after="160" w:line="259" w:lineRule="auto"/>
        <w:rPr>
          <w:rFonts w:ascii="Times New Roman" w:eastAsia="Times New Roman" w:hAnsi="Times New Roman" w:cs="Times New Roman"/>
          <w:sz w:val="28"/>
          <w:szCs w:val="28"/>
          <w:lang w:eastAsia="ru-RU"/>
        </w:rPr>
      </w:pPr>
      <w:r>
        <w:rPr>
          <w:b/>
          <w:sz w:val="28"/>
          <w:szCs w:val="28"/>
        </w:rPr>
        <w:br w:type="page"/>
      </w:r>
    </w:p>
    <w:p w14:paraId="46614388" w14:textId="761AC649" w:rsidR="00811E5A" w:rsidRPr="00811E5A" w:rsidRDefault="00811E5A" w:rsidP="00811E5A">
      <w:pPr>
        <w:pStyle w:val="af6"/>
        <w:ind w:right="-4761"/>
        <w:jc w:val="left"/>
        <w:rPr>
          <w:b w:val="0"/>
          <w:sz w:val="24"/>
        </w:rPr>
      </w:pPr>
      <w:r w:rsidRPr="00811E5A">
        <w:rPr>
          <w:b w:val="0"/>
          <w:sz w:val="24"/>
        </w:rPr>
        <w:lastRenderedPageBreak/>
        <w:t>Согласовано:</w:t>
      </w:r>
    </w:p>
    <w:p w14:paraId="1C689565" w14:textId="77777777" w:rsidR="00811E5A" w:rsidRPr="00811E5A" w:rsidRDefault="00811E5A" w:rsidP="00811E5A">
      <w:pPr>
        <w:pStyle w:val="af6"/>
        <w:ind w:right="-4761"/>
        <w:jc w:val="left"/>
        <w:rPr>
          <w:b w:val="0"/>
          <w:sz w:val="24"/>
        </w:rPr>
      </w:pPr>
    </w:p>
    <w:p w14:paraId="73380720" w14:textId="77777777" w:rsidR="00811E5A" w:rsidRPr="00811E5A" w:rsidRDefault="00811E5A" w:rsidP="00811E5A">
      <w:pPr>
        <w:pStyle w:val="af6"/>
        <w:ind w:right="-4761"/>
        <w:jc w:val="left"/>
        <w:rPr>
          <w:b w:val="0"/>
          <w:sz w:val="24"/>
        </w:rPr>
      </w:pPr>
      <w:r w:rsidRPr="00811E5A">
        <w:rPr>
          <w:b w:val="0"/>
          <w:sz w:val="24"/>
        </w:rPr>
        <w:t xml:space="preserve">первый заместитель Главы Администрации </w:t>
      </w:r>
    </w:p>
    <w:p w14:paraId="477642BF" w14:textId="77777777" w:rsidR="00811E5A" w:rsidRPr="00811E5A" w:rsidRDefault="00811E5A" w:rsidP="00811E5A">
      <w:pPr>
        <w:pStyle w:val="af6"/>
        <w:ind w:right="-4761"/>
        <w:jc w:val="left"/>
        <w:rPr>
          <w:b w:val="0"/>
          <w:sz w:val="24"/>
        </w:rPr>
      </w:pPr>
      <w:r w:rsidRPr="00811E5A">
        <w:rPr>
          <w:b w:val="0"/>
          <w:sz w:val="24"/>
        </w:rPr>
        <w:t>города Переславля-Залесского</w:t>
      </w:r>
    </w:p>
    <w:p w14:paraId="1EEB776D" w14:textId="28B9E4B7" w:rsidR="00811E5A" w:rsidRPr="00811E5A" w:rsidRDefault="00811E5A" w:rsidP="00811E5A">
      <w:pPr>
        <w:pStyle w:val="af6"/>
        <w:ind w:right="-4761"/>
        <w:jc w:val="left"/>
        <w:rPr>
          <w:b w:val="0"/>
          <w:sz w:val="24"/>
        </w:rPr>
      </w:pPr>
      <w:r w:rsidRPr="00811E5A">
        <w:rPr>
          <w:b w:val="0"/>
          <w:sz w:val="24"/>
        </w:rPr>
        <w:t>М.М. Васильков                                                _________________________</w:t>
      </w:r>
    </w:p>
    <w:p w14:paraId="4A514280" w14:textId="77777777" w:rsidR="00811E5A" w:rsidRPr="00811E5A" w:rsidRDefault="00811E5A" w:rsidP="00811E5A">
      <w:pPr>
        <w:pStyle w:val="af6"/>
        <w:ind w:right="-4761"/>
        <w:jc w:val="left"/>
        <w:rPr>
          <w:b w:val="0"/>
          <w:sz w:val="24"/>
        </w:rPr>
      </w:pPr>
    </w:p>
    <w:p w14:paraId="2A71014B" w14:textId="77777777" w:rsidR="00811E5A" w:rsidRPr="00811E5A" w:rsidRDefault="00811E5A" w:rsidP="00811E5A">
      <w:pPr>
        <w:pStyle w:val="af6"/>
        <w:ind w:right="-4761"/>
        <w:jc w:val="left"/>
        <w:rPr>
          <w:b w:val="0"/>
          <w:sz w:val="24"/>
        </w:rPr>
      </w:pPr>
      <w:r w:rsidRPr="00811E5A">
        <w:rPr>
          <w:b w:val="0"/>
          <w:sz w:val="24"/>
        </w:rPr>
        <w:t xml:space="preserve">заместитель Главы Администрации </w:t>
      </w:r>
    </w:p>
    <w:p w14:paraId="4C4B5716" w14:textId="77777777" w:rsidR="00811E5A" w:rsidRPr="00811E5A" w:rsidRDefault="00811E5A" w:rsidP="00811E5A">
      <w:pPr>
        <w:pStyle w:val="af6"/>
        <w:ind w:right="-4761"/>
        <w:jc w:val="left"/>
        <w:rPr>
          <w:b w:val="0"/>
          <w:sz w:val="24"/>
        </w:rPr>
      </w:pPr>
      <w:r w:rsidRPr="00811E5A">
        <w:rPr>
          <w:b w:val="0"/>
          <w:sz w:val="24"/>
        </w:rPr>
        <w:t>города Переславля-Залесского</w:t>
      </w:r>
    </w:p>
    <w:p w14:paraId="0158D3B8" w14:textId="77777777" w:rsidR="00811E5A" w:rsidRPr="00811E5A" w:rsidRDefault="00811E5A" w:rsidP="00811E5A">
      <w:pPr>
        <w:pStyle w:val="af6"/>
        <w:ind w:right="-4761"/>
        <w:jc w:val="left"/>
        <w:rPr>
          <w:b w:val="0"/>
          <w:sz w:val="24"/>
        </w:rPr>
      </w:pPr>
      <w:r w:rsidRPr="00811E5A">
        <w:rPr>
          <w:b w:val="0"/>
          <w:sz w:val="24"/>
        </w:rPr>
        <w:t>В.В. Маркова                                                          _________________________</w:t>
      </w:r>
    </w:p>
    <w:p w14:paraId="47BEDC76" w14:textId="77777777" w:rsidR="00811E5A" w:rsidRPr="00811E5A" w:rsidRDefault="00811E5A" w:rsidP="00811E5A">
      <w:pPr>
        <w:pStyle w:val="af6"/>
        <w:ind w:right="-4761"/>
        <w:jc w:val="left"/>
        <w:rPr>
          <w:b w:val="0"/>
          <w:sz w:val="24"/>
        </w:rPr>
      </w:pPr>
    </w:p>
    <w:p w14:paraId="001C7191" w14:textId="77777777" w:rsidR="00811E5A" w:rsidRPr="00811E5A" w:rsidRDefault="00811E5A" w:rsidP="00811E5A">
      <w:pPr>
        <w:pStyle w:val="af6"/>
        <w:ind w:right="-4761"/>
        <w:jc w:val="left"/>
        <w:rPr>
          <w:b w:val="0"/>
          <w:sz w:val="24"/>
        </w:rPr>
      </w:pPr>
      <w:r w:rsidRPr="00811E5A">
        <w:rPr>
          <w:b w:val="0"/>
          <w:sz w:val="24"/>
        </w:rPr>
        <w:t xml:space="preserve">заместитель Главы Администрации </w:t>
      </w:r>
    </w:p>
    <w:p w14:paraId="5E3D6652" w14:textId="77777777" w:rsidR="00811E5A" w:rsidRPr="00811E5A" w:rsidRDefault="00811E5A" w:rsidP="00811E5A">
      <w:pPr>
        <w:pStyle w:val="af6"/>
        <w:ind w:right="-4761"/>
        <w:jc w:val="left"/>
        <w:rPr>
          <w:b w:val="0"/>
          <w:sz w:val="24"/>
        </w:rPr>
      </w:pPr>
      <w:r w:rsidRPr="00811E5A">
        <w:rPr>
          <w:b w:val="0"/>
          <w:sz w:val="24"/>
        </w:rPr>
        <w:t>города Переславля-Залесского</w:t>
      </w:r>
    </w:p>
    <w:p w14:paraId="748B3CCA" w14:textId="77777777" w:rsidR="00811E5A" w:rsidRPr="00811E5A" w:rsidRDefault="00811E5A" w:rsidP="00811E5A">
      <w:pPr>
        <w:pStyle w:val="af6"/>
        <w:ind w:right="-4761"/>
        <w:jc w:val="left"/>
        <w:rPr>
          <w:b w:val="0"/>
          <w:sz w:val="24"/>
        </w:rPr>
      </w:pPr>
      <w:r w:rsidRPr="00811E5A">
        <w:rPr>
          <w:b w:val="0"/>
          <w:sz w:val="24"/>
        </w:rPr>
        <w:t>И.Е. Строкинова                                                    _________________________</w:t>
      </w:r>
    </w:p>
    <w:p w14:paraId="1CA81A47" w14:textId="77777777" w:rsidR="00811E5A" w:rsidRPr="00811E5A" w:rsidRDefault="00811E5A" w:rsidP="00811E5A">
      <w:pPr>
        <w:pStyle w:val="af6"/>
        <w:ind w:right="-4761"/>
        <w:jc w:val="left"/>
        <w:rPr>
          <w:b w:val="0"/>
          <w:sz w:val="24"/>
        </w:rPr>
      </w:pPr>
    </w:p>
    <w:p w14:paraId="7804EA3C" w14:textId="77777777" w:rsidR="00811E5A" w:rsidRPr="00811E5A" w:rsidRDefault="00811E5A" w:rsidP="00811E5A">
      <w:pPr>
        <w:pStyle w:val="af6"/>
        <w:ind w:right="-4761"/>
        <w:jc w:val="left"/>
        <w:rPr>
          <w:b w:val="0"/>
          <w:sz w:val="24"/>
        </w:rPr>
      </w:pPr>
    </w:p>
    <w:p w14:paraId="6F9AF4D5" w14:textId="77777777" w:rsidR="00811E5A" w:rsidRPr="00811E5A" w:rsidRDefault="00811E5A" w:rsidP="00811E5A">
      <w:pPr>
        <w:pStyle w:val="af6"/>
        <w:ind w:right="-4761"/>
        <w:jc w:val="left"/>
        <w:rPr>
          <w:b w:val="0"/>
          <w:sz w:val="24"/>
        </w:rPr>
      </w:pPr>
      <w:r w:rsidRPr="00811E5A">
        <w:rPr>
          <w:b w:val="0"/>
          <w:sz w:val="24"/>
        </w:rPr>
        <w:t xml:space="preserve">заместитель Главы Администрации </w:t>
      </w:r>
    </w:p>
    <w:p w14:paraId="26AF8518" w14:textId="77777777" w:rsidR="00811E5A" w:rsidRPr="00811E5A" w:rsidRDefault="00811E5A" w:rsidP="00811E5A">
      <w:pPr>
        <w:pStyle w:val="af6"/>
        <w:ind w:right="-4761"/>
        <w:jc w:val="left"/>
        <w:rPr>
          <w:b w:val="0"/>
          <w:sz w:val="24"/>
        </w:rPr>
      </w:pPr>
      <w:r w:rsidRPr="00811E5A">
        <w:rPr>
          <w:b w:val="0"/>
          <w:sz w:val="24"/>
        </w:rPr>
        <w:t>города Переславля-Залесского</w:t>
      </w:r>
    </w:p>
    <w:p w14:paraId="3691AAFB" w14:textId="77777777" w:rsidR="00811E5A" w:rsidRPr="00811E5A" w:rsidRDefault="00811E5A" w:rsidP="00811E5A">
      <w:pPr>
        <w:pStyle w:val="af6"/>
        <w:ind w:right="-4761"/>
        <w:jc w:val="left"/>
        <w:rPr>
          <w:b w:val="0"/>
          <w:sz w:val="24"/>
        </w:rPr>
      </w:pPr>
      <w:r w:rsidRPr="00811E5A">
        <w:rPr>
          <w:b w:val="0"/>
          <w:sz w:val="24"/>
        </w:rPr>
        <w:t>И.Г. Шеффель                                                        _________________________</w:t>
      </w:r>
    </w:p>
    <w:p w14:paraId="0D59410B" w14:textId="77777777" w:rsidR="00811E5A" w:rsidRPr="00811E5A" w:rsidRDefault="00811E5A" w:rsidP="00811E5A">
      <w:pPr>
        <w:pStyle w:val="af6"/>
        <w:ind w:right="-4761"/>
        <w:jc w:val="left"/>
        <w:rPr>
          <w:b w:val="0"/>
          <w:sz w:val="24"/>
        </w:rPr>
      </w:pPr>
    </w:p>
    <w:p w14:paraId="3420FF04" w14:textId="77777777" w:rsidR="00811E5A" w:rsidRPr="00811E5A" w:rsidRDefault="00811E5A" w:rsidP="00811E5A">
      <w:pPr>
        <w:pStyle w:val="af6"/>
        <w:ind w:right="-4761"/>
        <w:jc w:val="left"/>
        <w:rPr>
          <w:b w:val="0"/>
          <w:sz w:val="24"/>
        </w:rPr>
      </w:pPr>
      <w:r w:rsidRPr="00811E5A">
        <w:rPr>
          <w:b w:val="0"/>
          <w:sz w:val="24"/>
        </w:rPr>
        <w:t xml:space="preserve">заместитель Главы Администрации </w:t>
      </w:r>
    </w:p>
    <w:p w14:paraId="70E402E2" w14:textId="77777777" w:rsidR="00811E5A" w:rsidRPr="00811E5A" w:rsidRDefault="00811E5A" w:rsidP="00811E5A">
      <w:pPr>
        <w:pStyle w:val="af6"/>
        <w:ind w:right="-4761"/>
        <w:jc w:val="left"/>
        <w:rPr>
          <w:b w:val="0"/>
          <w:sz w:val="24"/>
        </w:rPr>
      </w:pPr>
      <w:r w:rsidRPr="00811E5A">
        <w:rPr>
          <w:b w:val="0"/>
          <w:sz w:val="24"/>
        </w:rPr>
        <w:t>города Переславля-Залесского</w:t>
      </w:r>
    </w:p>
    <w:p w14:paraId="764F8E69" w14:textId="77777777" w:rsidR="00811E5A" w:rsidRPr="00811E5A" w:rsidRDefault="00811E5A" w:rsidP="00811E5A">
      <w:pPr>
        <w:pStyle w:val="af6"/>
        <w:ind w:right="-4761"/>
        <w:jc w:val="left"/>
        <w:rPr>
          <w:b w:val="0"/>
          <w:sz w:val="24"/>
        </w:rPr>
      </w:pPr>
      <w:r w:rsidRPr="00811E5A">
        <w:rPr>
          <w:b w:val="0"/>
          <w:sz w:val="24"/>
        </w:rPr>
        <w:t>Ж.Н. Петрова                                                         _________________________</w:t>
      </w:r>
    </w:p>
    <w:p w14:paraId="65174B27" w14:textId="77777777" w:rsidR="00811E5A" w:rsidRPr="00811E5A" w:rsidRDefault="00811E5A" w:rsidP="00811E5A">
      <w:pPr>
        <w:pStyle w:val="af6"/>
        <w:ind w:right="-4761"/>
        <w:jc w:val="left"/>
        <w:rPr>
          <w:b w:val="0"/>
          <w:sz w:val="24"/>
        </w:rPr>
      </w:pPr>
    </w:p>
    <w:p w14:paraId="49AAFE7E" w14:textId="77777777" w:rsidR="00811E5A" w:rsidRPr="00811E5A" w:rsidRDefault="00811E5A" w:rsidP="00811E5A">
      <w:pPr>
        <w:pStyle w:val="af6"/>
        <w:ind w:right="-4761"/>
        <w:jc w:val="left"/>
        <w:rPr>
          <w:b w:val="0"/>
          <w:sz w:val="24"/>
        </w:rPr>
      </w:pPr>
      <w:r w:rsidRPr="00811E5A">
        <w:rPr>
          <w:b w:val="0"/>
          <w:sz w:val="24"/>
        </w:rPr>
        <w:t>начальник юридического управления</w:t>
      </w:r>
    </w:p>
    <w:p w14:paraId="3FF2141F" w14:textId="77777777" w:rsidR="00811E5A" w:rsidRPr="00811E5A" w:rsidRDefault="00811E5A" w:rsidP="00811E5A">
      <w:pPr>
        <w:pStyle w:val="af6"/>
        <w:ind w:right="-4761"/>
        <w:jc w:val="left"/>
        <w:rPr>
          <w:b w:val="0"/>
          <w:sz w:val="24"/>
        </w:rPr>
      </w:pPr>
      <w:r w:rsidRPr="00811E5A">
        <w:rPr>
          <w:b w:val="0"/>
          <w:sz w:val="24"/>
        </w:rPr>
        <w:t>Администрации города Переславля-Залесского</w:t>
      </w:r>
    </w:p>
    <w:p w14:paraId="44FAB5C3" w14:textId="77777777" w:rsidR="00811E5A" w:rsidRPr="00811E5A" w:rsidRDefault="00811E5A" w:rsidP="00811E5A">
      <w:pPr>
        <w:pStyle w:val="af6"/>
        <w:ind w:right="-4761"/>
        <w:jc w:val="left"/>
        <w:rPr>
          <w:b w:val="0"/>
          <w:sz w:val="24"/>
        </w:rPr>
      </w:pPr>
      <w:r w:rsidRPr="00811E5A">
        <w:rPr>
          <w:b w:val="0"/>
          <w:sz w:val="24"/>
        </w:rPr>
        <w:t>Е.В. Николаева                                                      _________________________</w:t>
      </w:r>
    </w:p>
    <w:p w14:paraId="611BE523" w14:textId="77777777" w:rsidR="00811E5A" w:rsidRPr="00811E5A" w:rsidRDefault="00811E5A" w:rsidP="00811E5A">
      <w:pPr>
        <w:pStyle w:val="af6"/>
        <w:ind w:right="-4761"/>
        <w:jc w:val="left"/>
        <w:rPr>
          <w:b w:val="0"/>
          <w:sz w:val="24"/>
        </w:rPr>
      </w:pPr>
    </w:p>
    <w:p w14:paraId="06324DC1" w14:textId="77777777" w:rsidR="00811E5A" w:rsidRPr="00811E5A" w:rsidRDefault="00811E5A" w:rsidP="00811E5A">
      <w:pPr>
        <w:pStyle w:val="af6"/>
        <w:ind w:right="-4761" w:firstLine="720"/>
        <w:jc w:val="left"/>
        <w:rPr>
          <w:b w:val="0"/>
          <w:sz w:val="24"/>
        </w:rPr>
      </w:pPr>
    </w:p>
    <w:p w14:paraId="52DD9704" w14:textId="77777777" w:rsidR="00811E5A" w:rsidRPr="00811E5A" w:rsidRDefault="00811E5A" w:rsidP="00811E5A">
      <w:pPr>
        <w:pStyle w:val="af6"/>
        <w:ind w:right="-4761" w:firstLine="720"/>
        <w:jc w:val="left"/>
        <w:rPr>
          <w:sz w:val="18"/>
          <w:szCs w:val="18"/>
          <w:shd w:val="clear" w:color="auto" w:fill="FFFFFF"/>
        </w:rPr>
      </w:pPr>
    </w:p>
    <w:p w14:paraId="60273103" w14:textId="77777777" w:rsidR="00811E5A" w:rsidRPr="00811E5A" w:rsidRDefault="00811E5A">
      <w:pPr>
        <w:spacing w:after="160" w:line="259" w:lineRule="auto"/>
        <w:rPr>
          <w:rFonts w:ascii="Times New Roman" w:eastAsia="Times New Roman" w:hAnsi="Times New Roman" w:cs="Times New Roman"/>
          <w:sz w:val="18"/>
          <w:szCs w:val="18"/>
          <w:lang w:eastAsia="ru-RU"/>
        </w:rPr>
      </w:pPr>
    </w:p>
    <w:p w14:paraId="3025E2A3" w14:textId="38744927" w:rsidR="00811E5A" w:rsidRDefault="00811E5A">
      <w:pPr>
        <w:spacing w:after="160" w:line="259"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br w:type="page"/>
      </w:r>
    </w:p>
    <w:p w14:paraId="7500B12D" w14:textId="5471E332" w:rsidR="000D6396" w:rsidRDefault="00E04110" w:rsidP="00E04110">
      <w:pPr>
        <w:autoSpaceDE w:val="0"/>
        <w:autoSpaceDN w:val="0"/>
        <w:adjustRightInd w:val="0"/>
        <w:spacing w:after="0" w:line="240" w:lineRule="auto"/>
        <w:ind w:firstLine="567"/>
        <w:jc w:val="right"/>
        <w:rPr>
          <w:rFonts w:ascii="Times New Roman" w:eastAsia="Times New Roman" w:hAnsi="Times New Roman" w:cs="Times New Roman"/>
          <w:b/>
          <w:sz w:val="26"/>
          <w:szCs w:val="26"/>
          <w:lang w:eastAsia="ru-RU"/>
        </w:rPr>
      </w:pPr>
      <w:r w:rsidRPr="00E04110">
        <w:rPr>
          <w:rFonts w:ascii="Times New Roman" w:eastAsia="Times New Roman" w:hAnsi="Times New Roman" w:cs="Times New Roman"/>
          <w:sz w:val="26"/>
          <w:szCs w:val="26"/>
          <w:lang w:eastAsia="ru-RU"/>
        </w:rPr>
        <w:lastRenderedPageBreak/>
        <w:t>Приложение</w:t>
      </w:r>
    </w:p>
    <w:p w14:paraId="369A0555" w14:textId="77777777" w:rsidR="000D6396" w:rsidRDefault="00E04110" w:rsidP="00E04110">
      <w:pPr>
        <w:autoSpaceDE w:val="0"/>
        <w:autoSpaceDN w:val="0"/>
        <w:adjustRightInd w:val="0"/>
        <w:spacing w:after="0" w:line="240" w:lineRule="auto"/>
        <w:ind w:firstLine="567"/>
        <w:jc w:val="right"/>
        <w:rPr>
          <w:rFonts w:ascii="Times New Roman" w:eastAsia="Times New Roman" w:hAnsi="Times New Roman" w:cs="Times New Roman"/>
          <w:sz w:val="26"/>
          <w:szCs w:val="26"/>
          <w:lang w:eastAsia="ru-RU"/>
        </w:rPr>
      </w:pPr>
      <w:r w:rsidRPr="00E04110">
        <w:rPr>
          <w:rFonts w:ascii="Times New Roman" w:eastAsia="Times New Roman" w:hAnsi="Times New Roman" w:cs="Times New Roman"/>
          <w:sz w:val="26"/>
          <w:szCs w:val="26"/>
          <w:lang w:eastAsia="ru-RU"/>
        </w:rPr>
        <w:t>к решени</w:t>
      </w:r>
      <w:r w:rsidR="00987014">
        <w:rPr>
          <w:rFonts w:ascii="Times New Roman" w:eastAsia="Times New Roman" w:hAnsi="Times New Roman" w:cs="Times New Roman"/>
          <w:sz w:val="26"/>
          <w:szCs w:val="26"/>
          <w:lang w:eastAsia="ru-RU"/>
        </w:rPr>
        <w:t>ю</w:t>
      </w:r>
      <w:r w:rsidRPr="00E04110">
        <w:rPr>
          <w:rFonts w:ascii="Times New Roman" w:eastAsia="Times New Roman" w:hAnsi="Times New Roman" w:cs="Times New Roman"/>
          <w:sz w:val="26"/>
          <w:szCs w:val="26"/>
          <w:lang w:eastAsia="ru-RU"/>
        </w:rPr>
        <w:t xml:space="preserve"> Переславль-Залесской </w:t>
      </w:r>
    </w:p>
    <w:p w14:paraId="4DCB5CA1" w14:textId="77777777" w:rsidR="00E04110" w:rsidRPr="000D6396" w:rsidRDefault="00E04110" w:rsidP="00E04110">
      <w:pPr>
        <w:autoSpaceDE w:val="0"/>
        <w:autoSpaceDN w:val="0"/>
        <w:adjustRightInd w:val="0"/>
        <w:spacing w:after="0" w:line="240" w:lineRule="auto"/>
        <w:ind w:firstLine="567"/>
        <w:jc w:val="right"/>
        <w:rPr>
          <w:rFonts w:ascii="Times New Roman" w:eastAsia="Times New Roman" w:hAnsi="Times New Roman" w:cs="Times New Roman"/>
          <w:b/>
          <w:sz w:val="26"/>
          <w:szCs w:val="26"/>
          <w:lang w:eastAsia="ru-RU"/>
        </w:rPr>
      </w:pPr>
      <w:r w:rsidRPr="00E04110">
        <w:rPr>
          <w:rFonts w:ascii="Times New Roman" w:eastAsia="Times New Roman" w:hAnsi="Times New Roman" w:cs="Times New Roman"/>
          <w:sz w:val="26"/>
          <w:szCs w:val="26"/>
          <w:lang w:eastAsia="ru-RU"/>
        </w:rPr>
        <w:t xml:space="preserve">городской Думы </w:t>
      </w:r>
    </w:p>
    <w:p w14:paraId="0DAD62A9" w14:textId="77777777" w:rsidR="001E0B53" w:rsidRPr="001E0B53" w:rsidRDefault="001E0B53" w:rsidP="001E0B53">
      <w:pPr>
        <w:pStyle w:val="aff6"/>
        <w:tabs>
          <w:tab w:val="left" w:pos="1701"/>
        </w:tabs>
        <w:jc w:val="right"/>
        <w:rPr>
          <w:rFonts w:ascii="Times New Roman" w:hAnsi="Times New Roman"/>
          <w:sz w:val="26"/>
          <w:szCs w:val="26"/>
        </w:rPr>
      </w:pPr>
      <w:r w:rsidRPr="001E0B53">
        <w:rPr>
          <w:rFonts w:ascii="Times New Roman" w:hAnsi="Times New Roman"/>
          <w:sz w:val="26"/>
          <w:szCs w:val="26"/>
        </w:rPr>
        <w:t>от</w:t>
      </w:r>
      <w:r w:rsidR="000D6396">
        <w:rPr>
          <w:rFonts w:ascii="Times New Roman" w:hAnsi="Times New Roman"/>
          <w:sz w:val="26"/>
          <w:szCs w:val="26"/>
        </w:rPr>
        <w:t xml:space="preserve">             </w:t>
      </w:r>
      <w:r w:rsidRPr="001E0B53">
        <w:rPr>
          <w:rFonts w:ascii="Times New Roman" w:hAnsi="Times New Roman"/>
          <w:sz w:val="26"/>
          <w:szCs w:val="26"/>
        </w:rPr>
        <w:t>№</w:t>
      </w:r>
    </w:p>
    <w:p w14:paraId="4FAE9C86" w14:textId="77777777" w:rsidR="000D6396" w:rsidRDefault="000D6396" w:rsidP="00E04110">
      <w:pPr>
        <w:pStyle w:val="aff5"/>
        <w:jc w:val="right"/>
        <w:rPr>
          <w:i w:val="0"/>
          <w:sz w:val="24"/>
        </w:rPr>
      </w:pPr>
    </w:p>
    <w:p w14:paraId="78B7A42E" w14:textId="77777777" w:rsidR="000D6396" w:rsidRDefault="000D6396" w:rsidP="00E04110">
      <w:pPr>
        <w:pStyle w:val="aff5"/>
        <w:jc w:val="right"/>
        <w:rPr>
          <w:i w:val="0"/>
          <w:sz w:val="24"/>
        </w:rPr>
      </w:pPr>
    </w:p>
    <w:p w14:paraId="3822814E" w14:textId="77777777" w:rsidR="00ED5741" w:rsidRPr="000D6396" w:rsidRDefault="000D6396" w:rsidP="000D6396">
      <w:pPr>
        <w:spacing w:after="0" w:line="100" w:lineRule="atLeast"/>
        <w:contextualSpacing/>
        <w:jc w:val="center"/>
        <w:rPr>
          <w:rFonts w:ascii="Times New Roman" w:hAnsi="Times New Roman" w:cs="Times New Roman"/>
          <w:b/>
          <w:sz w:val="32"/>
          <w:szCs w:val="32"/>
          <w:shd w:val="clear" w:color="auto" w:fill="FFFFFF"/>
        </w:rPr>
      </w:pPr>
      <w:r>
        <w:rPr>
          <w:rFonts w:ascii="Times New Roman" w:hAnsi="Times New Roman" w:cs="Times New Roman"/>
          <w:b/>
          <w:sz w:val="32"/>
          <w:szCs w:val="32"/>
          <w:shd w:val="clear" w:color="auto" w:fill="FFFFFF"/>
        </w:rPr>
        <w:t>СТРА</w:t>
      </w:r>
      <w:r w:rsidR="00ED5741" w:rsidRPr="000D6396">
        <w:rPr>
          <w:rFonts w:ascii="Times New Roman" w:hAnsi="Times New Roman" w:cs="Times New Roman"/>
          <w:b/>
          <w:sz w:val="32"/>
          <w:szCs w:val="32"/>
          <w:shd w:val="clear" w:color="auto" w:fill="FFFFFF"/>
        </w:rPr>
        <w:t>ТЕГИЯ</w:t>
      </w:r>
    </w:p>
    <w:p w14:paraId="1EC76C46" w14:textId="77777777" w:rsidR="00ED5741" w:rsidRPr="000D6396" w:rsidRDefault="00ED5741" w:rsidP="000D6396">
      <w:pPr>
        <w:spacing w:after="0" w:line="100" w:lineRule="atLeast"/>
        <w:contextualSpacing/>
        <w:jc w:val="center"/>
        <w:rPr>
          <w:rFonts w:ascii="Times New Roman" w:hAnsi="Times New Roman" w:cs="Times New Roman"/>
          <w:b/>
          <w:sz w:val="32"/>
          <w:szCs w:val="32"/>
          <w:shd w:val="clear" w:color="auto" w:fill="FFFFFF"/>
        </w:rPr>
      </w:pPr>
      <w:r w:rsidRPr="000D6396">
        <w:rPr>
          <w:rFonts w:ascii="Times New Roman" w:hAnsi="Times New Roman" w:cs="Times New Roman"/>
          <w:b/>
          <w:sz w:val="32"/>
          <w:szCs w:val="32"/>
          <w:shd w:val="clear" w:color="auto" w:fill="FFFFFF"/>
        </w:rPr>
        <w:t>социально-экономического развития</w:t>
      </w:r>
    </w:p>
    <w:p w14:paraId="63917239" w14:textId="77777777" w:rsidR="00ED5741" w:rsidRPr="000D6396" w:rsidRDefault="00ED5741" w:rsidP="000D6396">
      <w:pPr>
        <w:spacing w:after="0" w:line="100" w:lineRule="atLeast"/>
        <w:contextualSpacing/>
        <w:jc w:val="center"/>
        <w:rPr>
          <w:rFonts w:ascii="Times New Roman" w:hAnsi="Times New Roman" w:cs="Times New Roman"/>
          <w:b/>
          <w:sz w:val="32"/>
          <w:szCs w:val="32"/>
          <w:shd w:val="clear" w:color="auto" w:fill="FFFFFF"/>
        </w:rPr>
      </w:pPr>
      <w:r w:rsidRPr="000D6396">
        <w:rPr>
          <w:rFonts w:ascii="Times New Roman" w:hAnsi="Times New Roman" w:cs="Times New Roman"/>
          <w:b/>
          <w:sz w:val="32"/>
          <w:szCs w:val="32"/>
          <w:shd w:val="clear" w:color="auto" w:fill="FFFFFF"/>
        </w:rPr>
        <w:t>городского округа город Переславль-Залесский</w:t>
      </w:r>
    </w:p>
    <w:p w14:paraId="5DD7E8C5" w14:textId="77777777" w:rsidR="00ED5741" w:rsidRPr="000D6396" w:rsidRDefault="005B7D64" w:rsidP="000D6396">
      <w:pPr>
        <w:spacing w:after="0" w:line="100" w:lineRule="atLeast"/>
        <w:contextualSpacing/>
        <w:jc w:val="center"/>
        <w:rPr>
          <w:rFonts w:ascii="Times New Roman" w:hAnsi="Times New Roman" w:cs="Times New Roman"/>
          <w:sz w:val="32"/>
          <w:szCs w:val="32"/>
        </w:rPr>
      </w:pPr>
      <w:r w:rsidRPr="000D6396">
        <w:rPr>
          <w:rFonts w:ascii="Times New Roman" w:hAnsi="Times New Roman" w:cs="Times New Roman"/>
          <w:b/>
          <w:sz w:val="32"/>
          <w:szCs w:val="32"/>
          <w:shd w:val="clear" w:color="auto" w:fill="FFFFFF"/>
        </w:rPr>
        <w:t xml:space="preserve">Ярославской области </w:t>
      </w:r>
      <w:r w:rsidR="00ED5741" w:rsidRPr="000D6396">
        <w:rPr>
          <w:rFonts w:ascii="Times New Roman" w:hAnsi="Times New Roman" w:cs="Times New Roman"/>
          <w:b/>
          <w:sz w:val="32"/>
          <w:szCs w:val="32"/>
          <w:shd w:val="clear" w:color="auto" w:fill="FFFFFF"/>
        </w:rPr>
        <w:t>до 2030 года</w:t>
      </w:r>
    </w:p>
    <w:p w14:paraId="3F09B544" w14:textId="77777777" w:rsidR="00E04110" w:rsidRDefault="00E04110" w:rsidP="000D6396">
      <w:pPr>
        <w:pStyle w:val="aff2"/>
        <w:ind w:left="709" w:hanging="709"/>
        <w:jc w:val="center"/>
      </w:pPr>
    </w:p>
    <w:p w14:paraId="727BDA86" w14:textId="77777777" w:rsidR="000D6396" w:rsidRDefault="000D6396" w:rsidP="000D6396">
      <w:pPr>
        <w:pStyle w:val="aff2"/>
        <w:ind w:left="709" w:hanging="709"/>
        <w:jc w:val="center"/>
      </w:pPr>
    </w:p>
    <w:p w14:paraId="147B4B4E" w14:textId="77777777" w:rsidR="00ED5741" w:rsidRPr="00ED2C83" w:rsidRDefault="00FD029E" w:rsidP="000D6396">
      <w:pPr>
        <w:pStyle w:val="ad"/>
        <w:numPr>
          <w:ilvl w:val="0"/>
          <w:numId w:val="22"/>
        </w:numPr>
        <w:autoSpaceDE w:val="0"/>
        <w:autoSpaceDN w:val="0"/>
        <w:adjustRightInd w:val="0"/>
        <w:ind w:left="0" w:firstLine="284"/>
        <w:jc w:val="center"/>
        <w:rPr>
          <w:b/>
          <w:sz w:val="26"/>
          <w:szCs w:val="26"/>
        </w:rPr>
      </w:pPr>
      <w:r w:rsidRPr="00ED2C83">
        <w:rPr>
          <w:b/>
          <w:sz w:val="26"/>
          <w:szCs w:val="26"/>
        </w:rPr>
        <w:t>О</w:t>
      </w:r>
      <w:r w:rsidR="00ED5741" w:rsidRPr="00ED2C83">
        <w:rPr>
          <w:b/>
          <w:sz w:val="26"/>
          <w:szCs w:val="26"/>
        </w:rPr>
        <w:t>бщие положения</w:t>
      </w:r>
    </w:p>
    <w:p w14:paraId="5904B64B" w14:textId="77777777" w:rsidR="00ED5741" w:rsidRPr="00ED2C83" w:rsidRDefault="00ED5741" w:rsidP="000D6396">
      <w:pPr>
        <w:pStyle w:val="ad"/>
        <w:autoSpaceDE w:val="0"/>
        <w:autoSpaceDN w:val="0"/>
        <w:adjustRightInd w:val="0"/>
        <w:ind w:left="0"/>
        <w:rPr>
          <w:b/>
          <w:sz w:val="26"/>
          <w:szCs w:val="26"/>
        </w:rPr>
      </w:pPr>
    </w:p>
    <w:p w14:paraId="24D2359D" w14:textId="77777777" w:rsidR="00ED5741" w:rsidRPr="00ED2C83" w:rsidRDefault="00ED5741" w:rsidP="00ED5741">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 xml:space="preserve">Стратегия социально-экономического развития городского округа город Переславль-Залесский </w:t>
      </w:r>
      <w:r w:rsidR="00654456">
        <w:rPr>
          <w:rFonts w:ascii="Times New Roman" w:eastAsia="Times New Roman" w:hAnsi="Times New Roman" w:cs="Times New Roman"/>
          <w:sz w:val="26"/>
          <w:szCs w:val="26"/>
          <w:lang w:eastAsia="ru-RU"/>
        </w:rPr>
        <w:t xml:space="preserve">Ярославской области </w:t>
      </w:r>
      <w:r w:rsidRPr="00ED2C83">
        <w:rPr>
          <w:rFonts w:ascii="Times New Roman" w:eastAsia="Times New Roman" w:hAnsi="Times New Roman" w:cs="Times New Roman"/>
          <w:sz w:val="26"/>
          <w:szCs w:val="26"/>
          <w:lang w:eastAsia="ru-RU"/>
        </w:rPr>
        <w:t>до 2030 года (далее – Стратегия СЭР) – документ стратегического планирования, определяющий приоритеты, цели и задачи муниципального управления в городском округе город Переславль-Залесский</w:t>
      </w:r>
      <w:r w:rsidR="00654456">
        <w:rPr>
          <w:rFonts w:ascii="Times New Roman" w:eastAsia="Times New Roman" w:hAnsi="Times New Roman" w:cs="Times New Roman"/>
          <w:sz w:val="26"/>
          <w:szCs w:val="26"/>
          <w:lang w:eastAsia="ru-RU"/>
        </w:rPr>
        <w:t xml:space="preserve"> Ярославской области (далее – городской округ, городской округ город Переславль-Залесский)</w:t>
      </w:r>
      <w:r w:rsidRPr="00ED2C83">
        <w:rPr>
          <w:rFonts w:ascii="Times New Roman" w:eastAsia="Times New Roman" w:hAnsi="Times New Roman" w:cs="Times New Roman"/>
          <w:sz w:val="26"/>
          <w:szCs w:val="26"/>
          <w:lang w:eastAsia="ru-RU"/>
        </w:rPr>
        <w:t xml:space="preserve"> на перспективу до 2030 года.</w:t>
      </w:r>
    </w:p>
    <w:p w14:paraId="2F5F7DC3" w14:textId="77777777" w:rsidR="00ED5741" w:rsidRPr="00ED2C83" w:rsidRDefault="00ED5741" w:rsidP="00ED5741">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Стратегия СЭР определяет основные цели и направления развития, задачи и ключевые механизмы их реализации, устанавливает индикаторы решения задач и достижения целей до 2030 года.</w:t>
      </w:r>
    </w:p>
    <w:p w14:paraId="7D685E61" w14:textId="77777777" w:rsidR="00ED5741" w:rsidRPr="00ED2C83" w:rsidRDefault="00ED5741" w:rsidP="00ED5741">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Стратегия СЭР содержит оценку социально-экономического положения городского округа город Переславль-Залесский.</w:t>
      </w:r>
    </w:p>
    <w:p w14:paraId="27F9A673" w14:textId="77777777" w:rsidR="00ED5741" w:rsidRPr="00ED2C83" w:rsidRDefault="00ED5741" w:rsidP="00ED5741">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Стратегия СЭР разработана в соответствии с:</w:t>
      </w:r>
    </w:p>
    <w:p w14:paraId="2F736351" w14:textId="77777777" w:rsidR="00ED5741" w:rsidRPr="00ED2C83" w:rsidRDefault="00ED5741" w:rsidP="00C35171">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 Федеральн</w:t>
      </w:r>
      <w:r w:rsidR="00014007">
        <w:rPr>
          <w:rFonts w:ascii="Times New Roman" w:eastAsia="Times New Roman" w:hAnsi="Times New Roman" w:cs="Times New Roman"/>
          <w:sz w:val="26"/>
          <w:szCs w:val="26"/>
          <w:lang w:eastAsia="ru-RU"/>
        </w:rPr>
        <w:t>ым</w:t>
      </w:r>
      <w:r w:rsidRPr="00ED2C83">
        <w:rPr>
          <w:rFonts w:ascii="Times New Roman" w:eastAsia="Times New Roman" w:hAnsi="Times New Roman" w:cs="Times New Roman"/>
          <w:sz w:val="26"/>
          <w:szCs w:val="26"/>
          <w:lang w:eastAsia="ru-RU"/>
        </w:rPr>
        <w:t xml:space="preserve"> закон</w:t>
      </w:r>
      <w:r w:rsidR="00014007">
        <w:rPr>
          <w:rFonts w:ascii="Times New Roman" w:eastAsia="Times New Roman" w:hAnsi="Times New Roman" w:cs="Times New Roman"/>
          <w:sz w:val="26"/>
          <w:szCs w:val="26"/>
          <w:lang w:eastAsia="ru-RU"/>
        </w:rPr>
        <w:t>ом</w:t>
      </w:r>
      <w:r w:rsidRPr="00ED2C83">
        <w:rPr>
          <w:rFonts w:ascii="Times New Roman" w:eastAsia="Times New Roman" w:hAnsi="Times New Roman" w:cs="Times New Roman"/>
          <w:sz w:val="26"/>
          <w:szCs w:val="26"/>
          <w:lang w:eastAsia="ru-RU"/>
        </w:rPr>
        <w:t xml:space="preserve"> от 06.10.2003 № 131-ФЗ «Об общих принципах организации местного самоуправления в Российской Федерации»;</w:t>
      </w:r>
    </w:p>
    <w:p w14:paraId="78B5F696" w14:textId="77777777" w:rsidR="00ED5741" w:rsidRPr="00ED2C83" w:rsidRDefault="00ED5741" w:rsidP="00C35171">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 Федеральн</w:t>
      </w:r>
      <w:r w:rsidR="00014007">
        <w:rPr>
          <w:rFonts w:ascii="Times New Roman" w:eastAsia="Times New Roman" w:hAnsi="Times New Roman" w:cs="Times New Roman"/>
          <w:sz w:val="26"/>
          <w:szCs w:val="26"/>
          <w:lang w:eastAsia="ru-RU"/>
        </w:rPr>
        <w:t>ым</w:t>
      </w:r>
      <w:r w:rsidRPr="00ED2C83">
        <w:rPr>
          <w:rFonts w:ascii="Times New Roman" w:eastAsia="Times New Roman" w:hAnsi="Times New Roman" w:cs="Times New Roman"/>
          <w:sz w:val="26"/>
          <w:szCs w:val="26"/>
          <w:lang w:eastAsia="ru-RU"/>
        </w:rPr>
        <w:t xml:space="preserve"> закон</w:t>
      </w:r>
      <w:r w:rsidR="00014007">
        <w:rPr>
          <w:rFonts w:ascii="Times New Roman" w:eastAsia="Times New Roman" w:hAnsi="Times New Roman" w:cs="Times New Roman"/>
          <w:sz w:val="26"/>
          <w:szCs w:val="26"/>
          <w:lang w:eastAsia="ru-RU"/>
        </w:rPr>
        <w:t>ом</w:t>
      </w:r>
      <w:r w:rsidRPr="00ED2C83">
        <w:rPr>
          <w:rFonts w:ascii="Times New Roman" w:eastAsia="Times New Roman" w:hAnsi="Times New Roman" w:cs="Times New Roman"/>
          <w:sz w:val="26"/>
          <w:szCs w:val="26"/>
          <w:lang w:eastAsia="ru-RU"/>
        </w:rPr>
        <w:t xml:space="preserve"> от 28.06.2014</w:t>
      </w:r>
      <w:r w:rsidR="00014007">
        <w:rPr>
          <w:rFonts w:ascii="Times New Roman" w:eastAsia="Times New Roman" w:hAnsi="Times New Roman" w:cs="Times New Roman"/>
          <w:sz w:val="26"/>
          <w:szCs w:val="26"/>
          <w:lang w:eastAsia="ru-RU"/>
        </w:rPr>
        <w:t xml:space="preserve"> </w:t>
      </w:r>
      <w:r w:rsidRPr="00ED2C83">
        <w:rPr>
          <w:rFonts w:ascii="Times New Roman" w:eastAsia="Times New Roman" w:hAnsi="Times New Roman" w:cs="Times New Roman"/>
          <w:sz w:val="26"/>
          <w:szCs w:val="26"/>
          <w:lang w:eastAsia="ru-RU"/>
        </w:rPr>
        <w:t>№ 172-ФЗ «О стратегическом планировании в Российской Федерации»;</w:t>
      </w:r>
    </w:p>
    <w:p w14:paraId="77C1C25D" w14:textId="77777777" w:rsidR="00ED5741" w:rsidRPr="00ED2C83" w:rsidRDefault="00ED5741" w:rsidP="00C35171">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 Стратеги</w:t>
      </w:r>
      <w:r w:rsidR="0020600C">
        <w:rPr>
          <w:rFonts w:ascii="Times New Roman" w:eastAsia="Times New Roman" w:hAnsi="Times New Roman" w:cs="Times New Roman"/>
          <w:sz w:val="26"/>
          <w:szCs w:val="26"/>
          <w:lang w:eastAsia="ru-RU"/>
        </w:rPr>
        <w:t>ей</w:t>
      </w:r>
      <w:r w:rsidRPr="00ED2C83">
        <w:rPr>
          <w:rFonts w:ascii="Times New Roman" w:eastAsia="Times New Roman" w:hAnsi="Times New Roman" w:cs="Times New Roman"/>
          <w:sz w:val="26"/>
          <w:szCs w:val="26"/>
          <w:lang w:eastAsia="ru-RU"/>
        </w:rPr>
        <w:t xml:space="preserve"> социально-экономического развития Ярославской области до 2025 года;</w:t>
      </w:r>
    </w:p>
    <w:p w14:paraId="5F4A5CF3" w14:textId="77777777" w:rsidR="00ED5741" w:rsidRPr="00ED2C83" w:rsidRDefault="00ED5741" w:rsidP="00C35171">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 xml:space="preserve">- Уставом </w:t>
      </w:r>
      <w:r w:rsidR="00C35171">
        <w:rPr>
          <w:rFonts w:ascii="Times New Roman" w:eastAsia="Times New Roman" w:hAnsi="Times New Roman" w:cs="Times New Roman"/>
          <w:sz w:val="26"/>
          <w:szCs w:val="26"/>
          <w:lang w:eastAsia="ru-RU"/>
        </w:rPr>
        <w:t xml:space="preserve">городского округа </w:t>
      </w:r>
      <w:r w:rsidRPr="00ED2C83">
        <w:rPr>
          <w:rFonts w:ascii="Times New Roman" w:eastAsia="Times New Roman" w:hAnsi="Times New Roman" w:cs="Times New Roman"/>
          <w:sz w:val="26"/>
          <w:szCs w:val="26"/>
          <w:lang w:eastAsia="ru-RU"/>
        </w:rPr>
        <w:t>город Переславл</w:t>
      </w:r>
      <w:r w:rsidR="00C35171">
        <w:rPr>
          <w:rFonts w:ascii="Times New Roman" w:eastAsia="Times New Roman" w:hAnsi="Times New Roman" w:cs="Times New Roman"/>
          <w:sz w:val="26"/>
          <w:szCs w:val="26"/>
          <w:lang w:eastAsia="ru-RU"/>
        </w:rPr>
        <w:t>ь</w:t>
      </w:r>
      <w:r w:rsidRPr="00ED2C83">
        <w:rPr>
          <w:rFonts w:ascii="Times New Roman" w:eastAsia="Times New Roman" w:hAnsi="Times New Roman" w:cs="Times New Roman"/>
          <w:sz w:val="26"/>
          <w:szCs w:val="26"/>
          <w:lang w:eastAsia="ru-RU"/>
        </w:rPr>
        <w:t>-Залесск</w:t>
      </w:r>
      <w:r w:rsidR="00C35171">
        <w:rPr>
          <w:rFonts w:ascii="Times New Roman" w:eastAsia="Times New Roman" w:hAnsi="Times New Roman" w:cs="Times New Roman"/>
          <w:sz w:val="26"/>
          <w:szCs w:val="26"/>
          <w:lang w:eastAsia="ru-RU"/>
        </w:rPr>
        <w:t>ий</w:t>
      </w:r>
      <w:r w:rsidR="00654456">
        <w:rPr>
          <w:rFonts w:ascii="Times New Roman" w:eastAsia="Times New Roman" w:hAnsi="Times New Roman" w:cs="Times New Roman"/>
          <w:sz w:val="26"/>
          <w:szCs w:val="26"/>
          <w:lang w:eastAsia="ru-RU"/>
        </w:rPr>
        <w:t xml:space="preserve"> Ярославской области</w:t>
      </w:r>
      <w:r w:rsidRPr="00ED2C83">
        <w:rPr>
          <w:rFonts w:ascii="Times New Roman" w:eastAsia="Times New Roman" w:hAnsi="Times New Roman" w:cs="Times New Roman"/>
          <w:sz w:val="26"/>
          <w:szCs w:val="26"/>
          <w:lang w:eastAsia="ru-RU"/>
        </w:rPr>
        <w:t>;</w:t>
      </w:r>
    </w:p>
    <w:p w14:paraId="42DCB729" w14:textId="77777777" w:rsidR="00ED5741" w:rsidRPr="00ED2C83" w:rsidRDefault="00ED5741" w:rsidP="005A1EF5">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 xml:space="preserve">- </w:t>
      </w:r>
      <w:r w:rsidR="00045FDF">
        <w:rPr>
          <w:rFonts w:ascii="Times New Roman" w:eastAsia="Times New Roman" w:hAnsi="Times New Roman" w:cs="Times New Roman"/>
          <w:sz w:val="26"/>
          <w:szCs w:val="26"/>
          <w:lang w:eastAsia="ru-RU"/>
        </w:rPr>
        <w:t>Постановлением Администрации города Переславля-Залесского от 20.11.2019 № ПОС.03-2680/19 «Об утверждении П</w:t>
      </w:r>
      <w:r w:rsidRPr="00ED2C83">
        <w:rPr>
          <w:rFonts w:ascii="Times New Roman" w:eastAsia="Times New Roman" w:hAnsi="Times New Roman" w:cs="Times New Roman"/>
          <w:sz w:val="26"/>
          <w:szCs w:val="26"/>
          <w:lang w:eastAsia="ru-RU"/>
        </w:rPr>
        <w:t>орядк</w:t>
      </w:r>
      <w:r w:rsidR="00045FDF">
        <w:rPr>
          <w:rFonts w:ascii="Times New Roman" w:eastAsia="Times New Roman" w:hAnsi="Times New Roman" w:cs="Times New Roman"/>
          <w:sz w:val="26"/>
          <w:szCs w:val="26"/>
          <w:lang w:eastAsia="ru-RU"/>
        </w:rPr>
        <w:t>а</w:t>
      </w:r>
      <w:r w:rsidRPr="00ED2C83">
        <w:rPr>
          <w:rFonts w:ascii="Times New Roman" w:eastAsia="Times New Roman" w:hAnsi="Times New Roman" w:cs="Times New Roman"/>
          <w:sz w:val="26"/>
          <w:szCs w:val="26"/>
          <w:lang w:eastAsia="ru-RU"/>
        </w:rPr>
        <w:t xml:space="preserve"> разработки, корректировки, осуществления мониторинга и контроля реализации стратегии социально-экономического развития городского округа город Переславль-Залесский</w:t>
      </w:r>
      <w:r w:rsidR="005A1EF5">
        <w:rPr>
          <w:rFonts w:ascii="Times New Roman" w:eastAsia="Times New Roman" w:hAnsi="Times New Roman" w:cs="Times New Roman"/>
          <w:sz w:val="26"/>
          <w:szCs w:val="26"/>
          <w:lang w:eastAsia="ru-RU"/>
        </w:rPr>
        <w:t xml:space="preserve"> и Порядка разработки, корректировки, мониторинга и контроля реализации плана мероприятий по реализации стратегии социально-экономического развития городского округа город Переславль-Залесский</w:t>
      </w:r>
      <w:r w:rsidR="00045FDF">
        <w:rPr>
          <w:rFonts w:ascii="Times New Roman" w:eastAsia="Times New Roman" w:hAnsi="Times New Roman" w:cs="Times New Roman"/>
          <w:sz w:val="26"/>
          <w:szCs w:val="26"/>
          <w:lang w:eastAsia="ru-RU"/>
        </w:rPr>
        <w:t>»</w:t>
      </w:r>
      <w:r w:rsidR="00C35171">
        <w:rPr>
          <w:rFonts w:ascii="Times New Roman" w:eastAsia="Times New Roman" w:hAnsi="Times New Roman" w:cs="Times New Roman"/>
          <w:sz w:val="26"/>
          <w:szCs w:val="26"/>
          <w:lang w:eastAsia="ru-RU"/>
        </w:rPr>
        <w:t>.</w:t>
      </w:r>
      <w:r w:rsidRPr="00ED2C83">
        <w:rPr>
          <w:rFonts w:ascii="Times New Roman" w:eastAsia="Times New Roman" w:hAnsi="Times New Roman" w:cs="Times New Roman"/>
          <w:sz w:val="26"/>
          <w:szCs w:val="26"/>
          <w:lang w:eastAsia="ru-RU"/>
        </w:rPr>
        <w:t xml:space="preserve"> </w:t>
      </w:r>
    </w:p>
    <w:p w14:paraId="286B746A" w14:textId="77777777" w:rsidR="00ED5741" w:rsidRPr="00ED2C83" w:rsidRDefault="00ED5741" w:rsidP="007A63BE">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 xml:space="preserve">Стратегия СЭР учитывает необходимость достижения ключевых показателей, определенных в </w:t>
      </w:r>
      <w:r w:rsidR="00EB2FE5">
        <w:rPr>
          <w:rFonts w:ascii="Times New Roman" w:eastAsia="Times New Roman" w:hAnsi="Times New Roman" w:cs="Times New Roman"/>
          <w:sz w:val="26"/>
          <w:szCs w:val="26"/>
          <w:lang w:eastAsia="ru-RU"/>
        </w:rPr>
        <w:t>правовых актах федерального значения</w:t>
      </w:r>
      <w:r w:rsidR="007A63BE">
        <w:rPr>
          <w:rFonts w:ascii="Times New Roman" w:eastAsia="Times New Roman" w:hAnsi="Times New Roman" w:cs="Times New Roman"/>
          <w:sz w:val="26"/>
          <w:szCs w:val="26"/>
          <w:lang w:eastAsia="ru-RU"/>
        </w:rPr>
        <w:t>: У</w:t>
      </w:r>
      <w:r w:rsidRPr="00ED2C83">
        <w:rPr>
          <w:rFonts w:ascii="Times New Roman" w:eastAsia="Times New Roman" w:hAnsi="Times New Roman" w:cs="Times New Roman"/>
          <w:sz w:val="26"/>
          <w:szCs w:val="26"/>
          <w:lang w:eastAsia="ru-RU"/>
        </w:rPr>
        <w:t xml:space="preserve">казах Президента Российской Федерации от </w:t>
      </w:r>
      <w:r w:rsidR="007A63BE">
        <w:rPr>
          <w:rFonts w:ascii="Times New Roman" w:eastAsia="Times New Roman" w:hAnsi="Times New Roman" w:cs="Times New Roman"/>
          <w:sz w:val="26"/>
          <w:szCs w:val="26"/>
          <w:lang w:eastAsia="ru-RU"/>
        </w:rPr>
        <w:t>0</w:t>
      </w:r>
      <w:r w:rsidRPr="00ED2C83">
        <w:rPr>
          <w:rFonts w:ascii="Times New Roman" w:eastAsia="Times New Roman" w:hAnsi="Times New Roman" w:cs="Times New Roman"/>
          <w:sz w:val="26"/>
          <w:szCs w:val="26"/>
          <w:lang w:eastAsia="ru-RU"/>
        </w:rPr>
        <w:t>7</w:t>
      </w:r>
      <w:r w:rsidR="007A63BE">
        <w:rPr>
          <w:rFonts w:ascii="Times New Roman" w:eastAsia="Times New Roman" w:hAnsi="Times New Roman" w:cs="Times New Roman"/>
          <w:sz w:val="26"/>
          <w:szCs w:val="26"/>
          <w:lang w:eastAsia="ru-RU"/>
        </w:rPr>
        <w:t>.05.</w:t>
      </w:r>
      <w:r w:rsidRPr="00ED2C83">
        <w:rPr>
          <w:rFonts w:ascii="Times New Roman" w:eastAsia="Times New Roman" w:hAnsi="Times New Roman" w:cs="Times New Roman"/>
          <w:sz w:val="26"/>
          <w:szCs w:val="26"/>
          <w:lang w:eastAsia="ru-RU"/>
        </w:rPr>
        <w:t xml:space="preserve">2012  № 596 «О долгосрочной государственной экономической политике», от </w:t>
      </w:r>
      <w:r w:rsidR="007A63BE">
        <w:rPr>
          <w:rFonts w:ascii="Times New Roman" w:eastAsia="Times New Roman" w:hAnsi="Times New Roman" w:cs="Times New Roman"/>
          <w:sz w:val="26"/>
          <w:szCs w:val="26"/>
          <w:lang w:eastAsia="ru-RU"/>
        </w:rPr>
        <w:t>0</w:t>
      </w:r>
      <w:r w:rsidRPr="00ED2C83">
        <w:rPr>
          <w:rFonts w:ascii="Times New Roman" w:eastAsia="Times New Roman" w:hAnsi="Times New Roman" w:cs="Times New Roman"/>
          <w:sz w:val="26"/>
          <w:szCs w:val="26"/>
          <w:lang w:eastAsia="ru-RU"/>
        </w:rPr>
        <w:t>7</w:t>
      </w:r>
      <w:r w:rsidR="007A63BE">
        <w:rPr>
          <w:rFonts w:ascii="Times New Roman" w:eastAsia="Times New Roman" w:hAnsi="Times New Roman" w:cs="Times New Roman"/>
          <w:sz w:val="26"/>
          <w:szCs w:val="26"/>
          <w:lang w:eastAsia="ru-RU"/>
        </w:rPr>
        <w:t>.05.</w:t>
      </w:r>
      <w:r w:rsidRPr="00ED2C83">
        <w:rPr>
          <w:rFonts w:ascii="Times New Roman" w:eastAsia="Times New Roman" w:hAnsi="Times New Roman" w:cs="Times New Roman"/>
          <w:sz w:val="26"/>
          <w:szCs w:val="26"/>
          <w:lang w:eastAsia="ru-RU"/>
        </w:rPr>
        <w:t>2012</w:t>
      </w:r>
      <w:r w:rsidR="007A63BE">
        <w:rPr>
          <w:rFonts w:ascii="Times New Roman" w:eastAsia="Times New Roman" w:hAnsi="Times New Roman" w:cs="Times New Roman"/>
          <w:sz w:val="26"/>
          <w:szCs w:val="26"/>
          <w:lang w:eastAsia="ru-RU"/>
        </w:rPr>
        <w:t xml:space="preserve"> </w:t>
      </w:r>
      <w:r w:rsidRPr="00ED2C83">
        <w:rPr>
          <w:rFonts w:ascii="Times New Roman" w:eastAsia="Times New Roman" w:hAnsi="Times New Roman" w:cs="Times New Roman"/>
          <w:sz w:val="26"/>
          <w:szCs w:val="26"/>
          <w:lang w:eastAsia="ru-RU"/>
        </w:rPr>
        <w:t xml:space="preserve">№ 597 «О мероприятиях по реализации государственной социальной политики», от </w:t>
      </w:r>
      <w:r w:rsidR="007A63BE">
        <w:rPr>
          <w:rFonts w:ascii="Times New Roman" w:eastAsia="Times New Roman" w:hAnsi="Times New Roman" w:cs="Times New Roman"/>
          <w:sz w:val="26"/>
          <w:szCs w:val="26"/>
          <w:lang w:eastAsia="ru-RU"/>
        </w:rPr>
        <w:t>0</w:t>
      </w:r>
      <w:r w:rsidRPr="00ED2C83">
        <w:rPr>
          <w:rFonts w:ascii="Times New Roman" w:eastAsia="Times New Roman" w:hAnsi="Times New Roman" w:cs="Times New Roman"/>
          <w:sz w:val="26"/>
          <w:szCs w:val="26"/>
          <w:lang w:eastAsia="ru-RU"/>
        </w:rPr>
        <w:t>7</w:t>
      </w:r>
      <w:r w:rsidR="007A63BE">
        <w:rPr>
          <w:rFonts w:ascii="Times New Roman" w:eastAsia="Times New Roman" w:hAnsi="Times New Roman" w:cs="Times New Roman"/>
          <w:sz w:val="26"/>
          <w:szCs w:val="26"/>
          <w:lang w:eastAsia="ru-RU"/>
        </w:rPr>
        <w:t>.05.</w:t>
      </w:r>
      <w:r w:rsidRPr="00ED2C83">
        <w:rPr>
          <w:rFonts w:ascii="Times New Roman" w:eastAsia="Times New Roman" w:hAnsi="Times New Roman" w:cs="Times New Roman"/>
          <w:sz w:val="26"/>
          <w:szCs w:val="26"/>
          <w:lang w:eastAsia="ru-RU"/>
        </w:rPr>
        <w:t xml:space="preserve">2012 № 598 «О совершенствовании государственной политики в сфере здравоохранения», от </w:t>
      </w:r>
      <w:r w:rsidR="007A63BE">
        <w:rPr>
          <w:rFonts w:ascii="Times New Roman" w:eastAsia="Times New Roman" w:hAnsi="Times New Roman" w:cs="Times New Roman"/>
          <w:sz w:val="26"/>
          <w:szCs w:val="26"/>
          <w:lang w:eastAsia="ru-RU"/>
        </w:rPr>
        <w:t>0</w:t>
      </w:r>
      <w:r w:rsidR="007A63BE" w:rsidRPr="00ED2C83">
        <w:rPr>
          <w:rFonts w:ascii="Times New Roman" w:eastAsia="Times New Roman" w:hAnsi="Times New Roman" w:cs="Times New Roman"/>
          <w:sz w:val="26"/>
          <w:szCs w:val="26"/>
          <w:lang w:eastAsia="ru-RU"/>
        </w:rPr>
        <w:t>7</w:t>
      </w:r>
      <w:r w:rsidR="007A63BE">
        <w:rPr>
          <w:rFonts w:ascii="Times New Roman" w:eastAsia="Times New Roman" w:hAnsi="Times New Roman" w:cs="Times New Roman"/>
          <w:sz w:val="26"/>
          <w:szCs w:val="26"/>
          <w:lang w:eastAsia="ru-RU"/>
        </w:rPr>
        <w:t xml:space="preserve">.05.2012 </w:t>
      </w:r>
      <w:r w:rsidRPr="00ED2C83">
        <w:rPr>
          <w:rFonts w:ascii="Times New Roman" w:eastAsia="Times New Roman" w:hAnsi="Times New Roman" w:cs="Times New Roman"/>
          <w:sz w:val="26"/>
          <w:szCs w:val="26"/>
          <w:lang w:eastAsia="ru-RU"/>
        </w:rPr>
        <w:t xml:space="preserve">№ 599 «О мерах по реализации государственной политики в области образования и науки», </w:t>
      </w:r>
      <w:r w:rsidR="0020600C">
        <w:rPr>
          <w:rFonts w:ascii="Times New Roman" w:eastAsia="Times New Roman" w:hAnsi="Times New Roman" w:cs="Times New Roman"/>
          <w:sz w:val="26"/>
          <w:szCs w:val="26"/>
          <w:lang w:eastAsia="ru-RU"/>
        </w:rPr>
        <w:t xml:space="preserve">от </w:t>
      </w:r>
      <w:r w:rsidR="007A63BE">
        <w:rPr>
          <w:rFonts w:ascii="Times New Roman" w:eastAsia="Times New Roman" w:hAnsi="Times New Roman" w:cs="Times New Roman"/>
          <w:sz w:val="26"/>
          <w:szCs w:val="26"/>
          <w:lang w:eastAsia="ru-RU"/>
        </w:rPr>
        <w:lastRenderedPageBreak/>
        <w:t>0</w:t>
      </w:r>
      <w:r w:rsidR="007A63BE" w:rsidRPr="00ED2C83">
        <w:rPr>
          <w:rFonts w:ascii="Times New Roman" w:eastAsia="Times New Roman" w:hAnsi="Times New Roman" w:cs="Times New Roman"/>
          <w:sz w:val="26"/>
          <w:szCs w:val="26"/>
          <w:lang w:eastAsia="ru-RU"/>
        </w:rPr>
        <w:t>7</w:t>
      </w:r>
      <w:r w:rsidR="007A63BE">
        <w:rPr>
          <w:rFonts w:ascii="Times New Roman" w:eastAsia="Times New Roman" w:hAnsi="Times New Roman" w:cs="Times New Roman"/>
          <w:sz w:val="26"/>
          <w:szCs w:val="26"/>
          <w:lang w:eastAsia="ru-RU"/>
        </w:rPr>
        <w:t>.05.</w:t>
      </w:r>
      <w:r w:rsidR="007A63BE" w:rsidRPr="00ED2C83">
        <w:rPr>
          <w:rFonts w:ascii="Times New Roman" w:eastAsia="Times New Roman" w:hAnsi="Times New Roman" w:cs="Times New Roman"/>
          <w:sz w:val="26"/>
          <w:szCs w:val="26"/>
          <w:lang w:eastAsia="ru-RU"/>
        </w:rPr>
        <w:t>2012</w:t>
      </w:r>
      <w:r w:rsidR="007A63BE">
        <w:rPr>
          <w:rFonts w:ascii="Times New Roman" w:eastAsia="Times New Roman" w:hAnsi="Times New Roman" w:cs="Times New Roman"/>
          <w:sz w:val="26"/>
          <w:szCs w:val="26"/>
          <w:lang w:eastAsia="ru-RU"/>
        </w:rPr>
        <w:t xml:space="preserve"> </w:t>
      </w:r>
      <w:r w:rsidRPr="00ED2C83">
        <w:rPr>
          <w:rFonts w:ascii="Times New Roman" w:eastAsia="Times New Roman" w:hAnsi="Times New Roman" w:cs="Times New Roman"/>
          <w:sz w:val="26"/>
          <w:szCs w:val="26"/>
          <w:lang w:eastAsia="ru-RU"/>
        </w:rPr>
        <w:t xml:space="preserve">№ 600 «О мерах по обеспечению граждан Российской Федерации доступным и комфортным жильем и повышению качества жилищно-коммунальных услуг», от </w:t>
      </w:r>
      <w:r w:rsidR="007A63BE">
        <w:rPr>
          <w:rFonts w:ascii="Times New Roman" w:eastAsia="Times New Roman" w:hAnsi="Times New Roman" w:cs="Times New Roman"/>
          <w:sz w:val="26"/>
          <w:szCs w:val="26"/>
          <w:lang w:eastAsia="ru-RU"/>
        </w:rPr>
        <w:t>0</w:t>
      </w:r>
      <w:r w:rsidR="007A63BE" w:rsidRPr="00ED2C83">
        <w:rPr>
          <w:rFonts w:ascii="Times New Roman" w:eastAsia="Times New Roman" w:hAnsi="Times New Roman" w:cs="Times New Roman"/>
          <w:sz w:val="26"/>
          <w:szCs w:val="26"/>
          <w:lang w:eastAsia="ru-RU"/>
        </w:rPr>
        <w:t>7</w:t>
      </w:r>
      <w:r w:rsidR="007A63BE">
        <w:rPr>
          <w:rFonts w:ascii="Times New Roman" w:eastAsia="Times New Roman" w:hAnsi="Times New Roman" w:cs="Times New Roman"/>
          <w:sz w:val="26"/>
          <w:szCs w:val="26"/>
          <w:lang w:eastAsia="ru-RU"/>
        </w:rPr>
        <w:t xml:space="preserve">.05.2012 </w:t>
      </w:r>
      <w:r w:rsidRPr="00ED2C83">
        <w:rPr>
          <w:rFonts w:ascii="Times New Roman" w:eastAsia="Times New Roman" w:hAnsi="Times New Roman" w:cs="Times New Roman"/>
          <w:sz w:val="26"/>
          <w:szCs w:val="26"/>
          <w:lang w:eastAsia="ru-RU"/>
        </w:rPr>
        <w:t xml:space="preserve">№ 601 «Об основных направлениях совершенствования системы государственного управления», от </w:t>
      </w:r>
      <w:r w:rsidR="007A63BE">
        <w:rPr>
          <w:rFonts w:ascii="Times New Roman" w:eastAsia="Times New Roman" w:hAnsi="Times New Roman" w:cs="Times New Roman"/>
          <w:sz w:val="26"/>
          <w:szCs w:val="26"/>
          <w:lang w:eastAsia="ru-RU"/>
        </w:rPr>
        <w:t>0</w:t>
      </w:r>
      <w:r w:rsidR="007A63BE" w:rsidRPr="00ED2C83">
        <w:rPr>
          <w:rFonts w:ascii="Times New Roman" w:eastAsia="Times New Roman" w:hAnsi="Times New Roman" w:cs="Times New Roman"/>
          <w:sz w:val="26"/>
          <w:szCs w:val="26"/>
          <w:lang w:eastAsia="ru-RU"/>
        </w:rPr>
        <w:t>7</w:t>
      </w:r>
      <w:r w:rsidR="007A63BE">
        <w:rPr>
          <w:rFonts w:ascii="Times New Roman" w:eastAsia="Times New Roman" w:hAnsi="Times New Roman" w:cs="Times New Roman"/>
          <w:sz w:val="26"/>
          <w:szCs w:val="26"/>
          <w:lang w:eastAsia="ru-RU"/>
        </w:rPr>
        <w:t>.05.</w:t>
      </w:r>
      <w:r w:rsidR="007A63BE" w:rsidRPr="00ED2C83">
        <w:rPr>
          <w:rFonts w:ascii="Times New Roman" w:eastAsia="Times New Roman" w:hAnsi="Times New Roman" w:cs="Times New Roman"/>
          <w:sz w:val="26"/>
          <w:szCs w:val="26"/>
          <w:lang w:eastAsia="ru-RU"/>
        </w:rPr>
        <w:t xml:space="preserve">2012 </w:t>
      </w:r>
      <w:r w:rsidRPr="00ED2C83">
        <w:rPr>
          <w:rFonts w:ascii="Times New Roman" w:eastAsia="Times New Roman" w:hAnsi="Times New Roman" w:cs="Times New Roman"/>
          <w:sz w:val="26"/>
          <w:szCs w:val="26"/>
          <w:lang w:eastAsia="ru-RU"/>
        </w:rPr>
        <w:t xml:space="preserve">№ 606 «О мерах по реализации демографической политики Российской Федерации» (далее – </w:t>
      </w:r>
      <w:r w:rsidR="007A63BE">
        <w:rPr>
          <w:rFonts w:ascii="Times New Roman" w:eastAsia="Times New Roman" w:hAnsi="Times New Roman" w:cs="Times New Roman"/>
          <w:sz w:val="26"/>
          <w:szCs w:val="26"/>
          <w:lang w:eastAsia="ru-RU"/>
        </w:rPr>
        <w:t>У</w:t>
      </w:r>
      <w:r w:rsidRPr="00ED2C83">
        <w:rPr>
          <w:rFonts w:ascii="Times New Roman" w:eastAsia="Times New Roman" w:hAnsi="Times New Roman" w:cs="Times New Roman"/>
          <w:sz w:val="26"/>
          <w:szCs w:val="26"/>
          <w:lang w:eastAsia="ru-RU"/>
        </w:rPr>
        <w:t>казы Президента Российской Федерации</w:t>
      </w:r>
      <w:r w:rsidR="007A63BE">
        <w:rPr>
          <w:rFonts w:ascii="Times New Roman" w:eastAsia="Times New Roman" w:hAnsi="Times New Roman" w:cs="Times New Roman"/>
          <w:sz w:val="26"/>
          <w:szCs w:val="26"/>
          <w:lang w:eastAsia="ru-RU"/>
        </w:rPr>
        <w:t>), от 14.11.</w:t>
      </w:r>
      <w:r w:rsidRPr="00ED2C83">
        <w:rPr>
          <w:rFonts w:ascii="Times New Roman" w:eastAsia="Times New Roman" w:hAnsi="Times New Roman" w:cs="Times New Roman"/>
          <w:sz w:val="26"/>
          <w:szCs w:val="26"/>
          <w:lang w:eastAsia="ru-RU"/>
        </w:rPr>
        <w:t xml:space="preserve">2017 № 548 «Об оценке эффективности деятельности органов исполнительной власти субъектов Российской Федерации». </w:t>
      </w:r>
    </w:p>
    <w:p w14:paraId="3D5DDC27" w14:textId="77777777" w:rsidR="000B3FB2" w:rsidRPr="00ED2C83" w:rsidRDefault="00ED5741" w:rsidP="003411ED">
      <w:pPr>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ED2C83">
        <w:rPr>
          <w:rFonts w:ascii="Times New Roman" w:eastAsia="Times New Roman" w:hAnsi="Times New Roman" w:cs="Times New Roman"/>
          <w:sz w:val="26"/>
          <w:szCs w:val="26"/>
          <w:lang w:eastAsia="ru-RU"/>
        </w:rPr>
        <w:t>Стратегические цели конкретны и измеримы: они имеют установленные количественные показатели, с помощью которых в разрезе этапов реализации Стратегии СЭР возможно контролировать степень достижения плановых значений и при необходимости осуществлять корректирующее воздействие.</w:t>
      </w:r>
      <w:bookmarkStart w:id="0" w:name="Par3588"/>
      <w:bookmarkEnd w:id="0"/>
    </w:p>
    <w:p w14:paraId="54D38F3F" w14:textId="77777777" w:rsidR="006D0F9C" w:rsidRDefault="006D0F9C" w:rsidP="003411ED">
      <w:pPr>
        <w:autoSpaceDE w:val="0"/>
        <w:autoSpaceDN w:val="0"/>
        <w:adjustRightInd w:val="0"/>
        <w:spacing w:after="0" w:line="240" w:lineRule="auto"/>
        <w:ind w:firstLine="567"/>
        <w:jc w:val="center"/>
        <w:rPr>
          <w:rFonts w:ascii="Times New Roman" w:eastAsia="Times New Roman" w:hAnsi="Times New Roman" w:cs="Times New Roman"/>
          <w:b/>
          <w:sz w:val="26"/>
          <w:szCs w:val="26"/>
          <w:lang w:eastAsia="ru-RU"/>
        </w:rPr>
      </w:pPr>
    </w:p>
    <w:p w14:paraId="532B3DE0" w14:textId="77777777" w:rsidR="003411ED" w:rsidRPr="00ED2C83" w:rsidRDefault="003411ED" w:rsidP="003411ED">
      <w:pPr>
        <w:autoSpaceDE w:val="0"/>
        <w:autoSpaceDN w:val="0"/>
        <w:adjustRightInd w:val="0"/>
        <w:spacing w:after="0" w:line="240" w:lineRule="auto"/>
        <w:ind w:firstLine="567"/>
        <w:jc w:val="center"/>
        <w:rPr>
          <w:rFonts w:ascii="Times New Roman" w:eastAsia="Calibri" w:hAnsi="Times New Roman" w:cs="Times New Roman"/>
          <w:b/>
          <w:bCs/>
          <w:iCs/>
          <w:sz w:val="26"/>
          <w:szCs w:val="26"/>
          <w:lang w:eastAsia="ar-SA"/>
        </w:rPr>
      </w:pPr>
      <w:r w:rsidRPr="00ED2C83">
        <w:rPr>
          <w:rFonts w:ascii="Times New Roman" w:eastAsia="Times New Roman" w:hAnsi="Times New Roman" w:cs="Times New Roman"/>
          <w:b/>
          <w:sz w:val="26"/>
          <w:szCs w:val="26"/>
          <w:lang w:eastAsia="ru-RU"/>
        </w:rPr>
        <w:t xml:space="preserve">2. </w:t>
      </w:r>
      <w:r w:rsidRPr="00ED2C83">
        <w:rPr>
          <w:rFonts w:ascii="Times New Roman" w:eastAsia="Calibri" w:hAnsi="Times New Roman" w:cs="Times New Roman"/>
          <w:b/>
          <w:bCs/>
          <w:iCs/>
          <w:sz w:val="26"/>
          <w:szCs w:val="26"/>
          <w:lang w:eastAsia="ar-SA"/>
        </w:rPr>
        <w:t xml:space="preserve">Общая характеристика городского округа </w:t>
      </w:r>
    </w:p>
    <w:p w14:paraId="3CF199FC" w14:textId="77777777" w:rsidR="003411ED" w:rsidRDefault="003411ED" w:rsidP="003411ED">
      <w:pPr>
        <w:autoSpaceDE w:val="0"/>
        <w:autoSpaceDN w:val="0"/>
        <w:adjustRightInd w:val="0"/>
        <w:spacing w:after="0" w:line="240" w:lineRule="auto"/>
        <w:ind w:firstLine="567"/>
        <w:jc w:val="center"/>
        <w:rPr>
          <w:rFonts w:ascii="Times New Roman" w:eastAsia="Calibri" w:hAnsi="Times New Roman" w:cs="Times New Roman"/>
          <w:b/>
          <w:bCs/>
          <w:iCs/>
          <w:sz w:val="26"/>
          <w:szCs w:val="26"/>
          <w:lang w:eastAsia="ar-SA"/>
        </w:rPr>
      </w:pPr>
      <w:r w:rsidRPr="00ED2C83">
        <w:rPr>
          <w:rFonts w:ascii="Times New Roman" w:eastAsia="Calibri" w:hAnsi="Times New Roman" w:cs="Times New Roman"/>
          <w:b/>
          <w:bCs/>
          <w:iCs/>
          <w:sz w:val="26"/>
          <w:szCs w:val="26"/>
          <w:lang w:eastAsia="ar-SA"/>
        </w:rPr>
        <w:t>город Переславль-Залесский</w:t>
      </w:r>
    </w:p>
    <w:p w14:paraId="1BAD29B2" w14:textId="77777777" w:rsidR="007716CA" w:rsidRDefault="00FC1BD4" w:rsidP="007716CA">
      <w:pPr>
        <w:autoSpaceDE w:val="0"/>
        <w:autoSpaceDN w:val="0"/>
        <w:adjustRightInd w:val="0"/>
        <w:spacing w:after="0" w:line="240" w:lineRule="auto"/>
        <w:ind w:firstLine="567"/>
        <w:jc w:val="both"/>
        <w:rPr>
          <w:rFonts w:ascii="Times New Roman" w:hAnsi="Times New Roman" w:cs="Times New Roman"/>
          <w:sz w:val="26"/>
          <w:szCs w:val="26"/>
        </w:rPr>
      </w:pPr>
      <w:r w:rsidRPr="00FC1BD4">
        <w:rPr>
          <w:rFonts w:ascii="Times New Roman" w:hAnsi="Times New Roman" w:cs="Times New Roman"/>
          <w:sz w:val="26"/>
          <w:szCs w:val="26"/>
        </w:rPr>
        <w:t>Городской округ город Переславль-Залесский – муниципальное образование</w:t>
      </w:r>
      <w:r w:rsidR="002D0632">
        <w:rPr>
          <w:rFonts w:ascii="Times New Roman" w:hAnsi="Times New Roman" w:cs="Times New Roman"/>
          <w:sz w:val="26"/>
          <w:szCs w:val="26"/>
        </w:rPr>
        <w:t>, расположенное в 140 км от Москвы</w:t>
      </w:r>
      <w:r w:rsidRPr="00FC1BD4">
        <w:rPr>
          <w:rFonts w:ascii="Times New Roman" w:hAnsi="Times New Roman" w:cs="Times New Roman"/>
          <w:sz w:val="26"/>
          <w:szCs w:val="26"/>
        </w:rPr>
        <w:t xml:space="preserve"> </w:t>
      </w:r>
      <w:r w:rsidR="00F463D2">
        <w:rPr>
          <w:rFonts w:ascii="Times New Roman" w:hAnsi="Times New Roman" w:cs="Times New Roman"/>
          <w:sz w:val="26"/>
          <w:szCs w:val="26"/>
        </w:rPr>
        <w:t>и в 120 км от Ярославля</w:t>
      </w:r>
      <w:r w:rsidR="001E3DEF">
        <w:rPr>
          <w:rFonts w:ascii="Times New Roman" w:hAnsi="Times New Roman" w:cs="Times New Roman"/>
          <w:sz w:val="26"/>
          <w:szCs w:val="26"/>
        </w:rPr>
        <w:t xml:space="preserve">. </w:t>
      </w:r>
      <w:r w:rsidR="00424CE4">
        <w:rPr>
          <w:rFonts w:ascii="Times New Roman" w:hAnsi="Times New Roman" w:cs="Times New Roman"/>
          <w:sz w:val="26"/>
          <w:szCs w:val="26"/>
        </w:rPr>
        <w:t xml:space="preserve">В соответствии с </w:t>
      </w:r>
      <w:r w:rsidR="001E3DEF">
        <w:rPr>
          <w:rFonts w:ascii="Times New Roman" w:hAnsi="Times New Roman" w:cs="Times New Roman"/>
          <w:sz w:val="26"/>
          <w:szCs w:val="26"/>
        </w:rPr>
        <w:t xml:space="preserve">Законом Ярославской области </w:t>
      </w:r>
      <w:r w:rsidR="00EA3B08" w:rsidRPr="00EA3B08">
        <w:rPr>
          <w:rFonts w:ascii="Times New Roman" w:hAnsi="Times New Roman" w:cs="Times New Roman"/>
          <w:sz w:val="26"/>
          <w:szCs w:val="26"/>
        </w:rPr>
        <w:t xml:space="preserve">от 13.06.2018 </w:t>
      </w:r>
      <w:r w:rsidR="00424CE4">
        <w:rPr>
          <w:rFonts w:ascii="Times New Roman" w:hAnsi="Times New Roman" w:cs="Times New Roman"/>
          <w:sz w:val="26"/>
          <w:szCs w:val="26"/>
        </w:rPr>
        <w:t>№</w:t>
      </w:r>
      <w:r w:rsidR="00EA3B08" w:rsidRPr="00EA3B08">
        <w:rPr>
          <w:rFonts w:ascii="Times New Roman" w:hAnsi="Times New Roman" w:cs="Times New Roman"/>
          <w:sz w:val="26"/>
          <w:szCs w:val="26"/>
        </w:rPr>
        <w:t xml:space="preserve"> 22-з </w:t>
      </w:r>
      <w:r w:rsidR="00424CE4">
        <w:rPr>
          <w:rFonts w:ascii="Times New Roman" w:hAnsi="Times New Roman" w:cs="Times New Roman"/>
          <w:sz w:val="26"/>
          <w:szCs w:val="26"/>
        </w:rPr>
        <w:t>«</w:t>
      </w:r>
      <w:r w:rsidR="00EA3B08" w:rsidRPr="00EA3B08">
        <w:rPr>
          <w:rFonts w:ascii="Times New Roman" w:hAnsi="Times New Roman" w:cs="Times New Roman"/>
          <w:sz w:val="26"/>
          <w:szCs w:val="26"/>
        </w:rPr>
        <w:t xml:space="preserve">Об объединении Нагорьевского, Пригородного и Рязанцевского сельских поселений, входящих в состав Переславского муниципального района, с городским округом город Переславль-Залесский и внесении изменений в Закон Ярославской области </w:t>
      </w:r>
      <w:r w:rsidR="00424CE4">
        <w:rPr>
          <w:rFonts w:ascii="Times New Roman" w:hAnsi="Times New Roman" w:cs="Times New Roman"/>
          <w:sz w:val="26"/>
          <w:szCs w:val="26"/>
        </w:rPr>
        <w:t>«</w:t>
      </w:r>
      <w:r w:rsidR="00EA3B08" w:rsidRPr="00EA3B08">
        <w:rPr>
          <w:rFonts w:ascii="Times New Roman" w:hAnsi="Times New Roman" w:cs="Times New Roman"/>
          <w:sz w:val="26"/>
          <w:szCs w:val="26"/>
        </w:rPr>
        <w:t>О наименованиях, границах и статусе муниципальных образований Ярославской области</w:t>
      </w:r>
      <w:r w:rsidR="00424CE4">
        <w:rPr>
          <w:rFonts w:ascii="Times New Roman" w:hAnsi="Times New Roman" w:cs="Times New Roman"/>
          <w:sz w:val="26"/>
          <w:szCs w:val="26"/>
        </w:rPr>
        <w:t>»</w:t>
      </w:r>
      <w:r w:rsidR="00F463D2">
        <w:rPr>
          <w:rFonts w:ascii="Times New Roman" w:hAnsi="Times New Roman" w:cs="Times New Roman"/>
          <w:sz w:val="26"/>
          <w:szCs w:val="26"/>
        </w:rPr>
        <w:t xml:space="preserve"> образовано</w:t>
      </w:r>
      <w:r w:rsidR="00F463D2" w:rsidRPr="00F463D2">
        <w:rPr>
          <w:rFonts w:ascii="Times New Roman" w:hAnsi="Times New Roman" w:cs="Times New Roman"/>
          <w:sz w:val="26"/>
          <w:szCs w:val="26"/>
        </w:rPr>
        <w:t xml:space="preserve"> </w:t>
      </w:r>
      <w:r w:rsidR="00F463D2">
        <w:rPr>
          <w:rFonts w:ascii="Times New Roman" w:hAnsi="Times New Roman" w:cs="Times New Roman"/>
          <w:sz w:val="26"/>
          <w:szCs w:val="26"/>
        </w:rPr>
        <w:t>муниципальное образование в границах трех бывших сельских поселений Переславского муниципального района.</w:t>
      </w:r>
    </w:p>
    <w:p w14:paraId="5D2560A3" w14:textId="77777777" w:rsidR="007716CA" w:rsidRDefault="007716CA" w:rsidP="007716CA">
      <w:pPr>
        <w:autoSpaceDE w:val="0"/>
        <w:autoSpaceDN w:val="0"/>
        <w:adjustRightInd w:val="0"/>
        <w:spacing w:after="0" w:line="240" w:lineRule="auto"/>
        <w:ind w:firstLine="567"/>
        <w:jc w:val="both"/>
        <w:rPr>
          <w:rFonts w:ascii="Times New Roman" w:hAnsi="Times New Roman" w:cs="Times New Roman"/>
          <w:sz w:val="26"/>
          <w:szCs w:val="26"/>
        </w:rPr>
      </w:pPr>
      <w:r>
        <w:rPr>
          <w:rFonts w:ascii="Times New Roman" w:hAnsi="Times New Roman" w:cs="Times New Roman"/>
          <w:sz w:val="26"/>
          <w:szCs w:val="26"/>
        </w:rPr>
        <w:t>В состав городского округа входит 31</w:t>
      </w:r>
      <w:r w:rsidR="00933F5D">
        <w:rPr>
          <w:rFonts w:ascii="Times New Roman" w:hAnsi="Times New Roman" w:cs="Times New Roman"/>
          <w:sz w:val="26"/>
          <w:szCs w:val="26"/>
        </w:rPr>
        <w:t>0</w:t>
      </w:r>
      <w:r>
        <w:rPr>
          <w:rFonts w:ascii="Times New Roman" w:hAnsi="Times New Roman" w:cs="Times New Roman"/>
          <w:sz w:val="26"/>
          <w:szCs w:val="26"/>
        </w:rPr>
        <w:t xml:space="preserve"> населенных пунктов. </w:t>
      </w:r>
      <w:r w:rsidR="00F507CF">
        <w:rPr>
          <w:rFonts w:ascii="Times New Roman" w:hAnsi="Times New Roman" w:cs="Times New Roman"/>
          <w:sz w:val="26"/>
          <w:szCs w:val="26"/>
        </w:rPr>
        <w:t>Общая</w:t>
      </w:r>
      <w:r w:rsidR="00FC1BD4" w:rsidRPr="00FC1BD4">
        <w:rPr>
          <w:rFonts w:ascii="Times New Roman" w:hAnsi="Times New Roman" w:cs="Times New Roman"/>
          <w:sz w:val="26"/>
          <w:szCs w:val="26"/>
        </w:rPr>
        <w:t xml:space="preserve"> площадь</w:t>
      </w:r>
      <w:r w:rsidR="00F507CF">
        <w:rPr>
          <w:rFonts w:ascii="Times New Roman" w:hAnsi="Times New Roman" w:cs="Times New Roman"/>
          <w:sz w:val="26"/>
          <w:szCs w:val="26"/>
        </w:rPr>
        <w:t xml:space="preserve"> городского округа - 3130,67 кв. км. </w:t>
      </w:r>
      <w:r w:rsidR="00F507CF" w:rsidRPr="00BE38A0">
        <w:rPr>
          <w:rFonts w:ascii="Times New Roman" w:hAnsi="Times New Roman" w:cs="Times New Roman"/>
          <w:sz w:val="26"/>
          <w:szCs w:val="26"/>
        </w:rPr>
        <w:t>Ч</w:t>
      </w:r>
      <w:r w:rsidR="00FC1BD4" w:rsidRPr="00BE38A0">
        <w:rPr>
          <w:rFonts w:ascii="Times New Roman" w:hAnsi="Times New Roman" w:cs="Times New Roman"/>
          <w:sz w:val="26"/>
          <w:szCs w:val="26"/>
        </w:rPr>
        <w:t xml:space="preserve">исленность населения </w:t>
      </w:r>
      <w:r w:rsidR="00F507CF" w:rsidRPr="00BE38A0">
        <w:rPr>
          <w:rFonts w:ascii="Times New Roman" w:hAnsi="Times New Roman" w:cs="Times New Roman"/>
          <w:sz w:val="26"/>
          <w:szCs w:val="26"/>
        </w:rPr>
        <w:t xml:space="preserve">по состоянию </w:t>
      </w:r>
      <w:r w:rsidR="00F507CF" w:rsidRPr="008968C6">
        <w:rPr>
          <w:rFonts w:ascii="Times New Roman" w:hAnsi="Times New Roman" w:cs="Times New Roman"/>
          <w:sz w:val="26"/>
          <w:szCs w:val="26"/>
        </w:rPr>
        <w:t>на 01.01.2020</w:t>
      </w:r>
      <w:r w:rsidR="00214B3F">
        <w:rPr>
          <w:rFonts w:ascii="Times New Roman" w:hAnsi="Times New Roman" w:cs="Times New Roman"/>
          <w:sz w:val="26"/>
          <w:szCs w:val="26"/>
        </w:rPr>
        <w:t xml:space="preserve"> года составляет </w:t>
      </w:r>
      <w:r w:rsidR="00FC1BD4" w:rsidRPr="002C2E59">
        <w:rPr>
          <w:rFonts w:ascii="Times New Roman" w:hAnsi="Times New Roman" w:cs="Times New Roman"/>
          <w:sz w:val="26"/>
          <w:szCs w:val="26"/>
        </w:rPr>
        <w:t>5</w:t>
      </w:r>
      <w:r w:rsidR="00BE38A0" w:rsidRPr="002C2E59">
        <w:rPr>
          <w:rFonts w:ascii="Times New Roman" w:hAnsi="Times New Roman" w:cs="Times New Roman"/>
          <w:sz w:val="26"/>
          <w:szCs w:val="26"/>
        </w:rPr>
        <w:t>6</w:t>
      </w:r>
      <w:r w:rsidR="00FC1BD4" w:rsidRPr="002C2E59">
        <w:rPr>
          <w:rFonts w:ascii="Times New Roman" w:hAnsi="Times New Roman" w:cs="Times New Roman"/>
          <w:sz w:val="26"/>
          <w:szCs w:val="26"/>
        </w:rPr>
        <w:t>,5 тыс. чел</w:t>
      </w:r>
      <w:r w:rsidR="00214B3F">
        <w:rPr>
          <w:rFonts w:ascii="Times New Roman" w:hAnsi="Times New Roman" w:cs="Times New Roman"/>
          <w:sz w:val="26"/>
          <w:szCs w:val="26"/>
        </w:rPr>
        <w:t>овек</w:t>
      </w:r>
      <w:r w:rsidR="00FC1BD4" w:rsidRPr="002C2E59">
        <w:rPr>
          <w:rFonts w:ascii="Times New Roman" w:hAnsi="Times New Roman" w:cs="Times New Roman"/>
          <w:sz w:val="26"/>
          <w:szCs w:val="26"/>
        </w:rPr>
        <w:t>.</w:t>
      </w:r>
      <w:r>
        <w:rPr>
          <w:rFonts w:ascii="Times New Roman" w:hAnsi="Times New Roman" w:cs="Times New Roman"/>
          <w:sz w:val="26"/>
          <w:szCs w:val="26"/>
        </w:rPr>
        <w:t xml:space="preserve"> </w:t>
      </w:r>
      <w:r w:rsidR="00FC1BD4" w:rsidRPr="00FC1BD4">
        <w:rPr>
          <w:rFonts w:ascii="Times New Roman" w:hAnsi="Times New Roman" w:cs="Times New Roman"/>
          <w:sz w:val="26"/>
          <w:szCs w:val="26"/>
        </w:rPr>
        <w:t>Граничит с Ростовским, Борисоглебским и Угличским муниципальными районами Ярославской области, Юрьев-Польским и Александровским районами Владимирской области, Калязинским районом Тверской области и Дмитровским районом Московской области.</w:t>
      </w:r>
    </w:p>
    <w:p w14:paraId="7DF93849" w14:textId="77777777" w:rsidR="007716CA" w:rsidRDefault="00FC1BD4" w:rsidP="007716CA">
      <w:pPr>
        <w:autoSpaceDE w:val="0"/>
        <w:autoSpaceDN w:val="0"/>
        <w:adjustRightInd w:val="0"/>
        <w:spacing w:after="0" w:line="240" w:lineRule="auto"/>
        <w:ind w:firstLine="567"/>
        <w:jc w:val="both"/>
        <w:rPr>
          <w:rFonts w:ascii="Times New Roman" w:hAnsi="Times New Roman" w:cs="Times New Roman"/>
          <w:sz w:val="26"/>
          <w:szCs w:val="26"/>
        </w:rPr>
      </w:pPr>
      <w:r w:rsidRPr="00FC1BD4">
        <w:rPr>
          <w:rFonts w:ascii="Times New Roman" w:hAnsi="Times New Roman" w:cs="Times New Roman"/>
          <w:sz w:val="26"/>
          <w:szCs w:val="26"/>
        </w:rPr>
        <w:t xml:space="preserve"> </w:t>
      </w:r>
      <w:r w:rsidR="007716CA">
        <w:rPr>
          <w:rFonts w:ascii="Times New Roman" w:hAnsi="Times New Roman" w:cs="Times New Roman"/>
          <w:sz w:val="26"/>
          <w:szCs w:val="26"/>
        </w:rPr>
        <w:t xml:space="preserve">  </w:t>
      </w:r>
      <w:r w:rsidRPr="00FC1BD4">
        <w:rPr>
          <w:rFonts w:ascii="Times New Roman" w:hAnsi="Times New Roman" w:cs="Times New Roman"/>
          <w:sz w:val="26"/>
          <w:szCs w:val="26"/>
        </w:rPr>
        <w:t xml:space="preserve">Административным центром городского округа является один из древнейших городов центральной России – </w:t>
      </w:r>
      <w:r w:rsidR="00214B3F">
        <w:rPr>
          <w:rFonts w:ascii="Times New Roman" w:hAnsi="Times New Roman" w:cs="Times New Roman"/>
          <w:sz w:val="26"/>
          <w:szCs w:val="26"/>
        </w:rPr>
        <w:t xml:space="preserve">город </w:t>
      </w:r>
      <w:r w:rsidRPr="00FC1BD4">
        <w:rPr>
          <w:rFonts w:ascii="Times New Roman" w:hAnsi="Times New Roman" w:cs="Times New Roman"/>
          <w:sz w:val="26"/>
          <w:szCs w:val="26"/>
        </w:rPr>
        <w:t>Переславль-Залесский, который основан в 1152 году.</w:t>
      </w:r>
    </w:p>
    <w:p w14:paraId="5CF13803" w14:textId="77777777" w:rsidR="00350325" w:rsidRDefault="00350325" w:rsidP="007716CA">
      <w:pPr>
        <w:autoSpaceDE w:val="0"/>
        <w:autoSpaceDN w:val="0"/>
        <w:adjustRightInd w:val="0"/>
        <w:spacing w:after="0" w:line="240" w:lineRule="auto"/>
        <w:jc w:val="both"/>
        <w:rPr>
          <w:rFonts w:ascii="Times New Roman" w:hAnsi="Times New Roman" w:cs="Times New Roman"/>
          <w:sz w:val="26"/>
          <w:szCs w:val="26"/>
        </w:rPr>
      </w:pPr>
    </w:p>
    <w:p w14:paraId="2CFEAFB8" w14:textId="77777777" w:rsidR="006E1BC1" w:rsidRDefault="00350325" w:rsidP="00350325">
      <w:pPr>
        <w:autoSpaceDE w:val="0"/>
        <w:autoSpaceDN w:val="0"/>
        <w:adjustRightInd w:val="0"/>
        <w:spacing w:after="0" w:line="240" w:lineRule="auto"/>
        <w:jc w:val="center"/>
        <w:rPr>
          <w:rFonts w:ascii="Times New Roman" w:eastAsia="Calibri" w:hAnsi="Times New Roman" w:cs="Times New Roman"/>
          <w:b/>
          <w:bCs/>
          <w:sz w:val="26"/>
          <w:szCs w:val="26"/>
          <w:lang w:eastAsia="ar-SA"/>
        </w:rPr>
      </w:pPr>
      <w:r w:rsidRPr="00350325">
        <w:rPr>
          <w:rFonts w:ascii="Times New Roman" w:hAnsi="Times New Roman" w:cs="Times New Roman"/>
          <w:b/>
          <w:sz w:val="26"/>
          <w:szCs w:val="26"/>
        </w:rPr>
        <w:t xml:space="preserve">3. </w:t>
      </w:r>
      <w:r w:rsidRPr="00350325">
        <w:rPr>
          <w:rFonts w:ascii="Times New Roman" w:eastAsia="Calibri" w:hAnsi="Times New Roman" w:cs="Times New Roman"/>
          <w:b/>
          <w:bCs/>
          <w:sz w:val="26"/>
          <w:szCs w:val="26"/>
          <w:lang w:eastAsia="ar-SA"/>
        </w:rPr>
        <w:t xml:space="preserve">Характеристика социально-экономического положения </w:t>
      </w:r>
    </w:p>
    <w:p w14:paraId="41A7FD83" w14:textId="77777777" w:rsidR="00350325" w:rsidRDefault="00350325" w:rsidP="006E1BC1">
      <w:pPr>
        <w:autoSpaceDE w:val="0"/>
        <w:autoSpaceDN w:val="0"/>
        <w:adjustRightInd w:val="0"/>
        <w:spacing w:after="0" w:line="240" w:lineRule="auto"/>
        <w:jc w:val="center"/>
        <w:rPr>
          <w:rFonts w:ascii="Times New Roman" w:eastAsia="Calibri" w:hAnsi="Times New Roman" w:cs="Times New Roman"/>
          <w:b/>
          <w:bCs/>
          <w:iCs/>
          <w:sz w:val="26"/>
          <w:szCs w:val="26"/>
          <w:lang w:eastAsia="ar-SA"/>
        </w:rPr>
      </w:pPr>
      <w:r w:rsidRPr="00350325">
        <w:rPr>
          <w:rFonts w:ascii="Times New Roman" w:eastAsia="Calibri" w:hAnsi="Times New Roman" w:cs="Times New Roman"/>
          <w:b/>
          <w:bCs/>
          <w:iCs/>
          <w:sz w:val="26"/>
          <w:szCs w:val="26"/>
          <w:lang w:eastAsia="ar-SA"/>
        </w:rPr>
        <w:t>городского округа город Переславль-Залесский</w:t>
      </w:r>
    </w:p>
    <w:p w14:paraId="64B551FF" w14:textId="77777777" w:rsidR="00350325" w:rsidRDefault="00350325" w:rsidP="00350325">
      <w:pPr>
        <w:autoSpaceDE w:val="0"/>
        <w:autoSpaceDN w:val="0"/>
        <w:adjustRightInd w:val="0"/>
        <w:spacing w:after="0" w:line="240" w:lineRule="auto"/>
        <w:jc w:val="center"/>
        <w:rPr>
          <w:rFonts w:ascii="Times New Roman" w:eastAsia="Calibri" w:hAnsi="Times New Roman" w:cs="Times New Roman"/>
          <w:b/>
          <w:bCs/>
          <w:iCs/>
          <w:sz w:val="26"/>
          <w:szCs w:val="26"/>
          <w:lang w:eastAsia="ar-SA"/>
        </w:rPr>
      </w:pPr>
    </w:p>
    <w:p w14:paraId="1B178173" w14:textId="77777777" w:rsidR="00307F51" w:rsidRPr="006E1BC1" w:rsidRDefault="00307F51" w:rsidP="006E1BC1">
      <w:pPr>
        <w:widowControl w:val="0"/>
        <w:autoSpaceDE w:val="0"/>
        <w:autoSpaceDN w:val="0"/>
        <w:adjustRightInd w:val="0"/>
        <w:spacing w:after="0" w:line="240" w:lineRule="auto"/>
        <w:jc w:val="both"/>
        <w:rPr>
          <w:rFonts w:ascii="Times New Roman" w:eastAsia="Lucida Sans Unicode" w:hAnsi="Times New Roman" w:cs="Times New Roman"/>
          <w:b/>
          <w:bCs/>
          <w:i/>
          <w:iCs/>
          <w:spacing w:val="5"/>
          <w:kern w:val="1"/>
          <w:sz w:val="26"/>
          <w:szCs w:val="26"/>
          <w:lang w:eastAsia="ar-SA"/>
        </w:rPr>
      </w:pPr>
      <w:r w:rsidRPr="00307F51">
        <w:rPr>
          <w:rFonts w:ascii="Times New Roman" w:eastAsia="Times New Roman" w:hAnsi="Times New Roman" w:cs="Times New Roman"/>
          <w:b/>
          <w:i/>
          <w:sz w:val="26"/>
          <w:szCs w:val="26"/>
          <w:lang w:eastAsia="ru-RU"/>
        </w:rPr>
        <w:t>3.1</w:t>
      </w:r>
      <w:r w:rsidR="001C0134">
        <w:rPr>
          <w:rFonts w:ascii="Times New Roman" w:eastAsia="Times New Roman" w:hAnsi="Times New Roman" w:cs="Times New Roman"/>
          <w:b/>
          <w:i/>
          <w:sz w:val="26"/>
          <w:szCs w:val="26"/>
          <w:lang w:eastAsia="ru-RU"/>
        </w:rPr>
        <w:t>.</w:t>
      </w:r>
      <w:r w:rsidRPr="00307F51">
        <w:rPr>
          <w:rFonts w:ascii="Times New Roman" w:eastAsia="Times New Roman" w:hAnsi="Times New Roman" w:cs="Times New Roman"/>
          <w:b/>
          <w:i/>
          <w:sz w:val="26"/>
          <w:szCs w:val="26"/>
          <w:lang w:eastAsia="ru-RU"/>
        </w:rPr>
        <w:t xml:space="preserve"> </w:t>
      </w:r>
      <w:r w:rsidRPr="00307F51">
        <w:rPr>
          <w:rFonts w:ascii="Times New Roman" w:eastAsia="Lucida Sans Unicode" w:hAnsi="Times New Roman" w:cs="Times New Roman"/>
          <w:b/>
          <w:bCs/>
          <w:i/>
          <w:iCs/>
          <w:spacing w:val="5"/>
          <w:kern w:val="1"/>
          <w:sz w:val="26"/>
          <w:szCs w:val="26"/>
          <w:lang w:eastAsia="ar-SA"/>
        </w:rPr>
        <w:t xml:space="preserve">Социально-демографическая ситуация </w:t>
      </w:r>
    </w:p>
    <w:p w14:paraId="6FCDDC23" w14:textId="77777777" w:rsidR="00031AB1" w:rsidRDefault="00BE4F09" w:rsidP="00350325">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xml:space="preserve">По </w:t>
      </w:r>
      <w:r w:rsidRPr="00BE38A0">
        <w:rPr>
          <w:rFonts w:ascii="Times New Roman" w:hAnsi="Times New Roman" w:cs="Times New Roman"/>
          <w:sz w:val="26"/>
          <w:szCs w:val="26"/>
        </w:rPr>
        <w:t xml:space="preserve">состоянию </w:t>
      </w:r>
      <w:r w:rsidRPr="008968C6">
        <w:rPr>
          <w:rFonts w:ascii="Times New Roman" w:hAnsi="Times New Roman" w:cs="Times New Roman"/>
          <w:sz w:val="26"/>
          <w:szCs w:val="26"/>
        </w:rPr>
        <w:t>на 01</w:t>
      </w:r>
      <w:r w:rsidR="004F04F1">
        <w:rPr>
          <w:rFonts w:ascii="Times New Roman" w:hAnsi="Times New Roman" w:cs="Times New Roman"/>
          <w:sz w:val="26"/>
          <w:szCs w:val="26"/>
        </w:rPr>
        <w:t xml:space="preserve"> января </w:t>
      </w:r>
      <w:r w:rsidRPr="008968C6">
        <w:rPr>
          <w:rFonts w:ascii="Times New Roman" w:hAnsi="Times New Roman" w:cs="Times New Roman"/>
          <w:sz w:val="26"/>
          <w:szCs w:val="26"/>
        </w:rPr>
        <w:t>2020</w:t>
      </w:r>
      <w:r>
        <w:rPr>
          <w:rFonts w:ascii="Times New Roman" w:hAnsi="Times New Roman" w:cs="Times New Roman"/>
          <w:sz w:val="26"/>
          <w:szCs w:val="26"/>
        </w:rPr>
        <w:t xml:space="preserve"> года численность населения городского округа составляет </w:t>
      </w:r>
      <w:r w:rsidRPr="002C2E59">
        <w:rPr>
          <w:rFonts w:ascii="Times New Roman" w:hAnsi="Times New Roman" w:cs="Times New Roman"/>
          <w:sz w:val="26"/>
          <w:szCs w:val="26"/>
        </w:rPr>
        <w:t>56,5 тыс. чел</w:t>
      </w:r>
      <w:r>
        <w:rPr>
          <w:rFonts w:ascii="Times New Roman" w:hAnsi="Times New Roman" w:cs="Times New Roman"/>
          <w:sz w:val="26"/>
          <w:szCs w:val="26"/>
        </w:rPr>
        <w:t>овек.</w:t>
      </w:r>
      <w:r w:rsidR="00A26E00">
        <w:rPr>
          <w:rFonts w:ascii="Times New Roman" w:hAnsi="Times New Roman" w:cs="Times New Roman"/>
          <w:sz w:val="26"/>
          <w:szCs w:val="26"/>
        </w:rPr>
        <w:t xml:space="preserve"> В половом соотношении </w:t>
      </w:r>
      <w:r w:rsidR="00A26E00" w:rsidRPr="00BE4F09">
        <w:rPr>
          <w:rFonts w:ascii="Times New Roman" w:eastAsia="Times New Roman" w:hAnsi="Times New Roman" w:cs="Times New Roman"/>
          <w:sz w:val="26"/>
          <w:szCs w:val="26"/>
          <w:lang w:eastAsia="ru-RU"/>
        </w:rPr>
        <w:t xml:space="preserve">доля мужского населения городского округа </w:t>
      </w:r>
      <w:r w:rsidR="00A26E00">
        <w:rPr>
          <w:rFonts w:ascii="Times New Roman" w:eastAsia="Times New Roman" w:hAnsi="Times New Roman" w:cs="Times New Roman"/>
          <w:sz w:val="26"/>
          <w:szCs w:val="26"/>
          <w:lang w:eastAsia="ru-RU"/>
        </w:rPr>
        <w:t xml:space="preserve">составляет </w:t>
      </w:r>
      <w:r w:rsidR="00A26E00" w:rsidRPr="00BE4F09">
        <w:rPr>
          <w:rFonts w:ascii="Times New Roman" w:eastAsia="Times New Roman" w:hAnsi="Times New Roman" w:cs="Times New Roman"/>
          <w:sz w:val="26"/>
          <w:szCs w:val="26"/>
          <w:lang w:eastAsia="ru-RU"/>
        </w:rPr>
        <w:t>46,</w:t>
      </w:r>
      <w:r w:rsidR="00A26E00">
        <w:rPr>
          <w:rFonts w:ascii="Times New Roman" w:eastAsia="Times New Roman" w:hAnsi="Times New Roman" w:cs="Times New Roman"/>
          <w:sz w:val="26"/>
          <w:szCs w:val="26"/>
          <w:lang w:eastAsia="ru-RU"/>
        </w:rPr>
        <w:t>2</w:t>
      </w:r>
      <w:r w:rsidR="00A26E00" w:rsidRPr="00BE4F09">
        <w:rPr>
          <w:rFonts w:ascii="Times New Roman" w:eastAsia="Times New Roman" w:hAnsi="Times New Roman" w:cs="Times New Roman"/>
          <w:sz w:val="26"/>
          <w:szCs w:val="26"/>
          <w:lang w:eastAsia="ru-RU"/>
        </w:rPr>
        <w:t>%, женского - 53,</w:t>
      </w:r>
      <w:r w:rsidR="00A26E00">
        <w:rPr>
          <w:rFonts w:ascii="Times New Roman" w:eastAsia="Times New Roman" w:hAnsi="Times New Roman" w:cs="Times New Roman"/>
          <w:sz w:val="26"/>
          <w:szCs w:val="26"/>
          <w:lang w:eastAsia="ru-RU"/>
        </w:rPr>
        <w:t>8</w:t>
      </w:r>
      <w:r w:rsidR="00A26E00" w:rsidRPr="00BE4F09">
        <w:rPr>
          <w:rFonts w:ascii="Times New Roman" w:eastAsia="Times New Roman" w:hAnsi="Times New Roman" w:cs="Times New Roman"/>
          <w:sz w:val="26"/>
          <w:szCs w:val="26"/>
          <w:lang w:eastAsia="ru-RU"/>
        </w:rPr>
        <w:t>%.</w:t>
      </w:r>
      <w:r w:rsidRPr="00350325">
        <w:rPr>
          <w:rFonts w:ascii="Times New Roman" w:eastAsia="Times New Roman" w:hAnsi="Times New Roman" w:cs="Times New Roman"/>
          <w:sz w:val="26"/>
          <w:szCs w:val="26"/>
          <w:lang w:eastAsia="ru-RU"/>
        </w:rPr>
        <w:t xml:space="preserve"> </w:t>
      </w:r>
    </w:p>
    <w:p w14:paraId="47830FDE" w14:textId="77777777" w:rsidR="00350325" w:rsidRPr="00A26E00" w:rsidRDefault="00350325" w:rsidP="00031AB1">
      <w:pPr>
        <w:widowControl w:val="0"/>
        <w:autoSpaceDE w:val="0"/>
        <w:autoSpaceDN w:val="0"/>
        <w:adjustRightInd w:val="0"/>
        <w:spacing w:after="0" w:line="240" w:lineRule="auto"/>
        <w:ind w:firstLine="567"/>
        <w:jc w:val="both"/>
        <w:rPr>
          <w:rFonts w:ascii="Times New Roman" w:eastAsia="Times New Roman" w:hAnsi="Times New Roman" w:cs="Times New Roman"/>
          <w:sz w:val="26"/>
          <w:szCs w:val="26"/>
          <w:lang w:eastAsia="ru-RU"/>
        </w:rPr>
      </w:pPr>
      <w:r w:rsidRPr="00350325">
        <w:rPr>
          <w:rFonts w:ascii="Times New Roman" w:eastAsia="Times New Roman" w:hAnsi="Times New Roman" w:cs="Times New Roman"/>
          <w:sz w:val="26"/>
          <w:szCs w:val="26"/>
          <w:lang w:eastAsia="ru-RU"/>
        </w:rPr>
        <w:t>Сохраняется устойчивая тенденция</w:t>
      </w:r>
      <w:r w:rsidR="00BE4F09">
        <w:rPr>
          <w:rFonts w:ascii="Times New Roman" w:eastAsia="Times New Roman" w:hAnsi="Times New Roman" w:cs="Times New Roman"/>
          <w:sz w:val="26"/>
          <w:szCs w:val="26"/>
          <w:lang w:eastAsia="ru-RU"/>
        </w:rPr>
        <w:t xml:space="preserve"> ежегодного</w:t>
      </w:r>
      <w:r w:rsidRPr="00350325">
        <w:rPr>
          <w:rFonts w:ascii="Times New Roman" w:eastAsia="Times New Roman" w:hAnsi="Times New Roman" w:cs="Times New Roman"/>
          <w:sz w:val="26"/>
          <w:szCs w:val="26"/>
          <w:lang w:eastAsia="ru-RU"/>
        </w:rPr>
        <w:t xml:space="preserve"> сокращения численности населения. </w:t>
      </w:r>
      <w:r w:rsidR="00BE4F09">
        <w:rPr>
          <w:rFonts w:ascii="Times New Roman" w:eastAsia="Times New Roman" w:hAnsi="Times New Roman" w:cs="Times New Roman"/>
          <w:sz w:val="26"/>
          <w:szCs w:val="26"/>
          <w:lang w:eastAsia="ru-RU"/>
        </w:rPr>
        <w:t>Чи</w:t>
      </w:r>
      <w:r w:rsidRPr="00350325">
        <w:rPr>
          <w:rFonts w:ascii="Times New Roman" w:eastAsia="Times New Roman" w:hAnsi="Times New Roman" w:cs="Times New Roman"/>
          <w:sz w:val="26"/>
          <w:szCs w:val="26"/>
          <w:lang w:eastAsia="ru-RU"/>
        </w:rPr>
        <w:t>сленность постоянно проживающих</w:t>
      </w:r>
      <w:r w:rsidR="00BE4F09">
        <w:rPr>
          <w:rFonts w:ascii="Times New Roman" w:eastAsia="Times New Roman" w:hAnsi="Times New Roman" w:cs="Times New Roman"/>
          <w:sz w:val="26"/>
          <w:szCs w:val="26"/>
          <w:lang w:eastAsia="ru-RU"/>
        </w:rPr>
        <w:t xml:space="preserve"> жителей</w:t>
      </w:r>
      <w:r w:rsidRPr="00350325">
        <w:rPr>
          <w:rFonts w:ascii="Times New Roman" w:eastAsia="Times New Roman" w:hAnsi="Times New Roman" w:cs="Times New Roman"/>
          <w:sz w:val="26"/>
          <w:szCs w:val="26"/>
          <w:lang w:eastAsia="ru-RU"/>
        </w:rPr>
        <w:t xml:space="preserve"> </w:t>
      </w:r>
      <w:r w:rsidR="00BE4F09" w:rsidRPr="00350325">
        <w:rPr>
          <w:rFonts w:ascii="Times New Roman" w:eastAsia="Times New Roman" w:hAnsi="Times New Roman" w:cs="Times New Roman"/>
          <w:sz w:val="26"/>
          <w:szCs w:val="26"/>
          <w:lang w:eastAsia="ru-RU"/>
        </w:rPr>
        <w:t>в 2019</w:t>
      </w:r>
      <w:r w:rsidRPr="00350325">
        <w:rPr>
          <w:rFonts w:ascii="Times New Roman" w:eastAsia="Times New Roman" w:hAnsi="Times New Roman" w:cs="Times New Roman"/>
          <w:sz w:val="26"/>
          <w:szCs w:val="26"/>
          <w:lang w:eastAsia="ru-RU"/>
        </w:rPr>
        <w:t xml:space="preserve"> год</w:t>
      </w:r>
      <w:r w:rsidR="00BE4F09">
        <w:rPr>
          <w:rFonts w:ascii="Times New Roman" w:eastAsia="Times New Roman" w:hAnsi="Times New Roman" w:cs="Times New Roman"/>
          <w:sz w:val="26"/>
          <w:szCs w:val="26"/>
          <w:lang w:eastAsia="ru-RU"/>
        </w:rPr>
        <w:t>у</w:t>
      </w:r>
      <w:r w:rsidRPr="00350325">
        <w:rPr>
          <w:rFonts w:ascii="Times New Roman" w:eastAsia="Times New Roman" w:hAnsi="Times New Roman" w:cs="Times New Roman"/>
          <w:sz w:val="26"/>
          <w:szCs w:val="26"/>
          <w:lang w:eastAsia="ru-RU"/>
        </w:rPr>
        <w:t xml:space="preserve"> сократилась на </w:t>
      </w:r>
      <w:r w:rsidR="00811E46" w:rsidRPr="00811E46">
        <w:rPr>
          <w:rFonts w:ascii="Times New Roman" w:eastAsia="Times New Roman" w:hAnsi="Times New Roman" w:cs="Times New Roman"/>
          <w:sz w:val="26"/>
          <w:szCs w:val="26"/>
          <w:lang w:eastAsia="ru-RU"/>
        </w:rPr>
        <w:t>9</w:t>
      </w:r>
      <w:r w:rsidR="00A55314">
        <w:rPr>
          <w:rFonts w:ascii="Times New Roman" w:eastAsia="Times New Roman" w:hAnsi="Times New Roman" w:cs="Times New Roman"/>
          <w:sz w:val="26"/>
          <w:szCs w:val="26"/>
          <w:lang w:eastAsia="ru-RU"/>
        </w:rPr>
        <w:t>59</w:t>
      </w:r>
      <w:r w:rsidRPr="00811E46">
        <w:rPr>
          <w:rFonts w:ascii="Times New Roman" w:eastAsia="Times New Roman" w:hAnsi="Times New Roman" w:cs="Times New Roman"/>
          <w:sz w:val="26"/>
          <w:szCs w:val="26"/>
          <w:lang w:eastAsia="ru-RU"/>
        </w:rPr>
        <w:t xml:space="preserve"> чел</w:t>
      </w:r>
      <w:r w:rsidR="00A55314">
        <w:rPr>
          <w:rFonts w:ascii="Times New Roman" w:eastAsia="Times New Roman" w:hAnsi="Times New Roman" w:cs="Times New Roman"/>
          <w:sz w:val="26"/>
          <w:szCs w:val="26"/>
          <w:lang w:eastAsia="ru-RU"/>
        </w:rPr>
        <w:t>овек</w:t>
      </w:r>
      <w:r w:rsidR="00A26E00">
        <w:rPr>
          <w:rFonts w:ascii="Times New Roman" w:eastAsia="Times New Roman" w:hAnsi="Times New Roman" w:cs="Times New Roman"/>
          <w:sz w:val="26"/>
          <w:szCs w:val="26"/>
          <w:lang w:eastAsia="ru-RU"/>
        </w:rPr>
        <w:t>.</w:t>
      </w:r>
      <w:bookmarkStart w:id="1" w:name="Par204"/>
      <w:bookmarkEnd w:id="1"/>
      <w:r w:rsidR="00A26E00">
        <w:rPr>
          <w:rFonts w:ascii="Times New Roman" w:eastAsia="Times New Roman" w:hAnsi="Times New Roman" w:cs="Times New Roman"/>
          <w:sz w:val="26"/>
          <w:szCs w:val="26"/>
          <w:lang w:eastAsia="ru-RU"/>
        </w:rPr>
        <w:t xml:space="preserve"> </w:t>
      </w:r>
      <w:r w:rsidRPr="00350325">
        <w:rPr>
          <w:rFonts w:ascii="Times New Roman" w:eastAsia="Calibri" w:hAnsi="Times New Roman" w:cs="Times New Roman"/>
          <w:sz w:val="26"/>
          <w:szCs w:val="26"/>
        </w:rPr>
        <w:t>Естественная убыль населения за 201</w:t>
      </w:r>
      <w:r>
        <w:rPr>
          <w:rFonts w:ascii="Times New Roman" w:eastAsia="Calibri" w:hAnsi="Times New Roman" w:cs="Times New Roman"/>
          <w:sz w:val="26"/>
          <w:szCs w:val="26"/>
        </w:rPr>
        <w:t>9</w:t>
      </w:r>
      <w:r w:rsidRPr="00350325">
        <w:rPr>
          <w:rFonts w:ascii="Times New Roman" w:eastAsia="Calibri" w:hAnsi="Times New Roman" w:cs="Times New Roman"/>
          <w:sz w:val="26"/>
          <w:szCs w:val="26"/>
        </w:rPr>
        <w:t xml:space="preserve"> год составила </w:t>
      </w:r>
      <w:r w:rsidR="00811E46">
        <w:rPr>
          <w:rFonts w:ascii="Times New Roman" w:eastAsia="Calibri" w:hAnsi="Times New Roman" w:cs="Times New Roman"/>
          <w:sz w:val="26"/>
          <w:szCs w:val="26"/>
        </w:rPr>
        <w:t>465</w:t>
      </w:r>
      <w:r w:rsidRPr="00350325">
        <w:rPr>
          <w:rFonts w:ascii="Times New Roman" w:eastAsia="Calibri" w:hAnsi="Times New Roman" w:cs="Times New Roman"/>
          <w:sz w:val="26"/>
          <w:szCs w:val="26"/>
        </w:rPr>
        <w:t xml:space="preserve"> чел</w:t>
      </w:r>
      <w:r w:rsidR="00A55314">
        <w:rPr>
          <w:rFonts w:ascii="Times New Roman" w:eastAsia="Calibri" w:hAnsi="Times New Roman" w:cs="Times New Roman"/>
          <w:sz w:val="26"/>
          <w:szCs w:val="26"/>
        </w:rPr>
        <w:t>овек</w:t>
      </w:r>
      <w:r w:rsidRPr="00350325">
        <w:rPr>
          <w:rFonts w:ascii="Times New Roman" w:eastAsia="Calibri" w:hAnsi="Times New Roman" w:cs="Times New Roman"/>
          <w:sz w:val="26"/>
          <w:szCs w:val="26"/>
        </w:rPr>
        <w:t xml:space="preserve"> (201</w:t>
      </w:r>
      <w:r w:rsidR="00B26DFD">
        <w:rPr>
          <w:rFonts w:ascii="Times New Roman" w:eastAsia="Calibri" w:hAnsi="Times New Roman" w:cs="Times New Roman"/>
          <w:sz w:val="26"/>
          <w:szCs w:val="26"/>
        </w:rPr>
        <w:t>8</w:t>
      </w:r>
      <w:r w:rsidRPr="00350325">
        <w:rPr>
          <w:rFonts w:ascii="Times New Roman" w:eastAsia="Calibri" w:hAnsi="Times New Roman" w:cs="Times New Roman"/>
          <w:sz w:val="26"/>
          <w:szCs w:val="26"/>
        </w:rPr>
        <w:t xml:space="preserve"> г</w:t>
      </w:r>
      <w:r w:rsidR="00A839BB">
        <w:rPr>
          <w:rFonts w:ascii="Times New Roman" w:eastAsia="Calibri" w:hAnsi="Times New Roman" w:cs="Times New Roman"/>
          <w:sz w:val="26"/>
          <w:szCs w:val="26"/>
        </w:rPr>
        <w:t>од</w:t>
      </w:r>
      <w:r w:rsidRPr="00350325">
        <w:rPr>
          <w:rFonts w:ascii="Times New Roman" w:eastAsia="Calibri" w:hAnsi="Times New Roman" w:cs="Times New Roman"/>
          <w:sz w:val="26"/>
          <w:szCs w:val="26"/>
        </w:rPr>
        <w:t xml:space="preserve"> - </w:t>
      </w:r>
      <w:r w:rsidR="00B315D1">
        <w:rPr>
          <w:rFonts w:ascii="Times New Roman" w:eastAsia="Calibri" w:hAnsi="Times New Roman" w:cs="Times New Roman"/>
          <w:sz w:val="26"/>
          <w:szCs w:val="26"/>
        </w:rPr>
        <w:t>456</w:t>
      </w:r>
      <w:r w:rsidRPr="00350325">
        <w:rPr>
          <w:rFonts w:ascii="Times New Roman" w:eastAsia="Calibri" w:hAnsi="Times New Roman" w:cs="Times New Roman"/>
          <w:sz w:val="26"/>
          <w:szCs w:val="26"/>
        </w:rPr>
        <w:t xml:space="preserve"> чел</w:t>
      </w:r>
      <w:r w:rsidR="00A55314">
        <w:rPr>
          <w:rFonts w:ascii="Times New Roman" w:eastAsia="Calibri" w:hAnsi="Times New Roman" w:cs="Times New Roman"/>
          <w:sz w:val="26"/>
          <w:szCs w:val="26"/>
        </w:rPr>
        <w:t>овек</w:t>
      </w:r>
      <w:r w:rsidR="00B26DFD">
        <w:rPr>
          <w:rFonts w:ascii="Times New Roman" w:eastAsia="Calibri" w:hAnsi="Times New Roman" w:cs="Times New Roman"/>
          <w:sz w:val="26"/>
          <w:szCs w:val="26"/>
        </w:rPr>
        <w:t>, 2017</w:t>
      </w:r>
      <w:r w:rsidR="00B315D1">
        <w:rPr>
          <w:rFonts w:ascii="Times New Roman" w:eastAsia="Calibri" w:hAnsi="Times New Roman" w:cs="Times New Roman"/>
          <w:sz w:val="26"/>
          <w:szCs w:val="26"/>
        </w:rPr>
        <w:t xml:space="preserve"> г</w:t>
      </w:r>
      <w:r w:rsidR="00A839BB">
        <w:rPr>
          <w:rFonts w:ascii="Times New Roman" w:eastAsia="Calibri" w:hAnsi="Times New Roman" w:cs="Times New Roman"/>
          <w:sz w:val="26"/>
          <w:szCs w:val="26"/>
        </w:rPr>
        <w:t>од</w:t>
      </w:r>
      <w:r w:rsidR="00B315D1">
        <w:rPr>
          <w:rFonts w:ascii="Times New Roman" w:eastAsia="Calibri" w:hAnsi="Times New Roman" w:cs="Times New Roman"/>
          <w:sz w:val="26"/>
          <w:szCs w:val="26"/>
        </w:rPr>
        <w:t xml:space="preserve"> – 356 чел</w:t>
      </w:r>
      <w:r w:rsidR="00A55314">
        <w:rPr>
          <w:rFonts w:ascii="Times New Roman" w:eastAsia="Calibri" w:hAnsi="Times New Roman" w:cs="Times New Roman"/>
          <w:sz w:val="26"/>
          <w:szCs w:val="26"/>
        </w:rPr>
        <w:t>овек</w:t>
      </w:r>
      <w:r w:rsidRPr="00350325">
        <w:rPr>
          <w:rFonts w:ascii="Times New Roman" w:eastAsia="Calibri" w:hAnsi="Times New Roman" w:cs="Times New Roman"/>
          <w:sz w:val="26"/>
          <w:szCs w:val="26"/>
        </w:rPr>
        <w:t>). Главным фактором естественной убыли населения остается высокий уровень смертности. Большая доля населения приходится на граждан пожилого возраста.</w:t>
      </w:r>
    </w:p>
    <w:p w14:paraId="0A0499E2" w14:textId="77777777" w:rsidR="00350325" w:rsidRDefault="00BE4F09" w:rsidP="00350325">
      <w:pPr>
        <w:widowControl w:val="0"/>
        <w:autoSpaceDE w:val="0"/>
        <w:autoSpaceDN w:val="0"/>
        <w:adjustRightInd w:val="0"/>
        <w:spacing w:after="0" w:line="240" w:lineRule="auto"/>
        <w:ind w:firstLine="567"/>
        <w:jc w:val="both"/>
        <w:rPr>
          <w:rFonts w:ascii="Times New Roman" w:eastAsia="Calibri" w:hAnsi="Times New Roman" w:cs="Times New Roman"/>
          <w:sz w:val="26"/>
          <w:szCs w:val="26"/>
        </w:rPr>
      </w:pPr>
      <w:r>
        <w:rPr>
          <w:rFonts w:ascii="Times New Roman" w:eastAsia="Calibri" w:hAnsi="Times New Roman" w:cs="Times New Roman"/>
          <w:sz w:val="26"/>
          <w:szCs w:val="26"/>
        </w:rPr>
        <w:t>Информация о демографической ситуации в городском округе представлена в Таблице 1.</w:t>
      </w:r>
    </w:p>
    <w:p w14:paraId="6D902B98" w14:textId="77777777" w:rsidR="000D6396" w:rsidRDefault="000D6396" w:rsidP="00350325">
      <w:pPr>
        <w:widowControl w:val="0"/>
        <w:autoSpaceDE w:val="0"/>
        <w:autoSpaceDN w:val="0"/>
        <w:adjustRightInd w:val="0"/>
        <w:spacing w:after="0" w:line="240" w:lineRule="auto"/>
        <w:ind w:firstLine="567"/>
        <w:jc w:val="both"/>
        <w:rPr>
          <w:rFonts w:ascii="Times New Roman" w:eastAsia="Calibri" w:hAnsi="Times New Roman" w:cs="Times New Roman"/>
          <w:sz w:val="26"/>
          <w:szCs w:val="26"/>
        </w:rPr>
      </w:pPr>
    </w:p>
    <w:p w14:paraId="4EE564C6" w14:textId="77777777" w:rsidR="000D6396" w:rsidRDefault="000D6396" w:rsidP="00350325">
      <w:pPr>
        <w:widowControl w:val="0"/>
        <w:autoSpaceDE w:val="0"/>
        <w:autoSpaceDN w:val="0"/>
        <w:adjustRightInd w:val="0"/>
        <w:spacing w:after="0" w:line="240" w:lineRule="auto"/>
        <w:ind w:firstLine="567"/>
        <w:jc w:val="both"/>
        <w:rPr>
          <w:rFonts w:ascii="Times New Roman" w:eastAsia="Calibri" w:hAnsi="Times New Roman" w:cs="Times New Roman"/>
          <w:sz w:val="26"/>
          <w:szCs w:val="26"/>
        </w:rPr>
      </w:pPr>
    </w:p>
    <w:p w14:paraId="5157D1D3" w14:textId="77777777" w:rsidR="003C61B5" w:rsidRDefault="00BE4F09" w:rsidP="00BE4F09">
      <w:pPr>
        <w:widowControl w:val="0"/>
        <w:autoSpaceDE w:val="0"/>
        <w:autoSpaceDN w:val="0"/>
        <w:adjustRightInd w:val="0"/>
        <w:spacing w:after="0" w:line="240" w:lineRule="auto"/>
        <w:ind w:firstLine="540"/>
        <w:jc w:val="right"/>
        <w:rPr>
          <w:rFonts w:ascii="Times New Roman" w:eastAsia="Calibri" w:hAnsi="Times New Roman" w:cs="Times New Roman"/>
          <w:sz w:val="26"/>
          <w:szCs w:val="26"/>
        </w:rPr>
      </w:pPr>
      <w:bookmarkStart w:id="2" w:name="Par211"/>
      <w:bookmarkEnd w:id="2"/>
      <w:r>
        <w:rPr>
          <w:rFonts w:ascii="Times New Roman" w:eastAsia="Calibri" w:hAnsi="Times New Roman" w:cs="Times New Roman"/>
          <w:sz w:val="26"/>
          <w:szCs w:val="26"/>
        </w:rPr>
        <w:t>Таблица 1</w:t>
      </w:r>
    </w:p>
    <w:p w14:paraId="311979F3" w14:textId="77777777" w:rsidR="00350325" w:rsidRDefault="00350325" w:rsidP="00350325">
      <w:pPr>
        <w:widowControl w:val="0"/>
        <w:autoSpaceDE w:val="0"/>
        <w:autoSpaceDN w:val="0"/>
        <w:adjustRightInd w:val="0"/>
        <w:spacing w:after="0" w:line="240" w:lineRule="auto"/>
        <w:ind w:firstLine="540"/>
        <w:jc w:val="center"/>
        <w:rPr>
          <w:rFonts w:ascii="Times New Roman" w:eastAsia="Calibri" w:hAnsi="Times New Roman" w:cs="Times New Roman"/>
          <w:sz w:val="26"/>
          <w:szCs w:val="26"/>
        </w:rPr>
      </w:pPr>
      <w:r w:rsidRPr="00350325">
        <w:rPr>
          <w:rFonts w:ascii="Times New Roman" w:eastAsia="Calibri" w:hAnsi="Times New Roman" w:cs="Times New Roman"/>
          <w:sz w:val="26"/>
          <w:szCs w:val="26"/>
        </w:rPr>
        <w:t>Демографическая ситуация в 2017-2019 г</w:t>
      </w:r>
      <w:r w:rsidR="00BE4F09">
        <w:rPr>
          <w:rFonts w:ascii="Times New Roman" w:eastAsia="Calibri" w:hAnsi="Times New Roman" w:cs="Times New Roman"/>
          <w:sz w:val="26"/>
          <w:szCs w:val="26"/>
        </w:rPr>
        <w:t>одах</w:t>
      </w:r>
    </w:p>
    <w:tbl>
      <w:tblPr>
        <w:tblpPr w:leftFromText="181" w:rightFromText="181" w:vertAnchor="text" w:horzAnchor="margin" w:tblpXSpec="center" w:tblpY="1"/>
        <w:tblOverlap w:val="never"/>
        <w:tblW w:w="9640" w:type="dxa"/>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4767"/>
        <w:gridCol w:w="1613"/>
        <w:gridCol w:w="1559"/>
        <w:gridCol w:w="1701"/>
      </w:tblGrid>
      <w:tr w:rsidR="00065D25" w:rsidRPr="00D04DAF" w14:paraId="271BABFC" w14:textId="77777777" w:rsidTr="00541062">
        <w:trPr>
          <w:trHeight w:val="400"/>
          <w:tblCellSpacing w:w="5" w:type="nil"/>
        </w:trPr>
        <w:tc>
          <w:tcPr>
            <w:tcW w:w="4767" w:type="dxa"/>
            <w:tcBorders>
              <w:bottom w:val="single" w:sz="4" w:space="0" w:color="auto"/>
            </w:tcBorders>
            <w:vAlign w:val="center"/>
          </w:tcPr>
          <w:p w14:paraId="39682124"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bookmarkStart w:id="3" w:name="OLE_LINK1"/>
            <w:r w:rsidRPr="00D04DAF">
              <w:rPr>
                <w:rFonts w:ascii="Times New Roman" w:hAnsi="Times New Roman" w:cs="Times New Roman"/>
                <w:sz w:val="26"/>
                <w:szCs w:val="26"/>
              </w:rPr>
              <w:t>Показатель</w:t>
            </w:r>
          </w:p>
        </w:tc>
        <w:tc>
          <w:tcPr>
            <w:tcW w:w="1613" w:type="dxa"/>
            <w:tcBorders>
              <w:bottom w:val="single" w:sz="4" w:space="0" w:color="auto"/>
            </w:tcBorders>
            <w:vAlign w:val="center"/>
          </w:tcPr>
          <w:p w14:paraId="6ACC2EF4"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D04DAF">
              <w:rPr>
                <w:rFonts w:ascii="Times New Roman" w:hAnsi="Times New Roman" w:cs="Times New Roman"/>
                <w:sz w:val="26"/>
                <w:szCs w:val="26"/>
              </w:rPr>
              <w:t>201</w:t>
            </w:r>
            <w:r>
              <w:rPr>
                <w:rFonts w:ascii="Times New Roman" w:hAnsi="Times New Roman" w:cs="Times New Roman"/>
                <w:sz w:val="26"/>
                <w:szCs w:val="26"/>
                <w:lang w:val="en-US"/>
              </w:rPr>
              <w:t>7</w:t>
            </w:r>
            <w:r w:rsidRPr="00D04DAF">
              <w:rPr>
                <w:rFonts w:ascii="Times New Roman" w:hAnsi="Times New Roman" w:cs="Times New Roman"/>
                <w:sz w:val="26"/>
                <w:szCs w:val="26"/>
              </w:rPr>
              <w:t xml:space="preserve"> г</w:t>
            </w:r>
            <w:r>
              <w:rPr>
                <w:rFonts w:ascii="Times New Roman" w:hAnsi="Times New Roman" w:cs="Times New Roman"/>
                <w:sz w:val="26"/>
                <w:szCs w:val="26"/>
              </w:rPr>
              <w:t>од</w:t>
            </w:r>
          </w:p>
        </w:tc>
        <w:tc>
          <w:tcPr>
            <w:tcW w:w="1559" w:type="dxa"/>
            <w:tcBorders>
              <w:bottom w:val="single" w:sz="4" w:space="0" w:color="auto"/>
            </w:tcBorders>
            <w:vAlign w:val="center"/>
          </w:tcPr>
          <w:p w14:paraId="36322E6B"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D04DAF">
              <w:rPr>
                <w:rFonts w:ascii="Times New Roman" w:hAnsi="Times New Roman" w:cs="Times New Roman"/>
                <w:sz w:val="26"/>
                <w:szCs w:val="26"/>
              </w:rPr>
              <w:t>201</w:t>
            </w:r>
            <w:r>
              <w:rPr>
                <w:rFonts w:ascii="Times New Roman" w:hAnsi="Times New Roman" w:cs="Times New Roman"/>
                <w:sz w:val="26"/>
                <w:szCs w:val="26"/>
                <w:lang w:val="en-US"/>
              </w:rPr>
              <w:t>8</w:t>
            </w:r>
            <w:r w:rsidRPr="00D04DAF">
              <w:rPr>
                <w:rFonts w:ascii="Times New Roman" w:hAnsi="Times New Roman" w:cs="Times New Roman"/>
                <w:sz w:val="26"/>
                <w:szCs w:val="26"/>
              </w:rPr>
              <w:t xml:space="preserve"> г</w:t>
            </w:r>
            <w:r>
              <w:rPr>
                <w:rFonts w:ascii="Times New Roman" w:hAnsi="Times New Roman" w:cs="Times New Roman"/>
                <w:sz w:val="26"/>
                <w:szCs w:val="26"/>
              </w:rPr>
              <w:t>од</w:t>
            </w:r>
          </w:p>
        </w:tc>
        <w:tc>
          <w:tcPr>
            <w:tcW w:w="1701" w:type="dxa"/>
            <w:tcBorders>
              <w:bottom w:val="single" w:sz="4" w:space="0" w:color="auto"/>
            </w:tcBorders>
            <w:vAlign w:val="center"/>
          </w:tcPr>
          <w:p w14:paraId="3E2B8860"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D04DAF">
              <w:rPr>
                <w:rFonts w:ascii="Times New Roman" w:hAnsi="Times New Roman" w:cs="Times New Roman"/>
                <w:sz w:val="26"/>
                <w:szCs w:val="26"/>
              </w:rPr>
              <w:t>201</w:t>
            </w:r>
            <w:r>
              <w:rPr>
                <w:rFonts w:ascii="Times New Roman" w:hAnsi="Times New Roman" w:cs="Times New Roman"/>
                <w:sz w:val="26"/>
                <w:szCs w:val="26"/>
                <w:lang w:val="en-US"/>
              </w:rPr>
              <w:t>9</w:t>
            </w:r>
            <w:r w:rsidRPr="00D04DAF">
              <w:rPr>
                <w:rFonts w:ascii="Times New Roman" w:hAnsi="Times New Roman" w:cs="Times New Roman"/>
                <w:sz w:val="26"/>
                <w:szCs w:val="26"/>
              </w:rPr>
              <w:t xml:space="preserve"> г</w:t>
            </w:r>
            <w:r>
              <w:rPr>
                <w:rFonts w:ascii="Times New Roman" w:hAnsi="Times New Roman" w:cs="Times New Roman"/>
                <w:sz w:val="26"/>
                <w:szCs w:val="26"/>
              </w:rPr>
              <w:t>од</w:t>
            </w:r>
          </w:p>
        </w:tc>
      </w:tr>
      <w:tr w:rsidR="00065D25" w:rsidRPr="00D04DAF" w14:paraId="15980422" w14:textId="77777777" w:rsidTr="00541062">
        <w:trPr>
          <w:trHeight w:val="601"/>
          <w:tblCellSpacing w:w="5" w:type="nil"/>
        </w:trPr>
        <w:tc>
          <w:tcPr>
            <w:tcW w:w="4767" w:type="dxa"/>
            <w:shd w:val="clear" w:color="auto" w:fill="BDD6EE" w:themeFill="accent1" w:themeFillTint="66"/>
            <w:vAlign w:val="center"/>
          </w:tcPr>
          <w:p w14:paraId="6BA1A59B" w14:textId="77777777" w:rsidR="00065D25" w:rsidRPr="00D04DAF" w:rsidRDefault="00065D25" w:rsidP="00BE4F09">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Численность населения</w:t>
            </w:r>
            <w:r w:rsidR="00780C38">
              <w:rPr>
                <w:rFonts w:ascii="Times New Roman" w:hAnsi="Times New Roman" w:cs="Times New Roman"/>
                <w:sz w:val="26"/>
                <w:szCs w:val="26"/>
              </w:rPr>
              <w:t xml:space="preserve"> на 1 января</w:t>
            </w:r>
            <w:r>
              <w:rPr>
                <w:rFonts w:ascii="Times New Roman" w:hAnsi="Times New Roman" w:cs="Times New Roman"/>
                <w:sz w:val="26"/>
                <w:szCs w:val="26"/>
              </w:rPr>
              <w:t xml:space="preserve">, тыс. </w:t>
            </w:r>
            <w:r w:rsidRPr="00D04DAF">
              <w:rPr>
                <w:rFonts w:ascii="Times New Roman" w:hAnsi="Times New Roman" w:cs="Times New Roman"/>
                <w:sz w:val="26"/>
                <w:szCs w:val="26"/>
              </w:rPr>
              <w:t>чел</w:t>
            </w:r>
            <w:r>
              <w:rPr>
                <w:rFonts w:ascii="Times New Roman" w:hAnsi="Times New Roman" w:cs="Times New Roman"/>
                <w:sz w:val="26"/>
                <w:szCs w:val="26"/>
              </w:rPr>
              <w:t>овек</w:t>
            </w:r>
          </w:p>
        </w:tc>
        <w:tc>
          <w:tcPr>
            <w:tcW w:w="1613" w:type="dxa"/>
            <w:shd w:val="clear" w:color="auto" w:fill="BDD6EE" w:themeFill="accent1" w:themeFillTint="66"/>
            <w:vAlign w:val="center"/>
          </w:tcPr>
          <w:p w14:paraId="335B1AF4"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59,6</w:t>
            </w:r>
          </w:p>
        </w:tc>
        <w:tc>
          <w:tcPr>
            <w:tcW w:w="1559" w:type="dxa"/>
            <w:shd w:val="clear" w:color="auto" w:fill="BDD6EE" w:themeFill="accent1" w:themeFillTint="66"/>
            <w:vAlign w:val="center"/>
          </w:tcPr>
          <w:p w14:paraId="4925CEFE"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58,7</w:t>
            </w:r>
          </w:p>
        </w:tc>
        <w:tc>
          <w:tcPr>
            <w:tcW w:w="1701" w:type="dxa"/>
            <w:shd w:val="clear" w:color="auto" w:fill="BDD6EE" w:themeFill="accent1" w:themeFillTint="66"/>
            <w:vAlign w:val="center"/>
          </w:tcPr>
          <w:p w14:paraId="4A82C3A2"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w:t>
            </w:r>
            <w:r>
              <w:rPr>
                <w:rFonts w:ascii="Times New Roman" w:hAnsi="Times New Roman" w:cs="Times New Roman"/>
                <w:sz w:val="26"/>
                <w:szCs w:val="26"/>
                <w:lang w:val="en-US"/>
              </w:rPr>
              <w:t>7</w:t>
            </w:r>
            <w:r>
              <w:rPr>
                <w:rFonts w:ascii="Times New Roman" w:hAnsi="Times New Roman" w:cs="Times New Roman"/>
                <w:sz w:val="26"/>
                <w:szCs w:val="26"/>
              </w:rPr>
              <w:t>,5</w:t>
            </w:r>
          </w:p>
        </w:tc>
      </w:tr>
      <w:tr w:rsidR="00065D25" w:rsidRPr="00D04DAF" w14:paraId="328FA257" w14:textId="77777777" w:rsidTr="00541062">
        <w:trPr>
          <w:trHeight w:val="340"/>
          <w:tblCellSpacing w:w="5" w:type="nil"/>
        </w:trPr>
        <w:tc>
          <w:tcPr>
            <w:tcW w:w="4767" w:type="dxa"/>
            <w:vAlign w:val="center"/>
          </w:tcPr>
          <w:p w14:paraId="03E33D82" w14:textId="77777777" w:rsidR="00065D25" w:rsidRDefault="00065D25" w:rsidP="00BE4F09">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город Переславль-Залесский</w:t>
            </w:r>
          </w:p>
        </w:tc>
        <w:tc>
          <w:tcPr>
            <w:tcW w:w="1613" w:type="dxa"/>
            <w:vAlign w:val="center"/>
          </w:tcPr>
          <w:p w14:paraId="3FBB5DB2"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39,1</w:t>
            </w:r>
          </w:p>
        </w:tc>
        <w:tc>
          <w:tcPr>
            <w:tcW w:w="1559" w:type="dxa"/>
            <w:vAlign w:val="center"/>
          </w:tcPr>
          <w:p w14:paraId="12065BB8"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38,6</w:t>
            </w:r>
          </w:p>
        </w:tc>
        <w:tc>
          <w:tcPr>
            <w:tcW w:w="1701" w:type="dxa"/>
            <w:vAlign w:val="center"/>
          </w:tcPr>
          <w:p w14:paraId="18F96475" w14:textId="77777777" w:rsidR="00065D25" w:rsidRPr="00FE3F5B" w:rsidRDefault="00065D25" w:rsidP="00BE4F09">
            <w:pPr>
              <w:widowControl w:val="0"/>
              <w:autoSpaceDE w:val="0"/>
              <w:autoSpaceDN w:val="0"/>
              <w:adjustRightInd w:val="0"/>
              <w:spacing w:after="0" w:line="240" w:lineRule="auto"/>
              <w:jc w:val="center"/>
              <w:rPr>
                <w:rFonts w:ascii="Times New Roman" w:hAnsi="Times New Roman" w:cs="Times New Roman"/>
                <w:color w:val="000000" w:themeColor="text1"/>
                <w:sz w:val="26"/>
                <w:szCs w:val="26"/>
              </w:rPr>
            </w:pPr>
            <w:r w:rsidRPr="00FE3F5B">
              <w:rPr>
                <w:rFonts w:ascii="Times New Roman" w:hAnsi="Times New Roman" w:cs="Times New Roman"/>
                <w:color w:val="000000" w:themeColor="text1"/>
                <w:sz w:val="26"/>
                <w:szCs w:val="26"/>
              </w:rPr>
              <w:t>38</w:t>
            </w:r>
            <w:r>
              <w:rPr>
                <w:rFonts w:ascii="Times New Roman" w:hAnsi="Times New Roman" w:cs="Times New Roman"/>
                <w:color w:val="000000" w:themeColor="text1"/>
                <w:sz w:val="26"/>
                <w:szCs w:val="26"/>
              </w:rPr>
              <w:t>,</w:t>
            </w:r>
            <w:r w:rsidRPr="00FE3F5B">
              <w:rPr>
                <w:rFonts w:ascii="Times New Roman" w:hAnsi="Times New Roman" w:cs="Times New Roman"/>
                <w:color w:val="000000" w:themeColor="text1"/>
                <w:sz w:val="26"/>
                <w:szCs w:val="26"/>
              </w:rPr>
              <w:t>3</w:t>
            </w:r>
          </w:p>
        </w:tc>
      </w:tr>
      <w:tr w:rsidR="00065D25" w:rsidRPr="00D04DAF" w14:paraId="7B789C73" w14:textId="77777777" w:rsidTr="00541062">
        <w:trPr>
          <w:trHeight w:val="340"/>
          <w:tblCellSpacing w:w="5" w:type="nil"/>
        </w:trPr>
        <w:tc>
          <w:tcPr>
            <w:tcW w:w="4767" w:type="dxa"/>
            <w:tcBorders>
              <w:bottom w:val="single" w:sz="4" w:space="0" w:color="auto"/>
            </w:tcBorders>
            <w:vAlign w:val="center"/>
          </w:tcPr>
          <w:p w14:paraId="4B53A22C" w14:textId="77777777" w:rsidR="00065D25" w:rsidRDefault="00065D25" w:rsidP="00BE4F09">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Переславский МР</w:t>
            </w:r>
          </w:p>
        </w:tc>
        <w:tc>
          <w:tcPr>
            <w:tcW w:w="1613" w:type="dxa"/>
            <w:tcBorders>
              <w:bottom w:val="single" w:sz="4" w:space="0" w:color="auto"/>
            </w:tcBorders>
            <w:vAlign w:val="center"/>
          </w:tcPr>
          <w:p w14:paraId="62813F29"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20,5</w:t>
            </w:r>
          </w:p>
        </w:tc>
        <w:tc>
          <w:tcPr>
            <w:tcW w:w="1559" w:type="dxa"/>
            <w:tcBorders>
              <w:bottom w:val="single" w:sz="4" w:space="0" w:color="auto"/>
            </w:tcBorders>
            <w:vAlign w:val="center"/>
          </w:tcPr>
          <w:p w14:paraId="1360E52F"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20,1</w:t>
            </w:r>
          </w:p>
        </w:tc>
        <w:tc>
          <w:tcPr>
            <w:tcW w:w="1701" w:type="dxa"/>
            <w:tcBorders>
              <w:bottom w:val="single" w:sz="4" w:space="0" w:color="auto"/>
            </w:tcBorders>
            <w:vAlign w:val="center"/>
          </w:tcPr>
          <w:p w14:paraId="0744F506"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color w:val="000000" w:themeColor="text1"/>
                <w:sz w:val="26"/>
                <w:szCs w:val="26"/>
              </w:rPr>
            </w:pPr>
            <w:r>
              <w:rPr>
                <w:rFonts w:ascii="Times New Roman" w:hAnsi="Times New Roman" w:cs="Times New Roman"/>
                <w:color w:val="000000" w:themeColor="text1"/>
                <w:sz w:val="26"/>
                <w:szCs w:val="26"/>
              </w:rPr>
              <w:t>19,2</w:t>
            </w:r>
          </w:p>
        </w:tc>
      </w:tr>
      <w:tr w:rsidR="00065D25" w:rsidRPr="00D04DAF" w14:paraId="53F568B2" w14:textId="77777777" w:rsidTr="00541062">
        <w:trPr>
          <w:trHeight w:val="601"/>
          <w:tblCellSpacing w:w="5" w:type="nil"/>
        </w:trPr>
        <w:tc>
          <w:tcPr>
            <w:tcW w:w="4767" w:type="dxa"/>
            <w:shd w:val="clear" w:color="auto" w:fill="BDD6EE" w:themeFill="accent1" w:themeFillTint="66"/>
            <w:vAlign w:val="center"/>
          </w:tcPr>
          <w:p w14:paraId="5D16ED99" w14:textId="77777777" w:rsidR="00065D25" w:rsidRPr="00D04DAF" w:rsidRDefault="00065D25" w:rsidP="00BE4F09">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Число родившихся</w:t>
            </w:r>
            <w:r w:rsidRPr="00D04DAF">
              <w:rPr>
                <w:rFonts w:ascii="Times New Roman" w:hAnsi="Times New Roman" w:cs="Times New Roman"/>
                <w:sz w:val="26"/>
                <w:szCs w:val="26"/>
              </w:rPr>
              <w:t>, чел</w:t>
            </w:r>
            <w:r>
              <w:rPr>
                <w:rFonts w:ascii="Times New Roman" w:hAnsi="Times New Roman" w:cs="Times New Roman"/>
                <w:sz w:val="26"/>
                <w:szCs w:val="26"/>
              </w:rPr>
              <w:t>овек</w:t>
            </w:r>
          </w:p>
        </w:tc>
        <w:tc>
          <w:tcPr>
            <w:tcW w:w="1613" w:type="dxa"/>
            <w:shd w:val="clear" w:color="auto" w:fill="BDD6EE" w:themeFill="accent1" w:themeFillTint="66"/>
            <w:vAlign w:val="center"/>
          </w:tcPr>
          <w:p w14:paraId="53A5F04E"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543</w:t>
            </w:r>
          </w:p>
        </w:tc>
        <w:tc>
          <w:tcPr>
            <w:tcW w:w="1559" w:type="dxa"/>
            <w:shd w:val="clear" w:color="auto" w:fill="BDD6EE" w:themeFill="accent1" w:themeFillTint="66"/>
            <w:vAlign w:val="center"/>
          </w:tcPr>
          <w:p w14:paraId="2000C57E"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526</w:t>
            </w:r>
          </w:p>
        </w:tc>
        <w:tc>
          <w:tcPr>
            <w:tcW w:w="1701" w:type="dxa"/>
            <w:shd w:val="clear" w:color="auto" w:fill="BDD6EE" w:themeFill="accent1" w:themeFillTint="66"/>
            <w:vAlign w:val="center"/>
          </w:tcPr>
          <w:p w14:paraId="58A52E7D"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442</w:t>
            </w:r>
          </w:p>
        </w:tc>
      </w:tr>
      <w:tr w:rsidR="00065D25" w:rsidRPr="00D04DAF" w14:paraId="4532557C" w14:textId="77777777" w:rsidTr="00541062">
        <w:trPr>
          <w:trHeight w:val="340"/>
          <w:tblCellSpacing w:w="5" w:type="nil"/>
        </w:trPr>
        <w:tc>
          <w:tcPr>
            <w:tcW w:w="4767" w:type="dxa"/>
            <w:vAlign w:val="center"/>
          </w:tcPr>
          <w:p w14:paraId="08BE551A" w14:textId="77777777" w:rsidR="00065D25" w:rsidRDefault="00065D25" w:rsidP="00BE4F09">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город Переславль-Залесский</w:t>
            </w:r>
          </w:p>
        </w:tc>
        <w:tc>
          <w:tcPr>
            <w:tcW w:w="1613" w:type="dxa"/>
            <w:vAlign w:val="center"/>
          </w:tcPr>
          <w:p w14:paraId="08D37128"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409</w:t>
            </w:r>
          </w:p>
        </w:tc>
        <w:tc>
          <w:tcPr>
            <w:tcW w:w="1559" w:type="dxa"/>
            <w:vAlign w:val="center"/>
          </w:tcPr>
          <w:p w14:paraId="32A8D38A"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398</w:t>
            </w:r>
          </w:p>
        </w:tc>
        <w:tc>
          <w:tcPr>
            <w:tcW w:w="1701" w:type="dxa"/>
            <w:vAlign w:val="center"/>
          </w:tcPr>
          <w:p w14:paraId="11C81DF7"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329</w:t>
            </w:r>
          </w:p>
        </w:tc>
      </w:tr>
      <w:tr w:rsidR="00065D25" w:rsidRPr="00D04DAF" w14:paraId="3E808B81" w14:textId="77777777" w:rsidTr="00541062">
        <w:trPr>
          <w:trHeight w:val="340"/>
          <w:tblCellSpacing w:w="5" w:type="nil"/>
        </w:trPr>
        <w:tc>
          <w:tcPr>
            <w:tcW w:w="4767" w:type="dxa"/>
            <w:tcBorders>
              <w:bottom w:val="single" w:sz="4" w:space="0" w:color="auto"/>
            </w:tcBorders>
            <w:vAlign w:val="center"/>
          </w:tcPr>
          <w:p w14:paraId="37065E33" w14:textId="77777777" w:rsidR="00065D25" w:rsidRDefault="00065D25" w:rsidP="00BE4F09">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Переславский МР</w:t>
            </w:r>
          </w:p>
        </w:tc>
        <w:tc>
          <w:tcPr>
            <w:tcW w:w="1613" w:type="dxa"/>
            <w:tcBorders>
              <w:bottom w:val="single" w:sz="4" w:space="0" w:color="auto"/>
            </w:tcBorders>
            <w:vAlign w:val="center"/>
          </w:tcPr>
          <w:p w14:paraId="0A589070"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134</w:t>
            </w:r>
          </w:p>
        </w:tc>
        <w:tc>
          <w:tcPr>
            <w:tcW w:w="1559" w:type="dxa"/>
            <w:tcBorders>
              <w:bottom w:val="single" w:sz="4" w:space="0" w:color="auto"/>
            </w:tcBorders>
            <w:vAlign w:val="center"/>
          </w:tcPr>
          <w:p w14:paraId="02A9DE3A"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128</w:t>
            </w:r>
          </w:p>
        </w:tc>
        <w:tc>
          <w:tcPr>
            <w:tcW w:w="1701" w:type="dxa"/>
            <w:tcBorders>
              <w:bottom w:val="single" w:sz="4" w:space="0" w:color="auto"/>
            </w:tcBorders>
            <w:vAlign w:val="center"/>
          </w:tcPr>
          <w:p w14:paraId="49BEF9C3" w14:textId="77777777" w:rsidR="00065D25" w:rsidRPr="00D04DAF"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113</w:t>
            </w:r>
          </w:p>
        </w:tc>
      </w:tr>
      <w:tr w:rsidR="00065D25" w:rsidRPr="00D04DAF" w14:paraId="6382F399" w14:textId="77777777" w:rsidTr="00541062">
        <w:trPr>
          <w:trHeight w:val="601"/>
          <w:tblCellSpacing w:w="5" w:type="nil"/>
        </w:trPr>
        <w:tc>
          <w:tcPr>
            <w:tcW w:w="4767" w:type="dxa"/>
            <w:shd w:val="clear" w:color="auto" w:fill="BDD6EE" w:themeFill="accent1" w:themeFillTint="66"/>
            <w:vAlign w:val="center"/>
          </w:tcPr>
          <w:p w14:paraId="6474A04A" w14:textId="77777777" w:rsidR="00065D25" w:rsidRPr="00D04DAF" w:rsidRDefault="00065D25" w:rsidP="00065D25">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Число умерших</w:t>
            </w:r>
            <w:r w:rsidRPr="00D04DAF">
              <w:rPr>
                <w:rFonts w:ascii="Times New Roman" w:hAnsi="Times New Roman" w:cs="Times New Roman"/>
                <w:sz w:val="26"/>
                <w:szCs w:val="26"/>
              </w:rPr>
              <w:t>, чел</w:t>
            </w:r>
            <w:r>
              <w:rPr>
                <w:rFonts w:ascii="Times New Roman" w:hAnsi="Times New Roman" w:cs="Times New Roman"/>
                <w:sz w:val="26"/>
                <w:szCs w:val="26"/>
              </w:rPr>
              <w:t>овек</w:t>
            </w:r>
            <w:r w:rsidRPr="00D04DAF">
              <w:rPr>
                <w:rFonts w:ascii="Times New Roman" w:hAnsi="Times New Roman" w:cs="Times New Roman"/>
                <w:sz w:val="26"/>
                <w:szCs w:val="26"/>
              </w:rPr>
              <w:t xml:space="preserve">    </w:t>
            </w:r>
          </w:p>
        </w:tc>
        <w:tc>
          <w:tcPr>
            <w:tcW w:w="1613" w:type="dxa"/>
            <w:shd w:val="clear" w:color="auto" w:fill="BDD6EE" w:themeFill="accent1" w:themeFillTint="66"/>
            <w:vAlign w:val="center"/>
          </w:tcPr>
          <w:p w14:paraId="69361B36" w14:textId="77777777" w:rsidR="00065D25" w:rsidRPr="00DC060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DC0605">
              <w:rPr>
                <w:rFonts w:ascii="Times New Roman" w:hAnsi="Times New Roman" w:cs="Times New Roman"/>
                <w:sz w:val="26"/>
                <w:szCs w:val="26"/>
              </w:rPr>
              <w:t>899</w:t>
            </w:r>
          </w:p>
        </w:tc>
        <w:tc>
          <w:tcPr>
            <w:tcW w:w="1559" w:type="dxa"/>
            <w:shd w:val="clear" w:color="auto" w:fill="BDD6EE" w:themeFill="accent1" w:themeFillTint="66"/>
            <w:vAlign w:val="center"/>
          </w:tcPr>
          <w:p w14:paraId="5BBEC8C6" w14:textId="77777777" w:rsidR="00065D25" w:rsidRPr="00DC060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DC0605">
              <w:rPr>
                <w:rFonts w:ascii="Times New Roman" w:hAnsi="Times New Roman" w:cs="Times New Roman"/>
                <w:sz w:val="26"/>
                <w:szCs w:val="26"/>
              </w:rPr>
              <w:t>982</w:t>
            </w:r>
          </w:p>
        </w:tc>
        <w:tc>
          <w:tcPr>
            <w:tcW w:w="1701" w:type="dxa"/>
            <w:shd w:val="clear" w:color="auto" w:fill="BDD6EE" w:themeFill="accent1" w:themeFillTint="66"/>
            <w:vAlign w:val="center"/>
          </w:tcPr>
          <w:p w14:paraId="41292BD2" w14:textId="77777777" w:rsidR="00065D25" w:rsidRPr="00DC060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DC0605">
              <w:rPr>
                <w:rFonts w:ascii="Times New Roman" w:hAnsi="Times New Roman" w:cs="Times New Roman"/>
                <w:sz w:val="26"/>
                <w:szCs w:val="26"/>
              </w:rPr>
              <w:t>907</w:t>
            </w:r>
          </w:p>
        </w:tc>
      </w:tr>
      <w:tr w:rsidR="00065D25" w:rsidRPr="00D04DAF" w14:paraId="41460C78" w14:textId="77777777" w:rsidTr="00541062">
        <w:trPr>
          <w:trHeight w:val="340"/>
          <w:tblCellSpacing w:w="5" w:type="nil"/>
        </w:trPr>
        <w:tc>
          <w:tcPr>
            <w:tcW w:w="4767" w:type="dxa"/>
            <w:vAlign w:val="center"/>
          </w:tcPr>
          <w:p w14:paraId="31C82C65" w14:textId="77777777" w:rsidR="00065D25" w:rsidRDefault="00065D25" w:rsidP="00BE4F09">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город Переславль-Залесский</w:t>
            </w:r>
          </w:p>
        </w:tc>
        <w:tc>
          <w:tcPr>
            <w:tcW w:w="1613" w:type="dxa"/>
            <w:vAlign w:val="center"/>
          </w:tcPr>
          <w:p w14:paraId="675BE32C" w14:textId="77777777" w:rsidR="00065D25" w:rsidRPr="00DC060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DC0605">
              <w:rPr>
                <w:rFonts w:ascii="Times New Roman" w:hAnsi="Times New Roman" w:cs="Times New Roman"/>
                <w:sz w:val="26"/>
                <w:szCs w:val="26"/>
              </w:rPr>
              <w:t>572</w:t>
            </w:r>
          </w:p>
        </w:tc>
        <w:tc>
          <w:tcPr>
            <w:tcW w:w="1559" w:type="dxa"/>
            <w:vAlign w:val="center"/>
          </w:tcPr>
          <w:p w14:paraId="4B270FF0" w14:textId="77777777" w:rsidR="00065D25" w:rsidRPr="00DC060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DC0605">
              <w:rPr>
                <w:rFonts w:ascii="Times New Roman" w:hAnsi="Times New Roman" w:cs="Times New Roman"/>
                <w:sz w:val="26"/>
                <w:szCs w:val="26"/>
              </w:rPr>
              <w:t>618</w:t>
            </w:r>
          </w:p>
        </w:tc>
        <w:tc>
          <w:tcPr>
            <w:tcW w:w="1701" w:type="dxa"/>
            <w:vAlign w:val="center"/>
          </w:tcPr>
          <w:p w14:paraId="349B34D1" w14:textId="77777777" w:rsidR="00065D25" w:rsidRPr="00DC060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575</w:t>
            </w:r>
          </w:p>
        </w:tc>
      </w:tr>
      <w:tr w:rsidR="00065D25" w:rsidRPr="00D04DAF" w14:paraId="4870FDA6" w14:textId="77777777" w:rsidTr="00541062">
        <w:trPr>
          <w:trHeight w:val="340"/>
          <w:tblCellSpacing w:w="5" w:type="nil"/>
        </w:trPr>
        <w:tc>
          <w:tcPr>
            <w:tcW w:w="4767" w:type="dxa"/>
            <w:tcBorders>
              <w:bottom w:val="single" w:sz="4" w:space="0" w:color="auto"/>
            </w:tcBorders>
            <w:vAlign w:val="center"/>
          </w:tcPr>
          <w:p w14:paraId="37592991" w14:textId="77777777" w:rsidR="00065D25" w:rsidRDefault="00065D25" w:rsidP="00BE4F09">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Переславский МР</w:t>
            </w:r>
          </w:p>
        </w:tc>
        <w:tc>
          <w:tcPr>
            <w:tcW w:w="1613" w:type="dxa"/>
            <w:tcBorders>
              <w:bottom w:val="single" w:sz="4" w:space="0" w:color="auto"/>
            </w:tcBorders>
            <w:vAlign w:val="center"/>
          </w:tcPr>
          <w:p w14:paraId="729C6E93" w14:textId="77777777" w:rsidR="00065D25" w:rsidRPr="00DC060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DC0605">
              <w:rPr>
                <w:rFonts w:ascii="Times New Roman" w:hAnsi="Times New Roman" w:cs="Times New Roman"/>
                <w:sz w:val="26"/>
                <w:szCs w:val="26"/>
              </w:rPr>
              <w:t>327</w:t>
            </w:r>
          </w:p>
        </w:tc>
        <w:tc>
          <w:tcPr>
            <w:tcW w:w="1559" w:type="dxa"/>
            <w:tcBorders>
              <w:bottom w:val="single" w:sz="4" w:space="0" w:color="auto"/>
            </w:tcBorders>
            <w:vAlign w:val="center"/>
          </w:tcPr>
          <w:p w14:paraId="764AE181" w14:textId="77777777" w:rsidR="00065D25" w:rsidRPr="00DC060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DC0605">
              <w:rPr>
                <w:rFonts w:ascii="Times New Roman" w:hAnsi="Times New Roman" w:cs="Times New Roman"/>
                <w:sz w:val="26"/>
                <w:szCs w:val="26"/>
              </w:rPr>
              <w:t>364</w:t>
            </w:r>
          </w:p>
        </w:tc>
        <w:tc>
          <w:tcPr>
            <w:tcW w:w="1701" w:type="dxa"/>
            <w:tcBorders>
              <w:bottom w:val="single" w:sz="4" w:space="0" w:color="auto"/>
            </w:tcBorders>
            <w:vAlign w:val="center"/>
          </w:tcPr>
          <w:p w14:paraId="31BA057B" w14:textId="77777777" w:rsidR="00065D25" w:rsidRPr="00DC060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332</w:t>
            </w:r>
          </w:p>
        </w:tc>
      </w:tr>
      <w:tr w:rsidR="00065D25" w:rsidRPr="00D04DAF" w14:paraId="2749C4DD" w14:textId="77777777" w:rsidTr="00541062">
        <w:trPr>
          <w:trHeight w:val="601"/>
          <w:tblCellSpacing w:w="5" w:type="nil"/>
        </w:trPr>
        <w:tc>
          <w:tcPr>
            <w:tcW w:w="4767" w:type="dxa"/>
            <w:shd w:val="clear" w:color="auto" w:fill="BDD6EE" w:themeFill="accent1" w:themeFillTint="66"/>
            <w:vAlign w:val="center"/>
          </w:tcPr>
          <w:p w14:paraId="31BFAB76" w14:textId="77777777" w:rsidR="00065D25" w:rsidRPr="00D04DAF" w:rsidRDefault="00065D25" w:rsidP="00065D25">
            <w:pPr>
              <w:widowControl w:val="0"/>
              <w:autoSpaceDE w:val="0"/>
              <w:autoSpaceDN w:val="0"/>
              <w:adjustRightInd w:val="0"/>
              <w:spacing w:after="0" w:line="240" w:lineRule="auto"/>
              <w:rPr>
                <w:rFonts w:ascii="Times New Roman" w:hAnsi="Times New Roman" w:cs="Times New Roman"/>
                <w:sz w:val="26"/>
                <w:szCs w:val="26"/>
              </w:rPr>
            </w:pPr>
            <w:r w:rsidRPr="00D04DAF">
              <w:rPr>
                <w:rFonts w:ascii="Times New Roman" w:hAnsi="Times New Roman" w:cs="Times New Roman"/>
                <w:sz w:val="26"/>
                <w:szCs w:val="26"/>
              </w:rPr>
              <w:t>Естественная убыль, чел</w:t>
            </w:r>
            <w:r>
              <w:rPr>
                <w:rFonts w:ascii="Times New Roman" w:hAnsi="Times New Roman" w:cs="Times New Roman"/>
                <w:sz w:val="26"/>
                <w:szCs w:val="26"/>
              </w:rPr>
              <w:t>овек</w:t>
            </w:r>
          </w:p>
        </w:tc>
        <w:tc>
          <w:tcPr>
            <w:tcW w:w="1613" w:type="dxa"/>
            <w:shd w:val="clear" w:color="auto" w:fill="BDD6EE" w:themeFill="accent1" w:themeFillTint="66"/>
            <w:vAlign w:val="center"/>
          </w:tcPr>
          <w:p w14:paraId="2121A5C3" w14:textId="77777777" w:rsidR="00065D25" w:rsidRPr="002948D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2948D5">
              <w:rPr>
                <w:rFonts w:ascii="Times New Roman" w:hAnsi="Times New Roman" w:cs="Times New Roman"/>
                <w:sz w:val="26"/>
                <w:szCs w:val="26"/>
              </w:rPr>
              <w:t>-356</w:t>
            </w:r>
          </w:p>
        </w:tc>
        <w:tc>
          <w:tcPr>
            <w:tcW w:w="1559" w:type="dxa"/>
            <w:shd w:val="clear" w:color="auto" w:fill="BDD6EE" w:themeFill="accent1" w:themeFillTint="66"/>
            <w:vAlign w:val="center"/>
          </w:tcPr>
          <w:p w14:paraId="22E0DFCA" w14:textId="77777777" w:rsidR="00065D25" w:rsidRPr="002948D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2948D5">
              <w:rPr>
                <w:rFonts w:ascii="Times New Roman" w:hAnsi="Times New Roman" w:cs="Times New Roman"/>
                <w:sz w:val="26"/>
                <w:szCs w:val="26"/>
              </w:rPr>
              <w:t>-456</w:t>
            </w:r>
          </w:p>
        </w:tc>
        <w:tc>
          <w:tcPr>
            <w:tcW w:w="1701" w:type="dxa"/>
            <w:shd w:val="clear" w:color="auto" w:fill="BDD6EE" w:themeFill="accent1" w:themeFillTint="66"/>
            <w:vAlign w:val="center"/>
          </w:tcPr>
          <w:p w14:paraId="27F619D5" w14:textId="77777777" w:rsidR="00065D25" w:rsidRPr="002948D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2948D5">
              <w:rPr>
                <w:rFonts w:ascii="Times New Roman" w:hAnsi="Times New Roman" w:cs="Times New Roman"/>
                <w:sz w:val="26"/>
                <w:szCs w:val="26"/>
              </w:rPr>
              <w:t>-465</w:t>
            </w:r>
          </w:p>
        </w:tc>
      </w:tr>
      <w:tr w:rsidR="00065D25" w:rsidRPr="00D04DAF" w14:paraId="69339E83" w14:textId="77777777" w:rsidTr="00541062">
        <w:trPr>
          <w:trHeight w:val="340"/>
          <w:tblCellSpacing w:w="5" w:type="nil"/>
        </w:trPr>
        <w:tc>
          <w:tcPr>
            <w:tcW w:w="4767" w:type="dxa"/>
            <w:vAlign w:val="center"/>
          </w:tcPr>
          <w:p w14:paraId="54122CDF" w14:textId="77777777" w:rsidR="00065D25" w:rsidRPr="00D04DAF" w:rsidRDefault="00065D25" w:rsidP="00065D25">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город Переславль-Залесский</w:t>
            </w:r>
          </w:p>
        </w:tc>
        <w:tc>
          <w:tcPr>
            <w:tcW w:w="1613" w:type="dxa"/>
            <w:vAlign w:val="center"/>
          </w:tcPr>
          <w:p w14:paraId="58505801" w14:textId="77777777" w:rsidR="00065D25" w:rsidRPr="002948D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2948D5">
              <w:rPr>
                <w:rFonts w:ascii="Times New Roman" w:hAnsi="Times New Roman" w:cs="Times New Roman"/>
                <w:sz w:val="26"/>
                <w:szCs w:val="26"/>
              </w:rPr>
              <w:t>-163</w:t>
            </w:r>
          </w:p>
        </w:tc>
        <w:tc>
          <w:tcPr>
            <w:tcW w:w="1559" w:type="dxa"/>
            <w:vAlign w:val="center"/>
          </w:tcPr>
          <w:p w14:paraId="1D4CF4E8" w14:textId="77777777" w:rsidR="00065D25" w:rsidRPr="002948D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2948D5">
              <w:rPr>
                <w:rFonts w:ascii="Times New Roman" w:hAnsi="Times New Roman" w:cs="Times New Roman"/>
                <w:sz w:val="26"/>
                <w:szCs w:val="26"/>
              </w:rPr>
              <w:t>-220</w:t>
            </w:r>
          </w:p>
        </w:tc>
        <w:tc>
          <w:tcPr>
            <w:tcW w:w="1701" w:type="dxa"/>
            <w:vAlign w:val="center"/>
          </w:tcPr>
          <w:p w14:paraId="2C5C3A41" w14:textId="77777777" w:rsidR="00065D25" w:rsidRPr="002948D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-246</w:t>
            </w:r>
          </w:p>
        </w:tc>
      </w:tr>
      <w:tr w:rsidR="00065D25" w:rsidRPr="00D04DAF" w14:paraId="776D4718" w14:textId="77777777" w:rsidTr="00541062">
        <w:trPr>
          <w:trHeight w:val="340"/>
          <w:tblCellSpacing w:w="5" w:type="nil"/>
        </w:trPr>
        <w:tc>
          <w:tcPr>
            <w:tcW w:w="4767" w:type="dxa"/>
            <w:vAlign w:val="center"/>
          </w:tcPr>
          <w:p w14:paraId="7C54EBB1" w14:textId="77777777" w:rsidR="00065D25" w:rsidRPr="00D04DAF" w:rsidRDefault="00065D25" w:rsidP="00BE4F09">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Переславский МР</w:t>
            </w:r>
          </w:p>
        </w:tc>
        <w:tc>
          <w:tcPr>
            <w:tcW w:w="1613" w:type="dxa"/>
            <w:vAlign w:val="center"/>
          </w:tcPr>
          <w:p w14:paraId="60E2D8EA" w14:textId="77777777" w:rsidR="00065D25" w:rsidRPr="002948D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2948D5">
              <w:rPr>
                <w:rFonts w:ascii="Times New Roman" w:hAnsi="Times New Roman" w:cs="Times New Roman"/>
                <w:sz w:val="26"/>
                <w:szCs w:val="26"/>
              </w:rPr>
              <w:t>-193</w:t>
            </w:r>
          </w:p>
        </w:tc>
        <w:tc>
          <w:tcPr>
            <w:tcW w:w="1559" w:type="dxa"/>
            <w:vAlign w:val="center"/>
          </w:tcPr>
          <w:p w14:paraId="79A86D55" w14:textId="77777777" w:rsidR="00065D25" w:rsidRPr="002948D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2948D5">
              <w:rPr>
                <w:rFonts w:ascii="Times New Roman" w:hAnsi="Times New Roman" w:cs="Times New Roman"/>
                <w:sz w:val="26"/>
                <w:szCs w:val="26"/>
              </w:rPr>
              <w:t>-236</w:t>
            </w:r>
          </w:p>
        </w:tc>
        <w:tc>
          <w:tcPr>
            <w:tcW w:w="1701" w:type="dxa"/>
            <w:vAlign w:val="center"/>
          </w:tcPr>
          <w:p w14:paraId="4D775E66" w14:textId="77777777" w:rsidR="00065D25" w:rsidRPr="002948D5" w:rsidRDefault="00065D25" w:rsidP="00BE4F09">
            <w:pPr>
              <w:widowControl w:val="0"/>
              <w:autoSpaceDE w:val="0"/>
              <w:autoSpaceDN w:val="0"/>
              <w:adjustRightInd w:val="0"/>
              <w:spacing w:after="0" w:line="240" w:lineRule="auto"/>
              <w:jc w:val="center"/>
              <w:rPr>
                <w:rFonts w:ascii="Times New Roman" w:hAnsi="Times New Roman" w:cs="Times New Roman"/>
                <w:sz w:val="26"/>
                <w:szCs w:val="26"/>
              </w:rPr>
            </w:pPr>
            <w:r w:rsidRPr="002948D5">
              <w:rPr>
                <w:rFonts w:ascii="Times New Roman" w:hAnsi="Times New Roman" w:cs="Times New Roman"/>
                <w:sz w:val="26"/>
                <w:szCs w:val="26"/>
              </w:rPr>
              <w:t>-</w:t>
            </w:r>
            <w:r>
              <w:rPr>
                <w:rFonts w:ascii="Times New Roman" w:hAnsi="Times New Roman" w:cs="Times New Roman"/>
                <w:sz w:val="26"/>
                <w:szCs w:val="26"/>
              </w:rPr>
              <w:t>219</w:t>
            </w:r>
          </w:p>
        </w:tc>
      </w:tr>
      <w:tr w:rsidR="000B3996" w:rsidRPr="00D04DAF" w14:paraId="1CB8F7A9" w14:textId="77777777" w:rsidTr="00541062">
        <w:trPr>
          <w:trHeight w:val="555"/>
          <w:tblCellSpacing w:w="5" w:type="nil"/>
        </w:trPr>
        <w:tc>
          <w:tcPr>
            <w:tcW w:w="4767" w:type="dxa"/>
            <w:shd w:val="clear" w:color="auto" w:fill="BDD6EE" w:themeFill="accent1" w:themeFillTint="66"/>
            <w:vAlign w:val="center"/>
          </w:tcPr>
          <w:p w14:paraId="364D4DF8" w14:textId="77777777" w:rsidR="000B3996" w:rsidRPr="00D04DAF" w:rsidRDefault="000B3996" w:rsidP="000B3996">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Число прибывших, человек</w:t>
            </w:r>
            <w:r w:rsidRPr="00D04DAF">
              <w:rPr>
                <w:rFonts w:ascii="Times New Roman" w:hAnsi="Times New Roman" w:cs="Times New Roman"/>
                <w:sz w:val="26"/>
                <w:szCs w:val="26"/>
              </w:rPr>
              <w:t xml:space="preserve"> </w:t>
            </w:r>
          </w:p>
        </w:tc>
        <w:tc>
          <w:tcPr>
            <w:tcW w:w="1613" w:type="dxa"/>
            <w:shd w:val="clear" w:color="auto" w:fill="BDD6EE" w:themeFill="accent1" w:themeFillTint="66"/>
            <w:vAlign w:val="center"/>
          </w:tcPr>
          <w:p w14:paraId="4EB4EC73" w14:textId="77777777" w:rsidR="000B3996" w:rsidRPr="00D04DAF" w:rsidRDefault="000B3996" w:rsidP="000B3996">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1460</w:t>
            </w:r>
          </w:p>
        </w:tc>
        <w:tc>
          <w:tcPr>
            <w:tcW w:w="1559" w:type="dxa"/>
            <w:shd w:val="clear" w:color="auto" w:fill="BDD6EE" w:themeFill="accent1" w:themeFillTint="66"/>
            <w:vAlign w:val="center"/>
          </w:tcPr>
          <w:p w14:paraId="0DDFCAF3" w14:textId="77777777" w:rsidR="000B3996" w:rsidRPr="00D04DAF" w:rsidRDefault="000B3996" w:rsidP="000B3996">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1404</w:t>
            </w:r>
          </w:p>
        </w:tc>
        <w:tc>
          <w:tcPr>
            <w:tcW w:w="1701" w:type="dxa"/>
            <w:shd w:val="clear" w:color="auto" w:fill="BDD6EE" w:themeFill="accent1" w:themeFillTint="66"/>
            <w:vAlign w:val="center"/>
          </w:tcPr>
          <w:p w14:paraId="5D799794" w14:textId="77777777" w:rsidR="000B3996" w:rsidRPr="00D04DAF" w:rsidRDefault="000B3996" w:rsidP="000B3996">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1154</w:t>
            </w:r>
          </w:p>
        </w:tc>
      </w:tr>
      <w:tr w:rsidR="000B3996" w:rsidRPr="00D04DAF" w14:paraId="7015D724" w14:textId="77777777" w:rsidTr="00541062">
        <w:trPr>
          <w:trHeight w:val="340"/>
          <w:tblCellSpacing w:w="5" w:type="nil"/>
        </w:trPr>
        <w:tc>
          <w:tcPr>
            <w:tcW w:w="4767" w:type="dxa"/>
            <w:vAlign w:val="center"/>
          </w:tcPr>
          <w:p w14:paraId="7F01E1A3" w14:textId="77777777" w:rsidR="000B3996" w:rsidRDefault="000B3996" w:rsidP="000B3996">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город Переславль-Залесский</w:t>
            </w:r>
          </w:p>
        </w:tc>
        <w:tc>
          <w:tcPr>
            <w:tcW w:w="1613" w:type="dxa"/>
            <w:vAlign w:val="center"/>
          </w:tcPr>
          <w:p w14:paraId="063A22DA" w14:textId="77777777" w:rsidR="000B3996" w:rsidRPr="00D04DAF" w:rsidRDefault="000B3996" w:rsidP="000B3996">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750</w:t>
            </w:r>
          </w:p>
        </w:tc>
        <w:tc>
          <w:tcPr>
            <w:tcW w:w="1559" w:type="dxa"/>
            <w:vAlign w:val="center"/>
          </w:tcPr>
          <w:p w14:paraId="7F57C9C0" w14:textId="77777777" w:rsidR="000B3996" w:rsidRPr="00D04DAF" w:rsidRDefault="000B3996" w:rsidP="000B3996">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830</w:t>
            </w:r>
          </w:p>
        </w:tc>
        <w:tc>
          <w:tcPr>
            <w:tcW w:w="1701" w:type="dxa"/>
            <w:vAlign w:val="center"/>
          </w:tcPr>
          <w:p w14:paraId="65E3D2AB" w14:textId="77777777" w:rsidR="000B3996" w:rsidRPr="00D04DAF" w:rsidRDefault="00F85B15" w:rsidP="000B3996">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728</w:t>
            </w:r>
          </w:p>
        </w:tc>
      </w:tr>
      <w:tr w:rsidR="000B3996" w:rsidRPr="00D04DAF" w14:paraId="317A9034" w14:textId="77777777" w:rsidTr="00541062">
        <w:trPr>
          <w:trHeight w:val="340"/>
          <w:tblCellSpacing w:w="5" w:type="nil"/>
        </w:trPr>
        <w:tc>
          <w:tcPr>
            <w:tcW w:w="4767" w:type="dxa"/>
            <w:vAlign w:val="center"/>
          </w:tcPr>
          <w:p w14:paraId="10EB64EF" w14:textId="77777777" w:rsidR="000B3996" w:rsidRDefault="000B3996" w:rsidP="000B3996">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Переславский МР</w:t>
            </w:r>
          </w:p>
        </w:tc>
        <w:tc>
          <w:tcPr>
            <w:tcW w:w="1613" w:type="dxa"/>
            <w:vAlign w:val="center"/>
          </w:tcPr>
          <w:p w14:paraId="318BEB2F" w14:textId="77777777" w:rsidR="000B3996" w:rsidRPr="00D04DAF" w:rsidRDefault="000B3996" w:rsidP="000B3996">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710</w:t>
            </w:r>
          </w:p>
        </w:tc>
        <w:tc>
          <w:tcPr>
            <w:tcW w:w="1559" w:type="dxa"/>
            <w:vAlign w:val="center"/>
          </w:tcPr>
          <w:p w14:paraId="5FCA330E" w14:textId="77777777" w:rsidR="000B3996" w:rsidRPr="00D04DAF" w:rsidRDefault="000B3996" w:rsidP="000B3996">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574</w:t>
            </w:r>
          </w:p>
        </w:tc>
        <w:tc>
          <w:tcPr>
            <w:tcW w:w="1701" w:type="dxa"/>
            <w:vAlign w:val="center"/>
          </w:tcPr>
          <w:p w14:paraId="6B1576C7" w14:textId="77777777" w:rsidR="000B3996" w:rsidRPr="00D04DAF" w:rsidRDefault="00F85B15" w:rsidP="000B3996">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426</w:t>
            </w:r>
          </w:p>
        </w:tc>
      </w:tr>
      <w:tr w:rsidR="00F85B15" w:rsidRPr="00D04DAF" w14:paraId="16B5F9E8" w14:textId="77777777" w:rsidTr="00541062">
        <w:trPr>
          <w:trHeight w:val="572"/>
          <w:tblCellSpacing w:w="5" w:type="nil"/>
        </w:trPr>
        <w:tc>
          <w:tcPr>
            <w:tcW w:w="4767" w:type="dxa"/>
            <w:shd w:val="clear" w:color="auto" w:fill="BDD6EE" w:themeFill="accent1" w:themeFillTint="66"/>
            <w:vAlign w:val="center"/>
          </w:tcPr>
          <w:p w14:paraId="45FAE18C" w14:textId="77777777" w:rsidR="00F85B15" w:rsidRPr="00D04DAF" w:rsidRDefault="00F85B15" w:rsidP="00F85B15">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Число выбывших</w:t>
            </w:r>
            <w:r w:rsidRPr="00D04DAF">
              <w:rPr>
                <w:rFonts w:ascii="Times New Roman" w:hAnsi="Times New Roman" w:cs="Times New Roman"/>
                <w:sz w:val="26"/>
                <w:szCs w:val="26"/>
              </w:rPr>
              <w:t>, чел</w:t>
            </w:r>
            <w:r>
              <w:rPr>
                <w:rFonts w:ascii="Times New Roman" w:hAnsi="Times New Roman" w:cs="Times New Roman"/>
                <w:sz w:val="26"/>
                <w:szCs w:val="26"/>
              </w:rPr>
              <w:t>овек</w:t>
            </w:r>
          </w:p>
        </w:tc>
        <w:tc>
          <w:tcPr>
            <w:tcW w:w="1613" w:type="dxa"/>
            <w:shd w:val="clear" w:color="auto" w:fill="BDD6EE" w:themeFill="accent1" w:themeFillTint="66"/>
            <w:vAlign w:val="center"/>
          </w:tcPr>
          <w:p w14:paraId="44AB9CB7"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2007</w:t>
            </w:r>
          </w:p>
        </w:tc>
        <w:tc>
          <w:tcPr>
            <w:tcW w:w="1559" w:type="dxa"/>
            <w:shd w:val="clear" w:color="auto" w:fill="BDD6EE" w:themeFill="accent1" w:themeFillTint="66"/>
            <w:vAlign w:val="center"/>
          </w:tcPr>
          <w:p w14:paraId="06A7DEB1"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2166</w:t>
            </w:r>
          </w:p>
        </w:tc>
        <w:tc>
          <w:tcPr>
            <w:tcW w:w="1701" w:type="dxa"/>
            <w:shd w:val="clear" w:color="auto" w:fill="BDD6EE" w:themeFill="accent1" w:themeFillTint="66"/>
            <w:vAlign w:val="center"/>
          </w:tcPr>
          <w:p w14:paraId="7116E757"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1638</w:t>
            </w:r>
          </w:p>
        </w:tc>
      </w:tr>
      <w:tr w:rsidR="00F85B15" w:rsidRPr="00D04DAF" w14:paraId="39171985" w14:textId="77777777" w:rsidTr="00541062">
        <w:trPr>
          <w:trHeight w:val="340"/>
          <w:tblCellSpacing w:w="5" w:type="nil"/>
        </w:trPr>
        <w:tc>
          <w:tcPr>
            <w:tcW w:w="4767" w:type="dxa"/>
            <w:vAlign w:val="center"/>
          </w:tcPr>
          <w:p w14:paraId="5E40F226" w14:textId="77777777" w:rsidR="00F85B15" w:rsidRDefault="00F85B15" w:rsidP="00F85B15">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город Переславль-Залесский</w:t>
            </w:r>
          </w:p>
        </w:tc>
        <w:tc>
          <w:tcPr>
            <w:tcW w:w="1613" w:type="dxa"/>
            <w:vAlign w:val="center"/>
          </w:tcPr>
          <w:p w14:paraId="7C9696D5"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1047</w:t>
            </w:r>
          </w:p>
        </w:tc>
        <w:tc>
          <w:tcPr>
            <w:tcW w:w="1559" w:type="dxa"/>
            <w:vAlign w:val="center"/>
          </w:tcPr>
          <w:p w14:paraId="38257353"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1009</w:t>
            </w:r>
          </w:p>
        </w:tc>
        <w:tc>
          <w:tcPr>
            <w:tcW w:w="1701" w:type="dxa"/>
            <w:vAlign w:val="center"/>
          </w:tcPr>
          <w:p w14:paraId="0FC5FA11"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789</w:t>
            </w:r>
          </w:p>
        </w:tc>
      </w:tr>
      <w:tr w:rsidR="00F85B15" w:rsidRPr="00D04DAF" w14:paraId="412161C9" w14:textId="77777777" w:rsidTr="00541062">
        <w:trPr>
          <w:trHeight w:val="340"/>
          <w:tblCellSpacing w:w="5" w:type="nil"/>
        </w:trPr>
        <w:tc>
          <w:tcPr>
            <w:tcW w:w="4767" w:type="dxa"/>
            <w:vAlign w:val="center"/>
          </w:tcPr>
          <w:p w14:paraId="463AD7C3" w14:textId="77777777" w:rsidR="00F85B15" w:rsidRDefault="00F85B15" w:rsidP="00F85B15">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Переславский МР</w:t>
            </w:r>
          </w:p>
        </w:tc>
        <w:tc>
          <w:tcPr>
            <w:tcW w:w="1613" w:type="dxa"/>
            <w:vAlign w:val="center"/>
          </w:tcPr>
          <w:p w14:paraId="5A742283"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960</w:t>
            </w:r>
          </w:p>
        </w:tc>
        <w:tc>
          <w:tcPr>
            <w:tcW w:w="1559" w:type="dxa"/>
            <w:vAlign w:val="center"/>
          </w:tcPr>
          <w:p w14:paraId="345CF127"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1157</w:t>
            </w:r>
          </w:p>
        </w:tc>
        <w:tc>
          <w:tcPr>
            <w:tcW w:w="1701" w:type="dxa"/>
            <w:vAlign w:val="center"/>
          </w:tcPr>
          <w:p w14:paraId="6C9C3EC8"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849</w:t>
            </w:r>
          </w:p>
        </w:tc>
      </w:tr>
      <w:tr w:rsidR="00F85B15" w:rsidRPr="00D04DAF" w14:paraId="23B37D5A" w14:textId="77777777" w:rsidTr="00541062">
        <w:trPr>
          <w:trHeight w:val="340"/>
          <w:tblCellSpacing w:w="5" w:type="nil"/>
        </w:trPr>
        <w:tc>
          <w:tcPr>
            <w:tcW w:w="4767" w:type="dxa"/>
            <w:shd w:val="clear" w:color="auto" w:fill="BDD6EE" w:themeFill="accent1" w:themeFillTint="66"/>
            <w:vAlign w:val="center"/>
          </w:tcPr>
          <w:p w14:paraId="38B141D9" w14:textId="77777777" w:rsidR="00F85B15" w:rsidRPr="00D04DAF" w:rsidRDefault="00F85B15" w:rsidP="00031AB1">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Миграционный прирост</w:t>
            </w:r>
            <w:r w:rsidR="00031AB1">
              <w:rPr>
                <w:rFonts w:ascii="Times New Roman" w:hAnsi="Times New Roman" w:cs="Times New Roman"/>
                <w:sz w:val="26"/>
                <w:szCs w:val="26"/>
              </w:rPr>
              <w:t>/</w:t>
            </w:r>
            <w:r>
              <w:rPr>
                <w:rFonts w:ascii="Times New Roman" w:hAnsi="Times New Roman" w:cs="Times New Roman"/>
                <w:sz w:val="26"/>
                <w:szCs w:val="26"/>
              </w:rPr>
              <w:t xml:space="preserve"> убыль (</w:t>
            </w:r>
            <w:r w:rsidR="00031AB1">
              <w:rPr>
                <w:rFonts w:ascii="Times New Roman" w:hAnsi="Times New Roman" w:cs="Times New Roman"/>
                <w:sz w:val="26"/>
                <w:szCs w:val="26"/>
              </w:rPr>
              <w:t>+/</w:t>
            </w:r>
            <w:r>
              <w:rPr>
                <w:rFonts w:ascii="Times New Roman" w:hAnsi="Times New Roman" w:cs="Times New Roman"/>
                <w:sz w:val="26"/>
                <w:szCs w:val="26"/>
              </w:rPr>
              <w:t>-), человек</w:t>
            </w:r>
            <w:r w:rsidRPr="00D04DAF">
              <w:rPr>
                <w:rFonts w:ascii="Times New Roman" w:hAnsi="Times New Roman" w:cs="Times New Roman"/>
                <w:sz w:val="26"/>
                <w:szCs w:val="26"/>
              </w:rPr>
              <w:t xml:space="preserve"> </w:t>
            </w:r>
          </w:p>
        </w:tc>
        <w:tc>
          <w:tcPr>
            <w:tcW w:w="1613" w:type="dxa"/>
            <w:shd w:val="clear" w:color="auto" w:fill="BDD6EE" w:themeFill="accent1" w:themeFillTint="66"/>
            <w:vAlign w:val="center"/>
          </w:tcPr>
          <w:p w14:paraId="0337F5E8"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-547</w:t>
            </w:r>
          </w:p>
        </w:tc>
        <w:tc>
          <w:tcPr>
            <w:tcW w:w="1559" w:type="dxa"/>
            <w:shd w:val="clear" w:color="auto" w:fill="BDD6EE" w:themeFill="accent1" w:themeFillTint="66"/>
            <w:vAlign w:val="center"/>
          </w:tcPr>
          <w:p w14:paraId="14E1711E"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-762</w:t>
            </w:r>
          </w:p>
        </w:tc>
        <w:tc>
          <w:tcPr>
            <w:tcW w:w="1701" w:type="dxa"/>
            <w:shd w:val="clear" w:color="auto" w:fill="BDD6EE" w:themeFill="accent1" w:themeFillTint="66"/>
            <w:vAlign w:val="center"/>
          </w:tcPr>
          <w:p w14:paraId="27BD4958"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-484</w:t>
            </w:r>
          </w:p>
        </w:tc>
      </w:tr>
      <w:tr w:rsidR="00F85B15" w:rsidRPr="00D04DAF" w14:paraId="02164972" w14:textId="77777777" w:rsidTr="00541062">
        <w:trPr>
          <w:trHeight w:val="340"/>
          <w:tblCellSpacing w:w="5" w:type="nil"/>
        </w:trPr>
        <w:tc>
          <w:tcPr>
            <w:tcW w:w="4767" w:type="dxa"/>
            <w:vAlign w:val="center"/>
          </w:tcPr>
          <w:p w14:paraId="37DCAB01" w14:textId="77777777" w:rsidR="00F85B15" w:rsidRPr="00D04DAF" w:rsidRDefault="00F85B15" w:rsidP="001C0134">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г</w:t>
            </w:r>
            <w:r w:rsidR="001C0134">
              <w:rPr>
                <w:rFonts w:ascii="Times New Roman" w:hAnsi="Times New Roman" w:cs="Times New Roman"/>
                <w:sz w:val="26"/>
                <w:szCs w:val="26"/>
              </w:rPr>
              <w:t>ород</w:t>
            </w:r>
            <w:r>
              <w:rPr>
                <w:rFonts w:ascii="Times New Roman" w:hAnsi="Times New Roman" w:cs="Times New Roman"/>
                <w:sz w:val="26"/>
                <w:szCs w:val="26"/>
              </w:rPr>
              <w:t xml:space="preserve"> Переславль-Залесский</w:t>
            </w:r>
          </w:p>
        </w:tc>
        <w:tc>
          <w:tcPr>
            <w:tcW w:w="1613" w:type="dxa"/>
            <w:vAlign w:val="center"/>
          </w:tcPr>
          <w:p w14:paraId="27991FE1"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-297</w:t>
            </w:r>
          </w:p>
        </w:tc>
        <w:tc>
          <w:tcPr>
            <w:tcW w:w="1559" w:type="dxa"/>
            <w:vAlign w:val="center"/>
          </w:tcPr>
          <w:p w14:paraId="3868BE66"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-179</w:t>
            </w:r>
          </w:p>
        </w:tc>
        <w:tc>
          <w:tcPr>
            <w:tcW w:w="1701" w:type="dxa"/>
            <w:vAlign w:val="center"/>
          </w:tcPr>
          <w:p w14:paraId="255D29B8"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-61</w:t>
            </w:r>
          </w:p>
        </w:tc>
      </w:tr>
      <w:tr w:rsidR="00F85B15" w:rsidRPr="00D04DAF" w14:paraId="467734B0" w14:textId="77777777" w:rsidTr="00541062">
        <w:trPr>
          <w:trHeight w:val="340"/>
          <w:tblCellSpacing w:w="5" w:type="nil"/>
        </w:trPr>
        <w:tc>
          <w:tcPr>
            <w:tcW w:w="4767" w:type="dxa"/>
            <w:tcBorders>
              <w:bottom w:val="single" w:sz="4" w:space="0" w:color="auto"/>
            </w:tcBorders>
            <w:vAlign w:val="center"/>
          </w:tcPr>
          <w:p w14:paraId="2C0C4679" w14:textId="77777777" w:rsidR="00F85B15" w:rsidRPr="00D04DAF" w:rsidRDefault="00F85B15" w:rsidP="00F85B15">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Переславский МР</w:t>
            </w:r>
          </w:p>
        </w:tc>
        <w:tc>
          <w:tcPr>
            <w:tcW w:w="1613" w:type="dxa"/>
            <w:tcBorders>
              <w:bottom w:val="single" w:sz="4" w:space="0" w:color="auto"/>
            </w:tcBorders>
            <w:vAlign w:val="center"/>
          </w:tcPr>
          <w:p w14:paraId="6DF8624E"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-250</w:t>
            </w:r>
          </w:p>
        </w:tc>
        <w:tc>
          <w:tcPr>
            <w:tcW w:w="1559" w:type="dxa"/>
            <w:tcBorders>
              <w:bottom w:val="single" w:sz="4" w:space="0" w:color="auto"/>
            </w:tcBorders>
            <w:vAlign w:val="center"/>
          </w:tcPr>
          <w:p w14:paraId="6CE02CB7"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-583</w:t>
            </w:r>
          </w:p>
        </w:tc>
        <w:tc>
          <w:tcPr>
            <w:tcW w:w="1701" w:type="dxa"/>
            <w:tcBorders>
              <w:bottom w:val="single" w:sz="4" w:space="0" w:color="auto"/>
            </w:tcBorders>
            <w:vAlign w:val="center"/>
          </w:tcPr>
          <w:p w14:paraId="6F205559" w14:textId="77777777" w:rsidR="00F85B15" w:rsidRPr="00D04DAF" w:rsidRDefault="00F85B15" w:rsidP="00F85B15">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-423</w:t>
            </w:r>
          </w:p>
        </w:tc>
      </w:tr>
      <w:bookmarkEnd w:id="3"/>
    </w:tbl>
    <w:p w14:paraId="662D196E" w14:textId="77777777" w:rsidR="00BE4F09" w:rsidRDefault="00BE4F09" w:rsidP="00BE4F09">
      <w:pPr>
        <w:widowControl w:val="0"/>
        <w:autoSpaceDE w:val="0"/>
        <w:autoSpaceDN w:val="0"/>
        <w:adjustRightInd w:val="0"/>
        <w:spacing w:after="0" w:line="240" w:lineRule="auto"/>
        <w:ind w:firstLine="540"/>
        <w:jc w:val="both"/>
        <w:rPr>
          <w:rFonts w:ascii="Times New Roman" w:eastAsia="Calibri" w:hAnsi="Times New Roman" w:cs="Times New Roman"/>
          <w:sz w:val="26"/>
          <w:szCs w:val="26"/>
        </w:rPr>
      </w:pPr>
    </w:p>
    <w:p w14:paraId="6B357477" w14:textId="77777777" w:rsidR="00264CAB" w:rsidRDefault="008D672D" w:rsidP="008D672D">
      <w:pPr>
        <w:widowControl w:val="0"/>
        <w:autoSpaceDE w:val="0"/>
        <w:autoSpaceDN w:val="0"/>
        <w:adjustRightInd w:val="0"/>
        <w:spacing w:after="0" w:line="240" w:lineRule="auto"/>
        <w:ind w:firstLine="540"/>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Продолжающийся миграционный отток также является основным фактором уменьшения численности населения. В 2019 году миграционная убыль населения составила </w:t>
      </w:r>
      <w:r w:rsidRPr="009511A5">
        <w:rPr>
          <w:rFonts w:ascii="Times New Roman" w:eastAsia="Calibri" w:hAnsi="Times New Roman" w:cs="Times New Roman"/>
          <w:sz w:val="26"/>
          <w:szCs w:val="26"/>
        </w:rPr>
        <w:t>484 человека</w:t>
      </w:r>
      <w:r>
        <w:rPr>
          <w:rFonts w:ascii="Times New Roman" w:eastAsia="Calibri" w:hAnsi="Times New Roman" w:cs="Times New Roman"/>
          <w:sz w:val="26"/>
          <w:szCs w:val="26"/>
        </w:rPr>
        <w:t>, в 2018 году – 762 человека, в 2017</w:t>
      </w:r>
      <w:r w:rsidR="00264CAB" w:rsidRPr="009511A5">
        <w:rPr>
          <w:rFonts w:ascii="Times New Roman" w:eastAsia="Calibri" w:hAnsi="Times New Roman" w:cs="Times New Roman"/>
          <w:sz w:val="26"/>
          <w:szCs w:val="26"/>
        </w:rPr>
        <w:t xml:space="preserve"> год</w:t>
      </w:r>
      <w:r>
        <w:rPr>
          <w:rFonts w:ascii="Times New Roman" w:eastAsia="Calibri" w:hAnsi="Times New Roman" w:cs="Times New Roman"/>
          <w:sz w:val="26"/>
          <w:szCs w:val="26"/>
        </w:rPr>
        <w:t>у</w:t>
      </w:r>
      <w:r w:rsidR="00264CAB" w:rsidRPr="009511A5">
        <w:rPr>
          <w:rFonts w:ascii="Times New Roman" w:eastAsia="Calibri" w:hAnsi="Times New Roman" w:cs="Times New Roman"/>
          <w:sz w:val="26"/>
          <w:szCs w:val="26"/>
        </w:rPr>
        <w:t xml:space="preserve"> – 547 человек</w:t>
      </w:r>
      <w:r>
        <w:rPr>
          <w:rFonts w:ascii="Times New Roman" w:eastAsia="Calibri" w:hAnsi="Times New Roman" w:cs="Times New Roman"/>
          <w:sz w:val="26"/>
          <w:szCs w:val="26"/>
        </w:rPr>
        <w:t>.</w:t>
      </w:r>
    </w:p>
    <w:p w14:paraId="7CC1DB75" w14:textId="77777777" w:rsidR="00300F31" w:rsidRDefault="00300F31" w:rsidP="00264CAB">
      <w:pPr>
        <w:spacing w:after="0" w:line="240" w:lineRule="atLeast"/>
        <w:contextualSpacing/>
        <w:jc w:val="center"/>
        <w:rPr>
          <w:rFonts w:ascii="Times New Roman" w:hAnsi="Times New Roman" w:cs="Times New Roman"/>
          <w:sz w:val="26"/>
          <w:szCs w:val="26"/>
        </w:rPr>
      </w:pPr>
    </w:p>
    <w:p w14:paraId="340D1CCD" w14:textId="77777777" w:rsidR="008D672D" w:rsidRDefault="008D672D" w:rsidP="008D672D">
      <w:pPr>
        <w:spacing w:after="0" w:line="240" w:lineRule="atLeast"/>
        <w:contextualSpacing/>
        <w:jc w:val="right"/>
        <w:rPr>
          <w:rFonts w:ascii="Times New Roman" w:hAnsi="Times New Roman" w:cs="Times New Roman"/>
          <w:sz w:val="26"/>
          <w:szCs w:val="26"/>
        </w:rPr>
      </w:pPr>
      <w:r>
        <w:rPr>
          <w:rFonts w:ascii="Times New Roman" w:hAnsi="Times New Roman" w:cs="Times New Roman"/>
          <w:sz w:val="26"/>
          <w:szCs w:val="26"/>
        </w:rPr>
        <w:t>Таблица 2</w:t>
      </w:r>
    </w:p>
    <w:p w14:paraId="7616C3B4" w14:textId="77777777" w:rsidR="00300F31" w:rsidRPr="00264CAB" w:rsidRDefault="008D672D" w:rsidP="00F050DC">
      <w:pPr>
        <w:ind w:firstLine="425"/>
        <w:contextualSpacing/>
        <w:jc w:val="center"/>
        <w:rPr>
          <w:rFonts w:ascii="Times New Roman" w:hAnsi="Times New Roman" w:cs="Times New Roman"/>
          <w:sz w:val="26"/>
          <w:szCs w:val="26"/>
        </w:rPr>
      </w:pPr>
      <w:r w:rsidRPr="00264CAB">
        <w:rPr>
          <w:rFonts w:ascii="Times New Roman" w:hAnsi="Times New Roman" w:cs="Times New Roman"/>
          <w:sz w:val="26"/>
          <w:szCs w:val="26"/>
        </w:rPr>
        <w:t>Распределение населения по основным возрастным группам</w:t>
      </w:r>
      <w:bookmarkStart w:id="4" w:name="Par254"/>
      <w:bookmarkStart w:id="5" w:name="Par279"/>
      <w:bookmarkStart w:id="6" w:name="Par294"/>
      <w:bookmarkEnd w:id="4"/>
      <w:bookmarkEnd w:id="5"/>
      <w:bookmarkEnd w:id="6"/>
    </w:p>
    <w:tbl>
      <w:tblPr>
        <w:tblpPr w:leftFromText="181" w:rightFromText="181" w:vertAnchor="text" w:horzAnchor="margin" w:tblpXSpec="center" w:tblpY="1"/>
        <w:tblOverlap w:val="never"/>
        <w:tblW w:w="9493" w:type="dxa"/>
        <w:tblCellSpacing w:w="5"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4400"/>
        <w:gridCol w:w="1691"/>
        <w:gridCol w:w="1701"/>
        <w:gridCol w:w="1701"/>
      </w:tblGrid>
      <w:tr w:rsidR="00541062" w:rsidRPr="00036C9E" w14:paraId="71E856CF" w14:textId="77777777" w:rsidTr="00F050DC">
        <w:trPr>
          <w:trHeight w:val="360"/>
          <w:tblCellSpacing w:w="5" w:type="nil"/>
        </w:trPr>
        <w:tc>
          <w:tcPr>
            <w:tcW w:w="4400" w:type="dxa"/>
            <w:vAlign w:val="center"/>
          </w:tcPr>
          <w:p w14:paraId="625ECB6C"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sidRPr="00415F4A">
              <w:rPr>
                <w:rFonts w:ascii="Times New Roman" w:hAnsi="Times New Roman" w:cs="Times New Roman"/>
                <w:sz w:val="26"/>
                <w:szCs w:val="26"/>
              </w:rPr>
              <w:t>Наименование показателя</w:t>
            </w:r>
          </w:p>
        </w:tc>
        <w:tc>
          <w:tcPr>
            <w:tcW w:w="1691" w:type="dxa"/>
          </w:tcPr>
          <w:p w14:paraId="69AED1F6"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lang w:val="en-US"/>
              </w:rPr>
            </w:pPr>
            <w:r>
              <w:rPr>
                <w:rFonts w:ascii="Times New Roman" w:hAnsi="Times New Roman" w:cs="Times New Roman"/>
                <w:sz w:val="26"/>
                <w:szCs w:val="26"/>
              </w:rPr>
              <w:t>на 01.01.2017 года</w:t>
            </w:r>
          </w:p>
        </w:tc>
        <w:tc>
          <w:tcPr>
            <w:tcW w:w="1701" w:type="dxa"/>
          </w:tcPr>
          <w:p w14:paraId="72B9C180"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lang w:val="en-US"/>
              </w:rPr>
            </w:pPr>
            <w:r>
              <w:rPr>
                <w:rFonts w:ascii="Times New Roman" w:hAnsi="Times New Roman" w:cs="Times New Roman"/>
                <w:sz w:val="26"/>
                <w:szCs w:val="26"/>
              </w:rPr>
              <w:t>на 01.01.2018 года</w:t>
            </w:r>
          </w:p>
        </w:tc>
        <w:tc>
          <w:tcPr>
            <w:tcW w:w="1701" w:type="dxa"/>
          </w:tcPr>
          <w:p w14:paraId="5B41445C"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lang w:val="en-US"/>
              </w:rPr>
            </w:pPr>
            <w:r>
              <w:rPr>
                <w:rFonts w:ascii="Times New Roman" w:hAnsi="Times New Roman" w:cs="Times New Roman"/>
                <w:sz w:val="26"/>
                <w:szCs w:val="26"/>
              </w:rPr>
              <w:t>на 01.01.2019 года</w:t>
            </w:r>
          </w:p>
        </w:tc>
      </w:tr>
      <w:tr w:rsidR="00541062" w:rsidRPr="00F60FD9" w14:paraId="6D08CD10" w14:textId="77777777" w:rsidTr="00F050DC">
        <w:trPr>
          <w:trHeight w:val="360"/>
          <w:tblCellSpacing w:w="5" w:type="nil"/>
        </w:trPr>
        <w:tc>
          <w:tcPr>
            <w:tcW w:w="4400" w:type="dxa"/>
            <w:shd w:val="clear" w:color="auto" w:fill="BDD6EE" w:themeFill="accent1" w:themeFillTint="66"/>
            <w:vAlign w:val="center"/>
          </w:tcPr>
          <w:p w14:paraId="795737C9"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Численность постоянного</w:t>
            </w:r>
          </w:p>
          <w:p w14:paraId="22040C23"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 xml:space="preserve">населения, </w:t>
            </w:r>
            <w:r w:rsidR="000E7453">
              <w:rPr>
                <w:rFonts w:ascii="Times New Roman" w:hAnsi="Times New Roman" w:cs="Times New Roman"/>
                <w:sz w:val="26"/>
                <w:szCs w:val="26"/>
              </w:rPr>
              <w:t>тыс. человек</w:t>
            </w:r>
            <w:r w:rsidRPr="00415F4A">
              <w:rPr>
                <w:rFonts w:ascii="Times New Roman" w:hAnsi="Times New Roman" w:cs="Times New Roman"/>
                <w:sz w:val="26"/>
                <w:szCs w:val="26"/>
              </w:rPr>
              <w:t xml:space="preserve">             </w:t>
            </w:r>
          </w:p>
        </w:tc>
        <w:tc>
          <w:tcPr>
            <w:tcW w:w="1691" w:type="dxa"/>
            <w:shd w:val="clear" w:color="auto" w:fill="BDD6EE" w:themeFill="accent1" w:themeFillTint="66"/>
            <w:vAlign w:val="center"/>
          </w:tcPr>
          <w:p w14:paraId="105266C5"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59,6</w:t>
            </w:r>
          </w:p>
        </w:tc>
        <w:tc>
          <w:tcPr>
            <w:tcW w:w="1701" w:type="dxa"/>
            <w:shd w:val="clear" w:color="auto" w:fill="BDD6EE" w:themeFill="accent1" w:themeFillTint="66"/>
            <w:vAlign w:val="center"/>
          </w:tcPr>
          <w:p w14:paraId="443D550E"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58,7</w:t>
            </w:r>
          </w:p>
        </w:tc>
        <w:tc>
          <w:tcPr>
            <w:tcW w:w="1701" w:type="dxa"/>
            <w:shd w:val="clear" w:color="auto" w:fill="BDD6EE" w:themeFill="accent1" w:themeFillTint="66"/>
            <w:vAlign w:val="center"/>
          </w:tcPr>
          <w:p w14:paraId="7FF4CA7B"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57,5</w:t>
            </w:r>
          </w:p>
        </w:tc>
      </w:tr>
      <w:tr w:rsidR="00541062" w:rsidRPr="00F60FD9" w14:paraId="7C230721" w14:textId="77777777" w:rsidTr="00F050DC">
        <w:trPr>
          <w:trHeight w:val="360"/>
          <w:tblCellSpacing w:w="5" w:type="nil"/>
        </w:trPr>
        <w:tc>
          <w:tcPr>
            <w:tcW w:w="4400" w:type="dxa"/>
            <w:vAlign w:val="center"/>
          </w:tcPr>
          <w:p w14:paraId="05AFCCBC"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г</w:t>
            </w:r>
            <w:r>
              <w:rPr>
                <w:rFonts w:ascii="Times New Roman" w:hAnsi="Times New Roman" w:cs="Times New Roman"/>
                <w:sz w:val="26"/>
                <w:szCs w:val="26"/>
              </w:rPr>
              <w:t>ород</w:t>
            </w:r>
            <w:r w:rsidRPr="00415F4A">
              <w:rPr>
                <w:rFonts w:ascii="Times New Roman" w:hAnsi="Times New Roman" w:cs="Times New Roman"/>
                <w:sz w:val="26"/>
                <w:szCs w:val="26"/>
              </w:rPr>
              <w:t xml:space="preserve"> Переславль-Залесский</w:t>
            </w:r>
          </w:p>
        </w:tc>
        <w:tc>
          <w:tcPr>
            <w:tcW w:w="1691" w:type="dxa"/>
            <w:vAlign w:val="center"/>
          </w:tcPr>
          <w:p w14:paraId="444E0DC1"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39,1</w:t>
            </w:r>
          </w:p>
        </w:tc>
        <w:tc>
          <w:tcPr>
            <w:tcW w:w="1701" w:type="dxa"/>
            <w:vAlign w:val="center"/>
          </w:tcPr>
          <w:p w14:paraId="01728D91"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38,6</w:t>
            </w:r>
          </w:p>
        </w:tc>
        <w:tc>
          <w:tcPr>
            <w:tcW w:w="1701" w:type="dxa"/>
            <w:vAlign w:val="center"/>
          </w:tcPr>
          <w:p w14:paraId="22ADAF19" w14:textId="77777777" w:rsidR="00541062" w:rsidRPr="00415F4A" w:rsidRDefault="00F535E7"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38,2</w:t>
            </w:r>
          </w:p>
        </w:tc>
      </w:tr>
      <w:tr w:rsidR="00541062" w:rsidRPr="00F60FD9" w14:paraId="46D636DF" w14:textId="77777777" w:rsidTr="00F050DC">
        <w:trPr>
          <w:trHeight w:val="360"/>
          <w:tblCellSpacing w:w="5" w:type="nil"/>
        </w:trPr>
        <w:tc>
          <w:tcPr>
            <w:tcW w:w="4400" w:type="dxa"/>
            <w:tcBorders>
              <w:bottom w:val="single" w:sz="4" w:space="0" w:color="auto"/>
            </w:tcBorders>
            <w:vAlign w:val="center"/>
          </w:tcPr>
          <w:p w14:paraId="66D57968"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Переславский МР</w:t>
            </w:r>
          </w:p>
        </w:tc>
        <w:tc>
          <w:tcPr>
            <w:tcW w:w="1691" w:type="dxa"/>
            <w:tcBorders>
              <w:bottom w:val="single" w:sz="4" w:space="0" w:color="auto"/>
            </w:tcBorders>
            <w:vAlign w:val="center"/>
          </w:tcPr>
          <w:p w14:paraId="269F691E"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20,5</w:t>
            </w:r>
          </w:p>
        </w:tc>
        <w:tc>
          <w:tcPr>
            <w:tcW w:w="1701" w:type="dxa"/>
            <w:tcBorders>
              <w:bottom w:val="single" w:sz="4" w:space="0" w:color="auto"/>
            </w:tcBorders>
            <w:vAlign w:val="center"/>
          </w:tcPr>
          <w:p w14:paraId="4C9071AC"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20,1</w:t>
            </w:r>
          </w:p>
        </w:tc>
        <w:tc>
          <w:tcPr>
            <w:tcW w:w="1701" w:type="dxa"/>
            <w:tcBorders>
              <w:bottom w:val="single" w:sz="4" w:space="0" w:color="auto"/>
            </w:tcBorders>
            <w:vAlign w:val="center"/>
          </w:tcPr>
          <w:p w14:paraId="5C65C227" w14:textId="77777777" w:rsidR="00541062" w:rsidRPr="00415F4A" w:rsidRDefault="00F535E7"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19,3</w:t>
            </w:r>
          </w:p>
        </w:tc>
      </w:tr>
      <w:tr w:rsidR="00541062" w:rsidRPr="00F60FD9" w14:paraId="4649CAD6" w14:textId="77777777" w:rsidTr="00F050DC">
        <w:trPr>
          <w:trHeight w:val="734"/>
          <w:tblCellSpacing w:w="5" w:type="nil"/>
        </w:trPr>
        <w:tc>
          <w:tcPr>
            <w:tcW w:w="4400" w:type="dxa"/>
            <w:shd w:val="clear" w:color="auto" w:fill="BDD6EE" w:themeFill="accent1" w:themeFillTint="66"/>
            <w:vAlign w:val="center"/>
          </w:tcPr>
          <w:p w14:paraId="2303E7A6"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lastRenderedPageBreak/>
              <w:t xml:space="preserve">Моложе трудоспособного        </w:t>
            </w:r>
          </w:p>
          <w:p w14:paraId="67DA8E97" w14:textId="77777777" w:rsidR="00541062" w:rsidRPr="00415F4A" w:rsidRDefault="000E7453" w:rsidP="00F050DC">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возраста, тыс. человек</w:t>
            </w:r>
            <w:r w:rsidR="00541062" w:rsidRPr="00415F4A">
              <w:rPr>
                <w:rFonts w:ascii="Times New Roman" w:hAnsi="Times New Roman" w:cs="Times New Roman"/>
                <w:sz w:val="26"/>
                <w:szCs w:val="26"/>
              </w:rPr>
              <w:t xml:space="preserve">                      </w:t>
            </w:r>
          </w:p>
        </w:tc>
        <w:tc>
          <w:tcPr>
            <w:tcW w:w="1691" w:type="dxa"/>
            <w:shd w:val="clear" w:color="auto" w:fill="BDD6EE" w:themeFill="accent1" w:themeFillTint="66"/>
            <w:vAlign w:val="center"/>
          </w:tcPr>
          <w:p w14:paraId="469D150A"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9,5</w:t>
            </w:r>
          </w:p>
        </w:tc>
        <w:tc>
          <w:tcPr>
            <w:tcW w:w="1701" w:type="dxa"/>
            <w:shd w:val="clear" w:color="auto" w:fill="BDD6EE" w:themeFill="accent1" w:themeFillTint="66"/>
            <w:vAlign w:val="center"/>
          </w:tcPr>
          <w:p w14:paraId="133D06D7"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9,5</w:t>
            </w:r>
          </w:p>
        </w:tc>
        <w:tc>
          <w:tcPr>
            <w:tcW w:w="1701" w:type="dxa"/>
            <w:shd w:val="clear" w:color="auto" w:fill="BDD6EE" w:themeFill="accent1" w:themeFillTint="66"/>
            <w:vAlign w:val="center"/>
          </w:tcPr>
          <w:p w14:paraId="273C104B"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9,2</w:t>
            </w:r>
          </w:p>
        </w:tc>
      </w:tr>
      <w:tr w:rsidR="00541062" w:rsidRPr="00F60FD9" w14:paraId="3DD684A5" w14:textId="77777777" w:rsidTr="00F050DC">
        <w:trPr>
          <w:trHeight w:val="360"/>
          <w:tblCellSpacing w:w="5" w:type="nil"/>
        </w:trPr>
        <w:tc>
          <w:tcPr>
            <w:tcW w:w="4400" w:type="dxa"/>
            <w:vAlign w:val="center"/>
          </w:tcPr>
          <w:p w14:paraId="17F7596C"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г</w:t>
            </w:r>
            <w:r>
              <w:rPr>
                <w:rFonts w:ascii="Times New Roman" w:hAnsi="Times New Roman" w:cs="Times New Roman"/>
                <w:sz w:val="26"/>
                <w:szCs w:val="26"/>
              </w:rPr>
              <w:t>ород</w:t>
            </w:r>
            <w:r w:rsidRPr="00415F4A">
              <w:rPr>
                <w:rFonts w:ascii="Times New Roman" w:hAnsi="Times New Roman" w:cs="Times New Roman"/>
                <w:sz w:val="26"/>
                <w:szCs w:val="26"/>
              </w:rPr>
              <w:t xml:space="preserve"> Переславль-Залесский</w:t>
            </w:r>
          </w:p>
        </w:tc>
        <w:tc>
          <w:tcPr>
            <w:tcW w:w="1691" w:type="dxa"/>
            <w:vAlign w:val="center"/>
          </w:tcPr>
          <w:p w14:paraId="072E4A5F"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6,6</w:t>
            </w:r>
          </w:p>
        </w:tc>
        <w:tc>
          <w:tcPr>
            <w:tcW w:w="1701" w:type="dxa"/>
            <w:vAlign w:val="center"/>
          </w:tcPr>
          <w:p w14:paraId="15E7D297"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6,6</w:t>
            </w:r>
          </w:p>
        </w:tc>
        <w:tc>
          <w:tcPr>
            <w:tcW w:w="1701" w:type="dxa"/>
            <w:vAlign w:val="center"/>
          </w:tcPr>
          <w:p w14:paraId="7986A78B" w14:textId="77777777" w:rsidR="00541062" w:rsidRPr="00415F4A" w:rsidRDefault="00D032B3"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6,6</w:t>
            </w:r>
          </w:p>
        </w:tc>
      </w:tr>
      <w:tr w:rsidR="00541062" w:rsidRPr="00F60FD9" w14:paraId="126298CA" w14:textId="77777777" w:rsidTr="00F050DC">
        <w:trPr>
          <w:trHeight w:val="360"/>
          <w:tblCellSpacing w:w="5" w:type="nil"/>
        </w:trPr>
        <w:tc>
          <w:tcPr>
            <w:tcW w:w="4400" w:type="dxa"/>
            <w:tcBorders>
              <w:bottom w:val="single" w:sz="4" w:space="0" w:color="auto"/>
            </w:tcBorders>
            <w:vAlign w:val="center"/>
          </w:tcPr>
          <w:p w14:paraId="69AB7F3D"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Переславский МР</w:t>
            </w:r>
          </w:p>
        </w:tc>
        <w:tc>
          <w:tcPr>
            <w:tcW w:w="1691" w:type="dxa"/>
            <w:tcBorders>
              <w:bottom w:val="single" w:sz="4" w:space="0" w:color="auto"/>
            </w:tcBorders>
            <w:vAlign w:val="center"/>
          </w:tcPr>
          <w:p w14:paraId="733D2412"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2,9</w:t>
            </w:r>
          </w:p>
        </w:tc>
        <w:tc>
          <w:tcPr>
            <w:tcW w:w="1701" w:type="dxa"/>
            <w:tcBorders>
              <w:bottom w:val="single" w:sz="4" w:space="0" w:color="auto"/>
            </w:tcBorders>
            <w:vAlign w:val="center"/>
          </w:tcPr>
          <w:p w14:paraId="0B9DA95F"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2,9</w:t>
            </w:r>
          </w:p>
        </w:tc>
        <w:tc>
          <w:tcPr>
            <w:tcW w:w="1701" w:type="dxa"/>
            <w:tcBorders>
              <w:bottom w:val="single" w:sz="4" w:space="0" w:color="auto"/>
            </w:tcBorders>
            <w:vAlign w:val="center"/>
          </w:tcPr>
          <w:p w14:paraId="3A776B77" w14:textId="77777777" w:rsidR="00541062" w:rsidRPr="00415F4A" w:rsidRDefault="00D032B3"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2,6</w:t>
            </w:r>
          </w:p>
        </w:tc>
      </w:tr>
      <w:tr w:rsidR="00541062" w:rsidRPr="00F60FD9" w14:paraId="564CF33C" w14:textId="77777777" w:rsidTr="00F050DC">
        <w:trPr>
          <w:trHeight w:val="535"/>
          <w:tblCellSpacing w:w="5" w:type="nil"/>
        </w:trPr>
        <w:tc>
          <w:tcPr>
            <w:tcW w:w="4400" w:type="dxa"/>
            <w:shd w:val="clear" w:color="auto" w:fill="BDD6EE" w:themeFill="accent1" w:themeFillTint="66"/>
            <w:vAlign w:val="center"/>
          </w:tcPr>
          <w:p w14:paraId="6B8C27B7"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Трудоспособного возраста</w:t>
            </w:r>
            <w:r w:rsidR="000E7453">
              <w:rPr>
                <w:rFonts w:ascii="Times New Roman" w:hAnsi="Times New Roman" w:cs="Times New Roman"/>
                <w:sz w:val="26"/>
                <w:szCs w:val="26"/>
              </w:rPr>
              <w:t>, тыс. человек</w:t>
            </w:r>
            <w:r w:rsidRPr="00415F4A">
              <w:rPr>
                <w:rFonts w:ascii="Times New Roman" w:hAnsi="Times New Roman" w:cs="Times New Roman"/>
                <w:sz w:val="26"/>
                <w:szCs w:val="26"/>
              </w:rPr>
              <w:t xml:space="preserve">      </w:t>
            </w:r>
          </w:p>
        </w:tc>
        <w:tc>
          <w:tcPr>
            <w:tcW w:w="1691" w:type="dxa"/>
            <w:shd w:val="clear" w:color="auto" w:fill="BDD6EE" w:themeFill="accent1" w:themeFillTint="66"/>
            <w:vAlign w:val="center"/>
          </w:tcPr>
          <w:p w14:paraId="7ADC895E"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32,0</w:t>
            </w:r>
          </w:p>
        </w:tc>
        <w:tc>
          <w:tcPr>
            <w:tcW w:w="1701" w:type="dxa"/>
            <w:shd w:val="clear" w:color="auto" w:fill="BDD6EE" w:themeFill="accent1" w:themeFillTint="66"/>
            <w:vAlign w:val="center"/>
          </w:tcPr>
          <w:p w14:paraId="798EDEF2"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30,9</w:t>
            </w:r>
          </w:p>
        </w:tc>
        <w:tc>
          <w:tcPr>
            <w:tcW w:w="1701" w:type="dxa"/>
            <w:shd w:val="clear" w:color="auto" w:fill="BDD6EE" w:themeFill="accent1" w:themeFillTint="66"/>
            <w:vAlign w:val="center"/>
          </w:tcPr>
          <w:p w14:paraId="790BD73B"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30,0</w:t>
            </w:r>
          </w:p>
        </w:tc>
      </w:tr>
      <w:tr w:rsidR="00541062" w:rsidRPr="00F60FD9" w14:paraId="5C653887" w14:textId="77777777" w:rsidTr="00F050DC">
        <w:trPr>
          <w:trHeight w:val="340"/>
          <w:tblCellSpacing w:w="5" w:type="nil"/>
        </w:trPr>
        <w:tc>
          <w:tcPr>
            <w:tcW w:w="4400" w:type="dxa"/>
            <w:vAlign w:val="center"/>
          </w:tcPr>
          <w:p w14:paraId="611C27ED"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г</w:t>
            </w:r>
            <w:r>
              <w:rPr>
                <w:rFonts w:ascii="Times New Roman" w:hAnsi="Times New Roman" w:cs="Times New Roman"/>
                <w:sz w:val="26"/>
                <w:szCs w:val="26"/>
              </w:rPr>
              <w:t>ород</w:t>
            </w:r>
            <w:r w:rsidRPr="00415F4A">
              <w:rPr>
                <w:rFonts w:ascii="Times New Roman" w:hAnsi="Times New Roman" w:cs="Times New Roman"/>
                <w:sz w:val="26"/>
                <w:szCs w:val="26"/>
              </w:rPr>
              <w:t xml:space="preserve"> Переславль-Залесский</w:t>
            </w:r>
          </w:p>
        </w:tc>
        <w:tc>
          <w:tcPr>
            <w:tcW w:w="1691" w:type="dxa"/>
            <w:vAlign w:val="center"/>
          </w:tcPr>
          <w:p w14:paraId="103494DB"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21,1</w:t>
            </w:r>
          </w:p>
        </w:tc>
        <w:tc>
          <w:tcPr>
            <w:tcW w:w="1701" w:type="dxa"/>
            <w:vAlign w:val="center"/>
          </w:tcPr>
          <w:p w14:paraId="4C3F3C4C"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20,5</w:t>
            </w:r>
          </w:p>
        </w:tc>
        <w:tc>
          <w:tcPr>
            <w:tcW w:w="1701" w:type="dxa"/>
            <w:vAlign w:val="center"/>
          </w:tcPr>
          <w:p w14:paraId="30F905EE" w14:textId="77777777" w:rsidR="00541062" w:rsidRPr="00415F4A" w:rsidRDefault="00D032B3"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20,1</w:t>
            </w:r>
          </w:p>
        </w:tc>
      </w:tr>
      <w:tr w:rsidR="00541062" w:rsidRPr="00F60FD9" w14:paraId="3FC21D38" w14:textId="77777777" w:rsidTr="00F050DC">
        <w:trPr>
          <w:trHeight w:val="340"/>
          <w:tblCellSpacing w:w="5" w:type="nil"/>
        </w:trPr>
        <w:tc>
          <w:tcPr>
            <w:tcW w:w="4400" w:type="dxa"/>
            <w:tcBorders>
              <w:bottom w:val="single" w:sz="4" w:space="0" w:color="auto"/>
            </w:tcBorders>
            <w:vAlign w:val="center"/>
          </w:tcPr>
          <w:p w14:paraId="32366E4F"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Переславский МР</w:t>
            </w:r>
          </w:p>
        </w:tc>
        <w:tc>
          <w:tcPr>
            <w:tcW w:w="1691" w:type="dxa"/>
            <w:tcBorders>
              <w:bottom w:val="single" w:sz="4" w:space="0" w:color="auto"/>
            </w:tcBorders>
            <w:vAlign w:val="center"/>
          </w:tcPr>
          <w:p w14:paraId="6D328950"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10,9</w:t>
            </w:r>
          </w:p>
        </w:tc>
        <w:tc>
          <w:tcPr>
            <w:tcW w:w="1701" w:type="dxa"/>
            <w:tcBorders>
              <w:bottom w:val="single" w:sz="4" w:space="0" w:color="auto"/>
            </w:tcBorders>
            <w:vAlign w:val="center"/>
          </w:tcPr>
          <w:p w14:paraId="46CAC03E"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10,4</w:t>
            </w:r>
          </w:p>
        </w:tc>
        <w:tc>
          <w:tcPr>
            <w:tcW w:w="1701" w:type="dxa"/>
            <w:tcBorders>
              <w:bottom w:val="single" w:sz="4" w:space="0" w:color="auto"/>
            </w:tcBorders>
            <w:vAlign w:val="center"/>
          </w:tcPr>
          <w:p w14:paraId="6B3DDFDD" w14:textId="77777777" w:rsidR="00541062" w:rsidRPr="00415F4A" w:rsidRDefault="00D032B3"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9,9</w:t>
            </w:r>
          </w:p>
        </w:tc>
      </w:tr>
      <w:tr w:rsidR="00541062" w:rsidRPr="00F60FD9" w14:paraId="4C1C9A89" w14:textId="77777777" w:rsidTr="00F050DC">
        <w:trPr>
          <w:trHeight w:val="720"/>
          <w:tblCellSpacing w:w="5" w:type="nil"/>
        </w:trPr>
        <w:tc>
          <w:tcPr>
            <w:tcW w:w="4400" w:type="dxa"/>
            <w:shd w:val="clear" w:color="auto" w:fill="BDD6EE" w:themeFill="accent1" w:themeFillTint="66"/>
            <w:vAlign w:val="center"/>
          </w:tcPr>
          <w:p w14:paraId="14E7B19B"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 xml:space="preserve">Старше трудоспособного        </w:t>
            </w:r>
          </w:p>
          <w:p w14:paraId="17954CFF" w14:textId="77777777" w:rsidR="00541062" w:rsidRPr="00415F4A" w:rsidRDefault="000E7453" w:rsidP="00F050DC">
            <w:pPr>
              <w:widowControl w:val="0"/>
              <w:autoSpaceDE w:val="0"/>
              <w:autoSpaceDN w:val="0"/>
              <w:adjustRightInd w:val="0"/>
              <w:spacing w:after="0" w:line="240" w:lineRule="auto"/>
              <w:rPr>
                <w:rFonts w:ascii="Times New Roman" w:hAnsi="Times New Roman" w:cs="Times New Roman"/>
                <w:sz w:val="26"/>
                <w:szCs w:val="26"/>
              </w:rPr>
            </w:pPr>
            <w:r>
              <w:rPr>
                <w:rFonts w:ascii="Times New Roman" w:hAnsi="Times New Roman" w:cs="Times New Roman"/>
                <w:sz w:val="26"/>
                <w:szCs w:val="26"/>
              </w:rPr>
              <w:t>возраста, тыс. человек</w:t>
            </w:r>
            <w:r w:rsidR="00541062" w:rsidRPr="00415F4A">
              <w:rPr>
                <w:rFonts w:ascii="Times New Roman" w:hAnsi="Times New Roman" w:cs="Times New Roman"/>
                <w:sz w:val="26"/>
                <w:szCs w:val="26"/>
              </w:rPr>
              <w:t xml:space="preserve">                      </w:t>
            </w:r>
          </w:p>
        </w:tc>
        <w:tc>
          <w:tcPr>
            <w:tcW w:w="1691" w:type="dxa"/>
            <w:shd w:val="clear" w:color="auto" w:fill="BDD6EE" w:themeFill="accent1" w:themeFillTint="66"/>
            <w:vAlign w:val="center"/>
          </w:tcPr>
          <w:p w14:paraId="55B78344"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18,1</w:t>
            </w:r>
          </w:p>
        </w:tc>
        <w:tc>
          <w:tcPr>
            <w:tcW w:w="1701" w:type="dxa"/>
            <w:shd w:val="clear" w:color="auto" w:fill="BDD6EE" w:themeFill="accent1" w:themeFillTint="66"/>
            <w:vAlign w:val="center"/>
          </w:tcPr>
          <w:p w14:paraId="7C339D1E"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18,3</w:t>
            </w:r>
          </w:p>
        </w:tc>
        <w:tc>
          <w:tcPr>
            <w:tcW w:w="1701" w:type="dxa"/>
            <w:shd w:val="clear" w:color="auto" w:fill="BDD6EE" w:themeFill="accent1" w:themeFillTint="66"/>
            <w:vAlign w:val="center"/>
          </w:tcPr>
          <w:p w14:paraId="631F8ACC"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18,3</w:t>
            </w:r>
          </w:p>
        </w:tc>
      </w:tr>
      <w:tr w:rsidR="00541062" w:rsidRPr="00F60FD9" w14:paraId="7F77A26B" w14:textId="77777777" w:rsidTr="00F050DC">
        <w:trPr>
          <w:trHeight w:val="360"/>
          <w:tblCellSpacing w:w="5" w:type="nil"/>
        </w:trPr>
        <w:tc>
          <w:tcPr>
            <w:tcW w:w="4400" w:type="dxa"/>
            <w:vAlign w:val="center"/>
          </w:tcPr>
          <w:p w14:paraId="00615F3A"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г</w:t>
            </w:r>
            <w:r>
              <w:rPr>
                <w:rFonts w:ascii="Times New Roman" w:hAnsi="Times New Roman" w:cs="Times New Roman"/>
                <w:sz w:val="26"/>
                <w:szCs w:val="26"/>
              </w:rPr>
              <w:t>ород</w:t>
            </w:r>
            <w:r w:rsidRPr="00415F4A">
              <w:rPr>
                <w:rFonts w:ascii="Times New Roman" w:hAnsi="Times New Roman" w:cs="Times New Roman"/>
                <w:sz w:val="26"/>
                <w:szCs w:val="26"/>
              </w:rPr>
              <w:t xml:space="preserve"> Переславль-Залесский</w:t>
            </w:r>
          </w:p>
        </w:tc>
        <w:tc>
          <w:tcPr>
            <w:tcW w:w="1691" w:type="dxa"/>
            <w:vAlign w:val="center"/>
          </w:tcPr>
          <w:p w14:paraId="328EE54D"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11,4</w:t>
            </w:r>
          </w:p>
        </w:tc>
        <w:tc>
          <w:tcPr>
            <w:tcW w:w="1701" w:type="dxa"/>
            <w:vAlign w:val="center"/>
          </w:tcPr>
          <w:p w14:paraId="2EFF7B6A"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11,5</w:t>
            </w:r>
          </w:p>
        </w:tc>
        <w:tc>
          <w:tcPr>
            <w:tcW w:w="1701" w:type="dxa"/>
            <w:vAlign w:val="center"/>
          </w:tcPr>
          <w:p w14:paraId="1A2E5B77" w14:textId="77777777" w:rsidR="00541062" w:rsidRPr="00415F4A" w:rsidRDefault="00D032B3"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11,6</w:t>
            </w:r>
          </w:p>
        </w:tc>
      </w:tr>
      <w:tr w:rsidR="00541062" w:rsidRPr="00F60FD9" w14:paraId="38EE0365" w14:textId="77777777" w:rsidTr="00F050DC">
        <w:trPr>
          <w:trHeight w:val="360"/>
          <w:tblCellSpacing w:w="5" w:type="nil"/>
        </w:trPr>
        <w:tc>
          <w:tcPr>
            <w:tcW w:w="4400" w:type="dxa"/>
            <w:vAlign w:val="center"/>
          </w:tcPr>
          <w:p w14:paraId="2B9ED9EF" w14:textId="77777777" w:rsidR="00541062" w:rsidRPr="00415F4A" w:rsidRDefault="00541062" w:rsidP="00F050DC">
            <w:pPr>
              <w:widowControl w:val="0"/>
              <w:autoSpaceDE w:val="0"/>
              <w:autoSpaceDN w:val="0"/>
              <w:adjustRightInd w:val="0"/>
              <w:spacing w:after="0" w:line="240" w:lineRule="auto"/>
              <w:rPr>
                <w:rFonts w:ascii="Times New Roman" w:hAnsi="Times New Roman" w:cs="Times New Roman"/>
                <w:sz w:val="26"/>
                <w:szCs w:val="26"/>
              </w:rPr>
            </w:pPr>
            <w:r w:rsidRPr="00415F4A">
              <w:rPr>
                <w:rFonts w:ascii="Times New Roman" w:hAnsi="Times New Roman" w:cs="Times New Roman"/>
                <w:sz w:val="26"/>
                <w:szCs w:val="26"/>
              </w:rPr>
              <w:t>Переславский МР</w:t>
            </w:r>
          </w:p>
        </w:tc>
        <w:tc>
          <w:tcPr>
            <w:tcW w:w="1691" w:type="dxa"/>
            <w:vAlign w:val="center"/>
          </w:tcPr>
          <w:p w14:paraId="081B716E"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6,7</w:t>
            </w:r>
          </w:p>
        </w:tc>
        <w:tc>
          <w:tcPr>
            <w:tcW w:w="1701" w:type="dxa"/>
            <w:vAlign w:val="center"/>
          </w:tcPr>
          <w:p w14:paraId="1FDB4701" w14:textId="77777777" w:rsidR="00541062" w:rsidRPr="00415F4A" w:rsidRDefault="00541062"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6,8</w:t>
            </w:r>
          </w:p>
        </w:tc>
        <w:tc>
          <w:tcPr>
            <w:tcW w:w="1701" w:type="dxa"/>
            <w:vAlign w:val="center"/>
          </w:tcPr>
          <w:p w14:paraId="3A3FB420" w14:textId="77777777" w:rsidR="00541062" w:rsidRPr="00415F4A" w:rsidRDefault="00D032B3" w:rsidP="00F050DC">
            <w:pPr>
              <w:widowControl w:val="0"/>
              <w:autoSpaceDE w:val="0"/>
              <w:autoSpaceDN w:val="0"/>
              <w:adjustRightInd w:val="0"/>
              <w:spacing w:after="0" w:line="240" w:lineRule="auto"/>
              <w:jc w:val="center"/>
              <w:rPr>
                <w:rFonts w:ascii="Times New Roman" w:hAnsi="Times New Roman" w:cs="Times New Roman"/>
                <w:sz w:val="26"/>
                <w:szCs w:val="26"/>
              </w:rPr>
            </w:pPr>
            <w:r>
              <w:rPr>
                <w:rFonts w:ascii="Times New Roman" w:hAnsi="Times New Roman" w:cs="Times New Roman"/>
                <w:sz w:val="26"/>
                <w:szCs w:val="26"/>
              </w:rPr>
              <w:t>6,7</w:t>
            </w:r>
          </w:p>
        </w:tc>
      </w:tr>
    </w:tbl>
    <w:p w14:paraId="1E051661" w14:textId="77777777" w:rsidR="00300F31" w:rsidRPr="006E1BC1" w:rsidRDefault="00300F31" w:rsidP="004A64E9">
      <w:pPr>
        <w:spacing w:after="0" w:line="240" w:lineRule="auto"/>
        <w:ind w:firstLine="709"/>
        <w:contextualSpacing/>
        <w:jc w:val="both"/>
        <w:rPr>
          <w:rFonts w:ascii="Times New Roman" w:hAnsi="Times New Roman" w:cs="Times New Roman"/>
          <w:sz w:val="26"/>
          <w:szCs w:val="26"/>
        </w:rPr>
      </w:pPr>
      <w:r w:rsidRPr="006E1BC1">
        <w:rPr>
          <w:rFonts w:ascii="Times New Roman" w:hAnsi="Times New Roman" w:cs="Times New Roman"/>
          <w:sz w:val="26"/>
          <w:szCs w:val="26"/>
        </w:rPr>
        <w:t xml:space="preserve">Анализ возрастного состава населения показывает, что </w:t>
      </w:r>
      <w:r w:rsidR="00B91FDA">
        <w:rPr>
          <w:rFonts w:ascii="Times New Roman" w:hAnsi="Times New Roman" w:cs="Times New Roman"/>
          <w:sz w:val="26"/>
          <w:szCs w:val="26"/>
        </w:rPr>
        <w:t>основную долю – 52,</w:t>
      </w:r>
      <w:r w:rsidR="00517D5B">
        <w:rPr>
          <w:rFonts w:ascii="Times New Roman" w:hAnsi="Times New Roman" w:cs="Times New Roman"/>
          <w:sz w:val="26"/>
          <w:szCs w:val="26"/>
        </w:rPr>
        <w:t>2</w:t>
      </w:r>
      <w:r w:rsidRPr="006E1BC1">
        <w:rPr>
          <w:rFonts w:ascii="Times New Roman" w:hAnsi="Times New Roman" w:cs="Times New Roman"/>
          <w:sz w:val="26"/>
          <w:szCs w:val="26"/>
        </w:rPr>
        <w:t>%</w:t>
      </w:r>
      <w:r w:rsidR="00B91FDA">
        <w:rPr>
          <w:rFonts w:ascii="Times New Roman" w:hAnsi="Times New Roman" w:cs="Times New Roman"/>
          <w:sz w:val="26"/>
          <w:szCs w:val="26"/>
        </w:rPr>
        <w:t xml:space="preserve"> от </w:t>
      </w:r>
      <w:r w:rsidRPr="006E1BC1">
        <w:rPr>
          <w:rFonts w:ascii="Times New Roman" w:hAnsi="Times New Roman" w:cs="Times New Roman"/>
          <w:sz w:val="26"/>
          <w:szCs w:val="26"/>
        </w:rPr>
        <w:t xml:space="preserve">общей численности жителей </w:t>
      </w:r>
      <w:r w:rsidR="004A64E9">
        <w:rPr>
          <w:rFonts w:ascii="Times New Roman" w:hAnsi="Times New Roman" w:cs="Times New Roman"/>
          <w:sz w:val="26"/>
          <w:szCs w:val="26"/>
        </w:rPr>
        <w:t>городского округа</w:t>
      </w:r>
      <w:r w:rsidRPr="006E1BC1">
        <w:rPr>
          <w:rFonts w:ascii="Times New Roman" w:hAnsi="Times New Roman" w:cs="Times New Roman"/>
          <w:sz w:val="26"/>
          <w:szCs w:val="26"/>
        </w:rPr>
        <w:t xml:space="preserve"> </w:t>
      </w:r>
      <w:r w:rsidR="00B91FDA">
        <w:rPr>
          <w:rFonts w:ascii="Times New Roman" w:hAnsi="Times New Roman" w:cs="Times New Roman"/>
          <w:sz w:val="26"/>
          <w:szCs w:val="26"/>
        </w:rPr>
        <w:t xml:space="preserve">составляют </w:t>
      </w:r>
      <w:r w:rsidRPr="006E1BC1">
        <w:rPr>
          <w:rFonts w:ascii="Times New Roman" w:hAnsi="Times New Roman" w:cs="Times New Roman"/>
          <w:sz w:val="26"/>
          <w:szCs w:val="26"/>
        </w:rPr>
        <w:t>граждане</w:t>
      </w:r>
      <w:r w:rsidR="00B91FDA">
        <w:rPr>
          <w:rFonts w:ascii="Times New Roman" w:hAnsi="Times New Roman" w:cs="Times New Roman"/>
          <w:sz w:val="26"/>
          <w:szCs w:val="26"/>
        </w:rPr>
        <w:t xml:space="preserve"> трудоспособного возраста, 31,</w:t>
      </w:r>
      <w:r w:rsidR="00407728">
        <w:rPr>
          <w:rFonts w:ascii="Times New Roman" w:hAnsi="Times New Roman" w:cs="Times New Roman"/>
          <w:sz w:val="26"/>
          <w:szCs w:val="26"/>
        </w:rPr>
        <w:t>8</w:t>
      </w:r>
      <w:r w:rsidR="00B91FDA">
        <w:rPr>
          <w:rFonts w:ascii="Times New Roman" w:hAnsi="Times New Roman" w:cs="Times New Roman"/>
          <w:sz w:val="26"/>
          <w:szCs w:val="26"/>
        </w:rPr>
        <w:t xml:space="preserve">% - </w:t>
      </w:r>
      <w:r w:rsidRPr="006E1BC1">
        <w:rPr>
          <w:rFonts w:ascii="Times New Roman" w:hAnsi="Times New Roman" w:cs="Times New Roman"/>
          <w:sz w:val="26"/>
          <w:szCs w:val="26"/>
        </w:rPr>
        <w:t xml:space="preserve"> старше трудоспособного возраста и 16 % - моложе трудоспособного возраста.</w:t>
      </w:r>
    </w:p>
    <w:p w14:paraId="4438552A" w14:textId="77777777" w:rsidR="00507AC6" w:rsidRDefault="00507AC6" w:rsidP="004A64E9">
      <w:pPr>
        <w:spacing w:after="0"/>
        <w:contextualSpacing/>
        <w:jc w:val="both"/>
        <w:rPr>
          <w:rFonts w:ascii="Times New Roman" w:eastAsia="Calibri" w:hAnsi="Times New Roman" w:cs="Times New Roman"/>
          <w:b/>
          <w:i/>
          <w:sz w:val="26"/>
          <w:szCs w:val="26"/>
        </w:rPr>
      </w:pPr>
    </w:p>
    <w:p w14:paraId="40280280" w14:textId="77777777" w:rsidR="00AB4E86" w:rsidRDefault="006E1BC1" w:rsidP="004A64E9">
      <w:pPr>
        <w:spacing w:after="0"/>
        <w:contextualSpacing/>
        <w:jc w:val="both"/>
        <w:rPr>
          <w:rFonts w:ascii="Times New Roman" w:eastAsia="Calibri" w:hAnsi="Times New Roman" w:cs="Times New Roman"/>
          <w:sz w:val="26"/>
          <w:szCs w:val="26"/>
        </w:rPr>
      </w:pPr>
      <w:r>
        <w:rPr>
          <w:rFonts w:ascii="Times New Roman" w:eastAsia="Calibri" w:hAnsi="Times New Roman" w:cs="Times New Roman"/>
          <w:b/>
          <w:i/>
          <w:sz w:val="26"/>
          <w:szCs w:val="26"/>
        </w:rPr>
        <w:t>3.2</w:t>
      </w:r>
      <w:r w:rsidR="00E82D84">
        <w:rPr>
          <w:rFonts w:ascii="Times New Roman" w:eastAsia="Calibri" w:hAnsi="Times New Roman" w:cs="Times New Roman"/>
          <w:b/>
          <w:i/>
          <w:sz w:val="26"/>
          <w:szCs w:val="26"/>
        </w:rPr>
        <w:t>.</w:t>
      </w:r>
      <w:r>
        <w:rPr>
          <w:rFonts w:ascii="Times New Roman" w:eastAsia="Calibri" w:hAnsi="Times New Roman" w:cs="Times New Roman"/>
          <w:b/>
          <w:i/>
          <w:sz w:val="26"/>
          <w:szCs w:val="26"/>
        </w:rPr>
        <w:t xml:space="preserve"> Труд и занятость</w:t>
      </w:r>
    </w:p>
    <w:p w14:paraId="59F4C4F6" w14:textId="77777777" w:rsidR="005A2EA3" w:rsidRDefault="005264F7" w:rsidP="0076414C">
      <w:pPr>
        <w:widowControl w:val="0"/>
        <w:autoSpaceDE w:val="0"/>
        <w:autoSpaceDN w:val="0"/>
        <w:adjustRightInd w:val="0"/>
        <w:spacing w:after="0" w:line="240" w:lineRule="auto"/>
        <w:ind w:firstLine="708"/>
        <w:jc w:val="both"/>
        <w:outlineLvl w:val="4"/>
        <w:rPr>
          <w:rFonts w:ascii="Times New Roman" w:eastAsia="Calibri" w:hAnsi="Times New Roman" w:cs="Times New Roman"/>
          <w:sz w:val="26"/>
          <w:szCs w:val="26"/>
        </w:rPr>
      </w:pPr>
      <w:r>
        <w:rPr>
          <w:rFonts w:ascii="Times New Roman" w:eastAsia="Calibri" w:hAnsi="Times New Roman" w:cs="Times New Roman"/>
          <w:sz w:val="26"/>
          <w:szCs w:val="26"/>
        </w:rPr>
        <w:t>Ситуация на рынке труда остается стабильной на протяжении многих лет. Традиционно уровень безработицы в городском округе</w:t>
      </w:r>
      <w:r w:rsidR="00547B80">
        <w:rPr>
          <w:rFonts w:ascii="Times New Roman" w:eastAsia="Calibri" w:hAnsi="Times New Roman" w:cs="Times New Roman"/>
          <w:sz w:val="26"/>
          <w:szCs w:val="26"/>
        </w:rPr>
        <w:t xml:space="preserve"> является </w:t>
      </w:r>
      <w:r>
        <w:rPr>
          <w:rFonts w:ascii="Times New Roman" w:eastAsia="Calibri" w:hAnsi="Times New Roman" w:cs="Times New Roman"/>
          <w:sz w:val="26"/>
          <w:szCs w:val="26"/>
        </w:rPr>
        <w:t>самы</w:t>
      </w:r>
      <w:r w:rsidR="00547B80">
        <w:rPr>
          <w:rFonts w:ascii="Times New Roman" w:eastAsia="Calibri" w:hAnsi="Times New Roman" w:cs="Times New Roman"/>
          <w:sz w:val="26"/>
          <w:szCs w:val="26"/>
        </w:rPr>
        <w:t>м</w:t>
      </w:r>
      <w:r>
        <w:rPr>
          <w:rFonts w:ascii="Times New Roman" w:eastAsia="Calibri" w:hAnsi="Times New Roman" w:cs="Times New Roman"/>
          <w:sz w:val="26"/>
          <w:szCs w:val="26"/>
        </w:rPr>
        <w:t xml:space="preserve"> низки</w:t>
      </w:r>
      <w:r w:rsidR="00547B80">
        <w:rPr>
          <w:rFonts w:ascii="Times New Roman" w:eastAsia="Calibri" w:hAnsi="Times New Roman" w:cs="Times New Roman"/>
          <w:sz w:val="26"/>
          <w:szCs w:val="26"/>
        </w:rPr>
        <w:t>м</w:t>
      </w:r>
      <w:r>
        <w:rPr>
          <w:rFonts w:ascii="Times New Roman" w:eastAsia="Calibri" w:hAnsi="Times New Roman" w:cs="Times New Roman"/>
          <w:sz w:val="26"/>
          <w:szCs w:val="26"/>
        </w:rPr>
        <w:t xml:space="preserve"> по Ярославской области. </w:t>
      </w:r>
      <w:r w:rsidR="0076414C">
        <w:rPr>
          <w:rFonts w:ascii="Times New Roman" w:eastAsia="Calibri" w:hAnsi="Times New Roman" w:cs="Times New Roman"/>
          <w:sz w:val="26"/>
          <w:szCs w:val="26"/>
        </w:rPr>
        <w:t>Во многом это обусловлено наличием большого числа действующих предприятий, организаций и индивидуальных предпринимателей и близостью городского округа к Московской области с вакансиями, более привлекательными по уровню заработной платы.</w:t>
      </w:r>
    </w:p>
    <w:p w14:paraId="1E34F0C1" w14:textId="77777777" w:rsidR="0076414C" w:rsidRDefault="00070F01" w:rsidP="00070F01">
      <w:pPr>
        <w:widowControl w:val="0"/>
        <w:autoSpaceDE w:val="0"/>
        <w:autoSpaceDN w:val="0"/>
        <w:adjustRightInd w:val="0"/>
        <w:spacing w:after="0" w:line="240" w:lineRule="auto"/>
        <w:ind w:firstLine="708"/>
        <w:jc w:val="right"/>
        <w:outlineLvl w:val="4"/>
        <w:rPr>
          <w:rFonts w:ascii="Times New Roman" w:eastAsia="Calibri" w:hAnsi="Times New Roman" w:cs="Times New Roman"/>
          <w:sz w:val="26"/>
          <w:szCs w:val="26"/>
        </w:rPr>
      </w:pPr>
      <w:r>
        <w:rPr>
          <w:rFonts w:ascii="Times New Roman" w:eastAsia="Calibri" w:hAnsi="Times New Roman" w:cs="Times New Roman"/>
          <w:sz w:val="26"/>
          <w:szCs w:val="26"/>
        </w:rPr>
        <w:t>Таблица 3</w:t>
      </w:r>
    </w:p>
    <w:p w14:paraId="7004D85A" w14:textId="77777777" w:rsidR="005A2EA3" w:rsidRPr="005A2EA3" w:rsidRDefault="005A2EA3" w:rsidP="005A2EA3">
      <w:pPr>
        <w:widowControl w:val="0"/>
        <w:autoSpaceDE w:val="0"/>
        <w:autoSpaceDN w:val="0"/>
        <w:adjustRightInd w:val="0"/>
        <w:spacing w:after="0" w:line="240" w:lineRule="auto"/>
        <w:ind w:firstLine="708"/>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Уровень безработицы по муниципальным образованиям</w:t>
      </w:r>
      <w:r w:rsidR="00070F01">
        <w:rPr>
          <w:rFonts w:ascii="Times New Roman" w:eastAsia="Calibri" w:hAnsi="Times New Roman" w:cs="Times New Roman"/>
          <w:sz w:val="26"/>
          <w:szCs w:val="26"/>
        </w:rPr>
        <w:t>, %</w:t>
      </w:r>
    </w:p>
    <w:tbl>
      <w:tblPr>
        <w:tblW w:w="9629" w:type="dxa"/>
        <w:jc w:val="center"/>
        <w:tblCellSpacing w:w="5" w:type="nil"/>
        <w:tblLayout w:type="fixed"/>
        <w:tblCellMar>
          <w:left w:w="75" w:type="dxa"/>
          <w:right w:w="75" w:type="dxa"/>
        </w:tblCellMar>
        <w:tblLook w:val="0000" w:firstRow="0" w:lastRow="0" w:firstColumn="0" w:lastColumn="0" w:noHBand="0" w:noVBand="0"/>
      </w:tblPr>
      <w:tblGrid>
        <w:gridCol w:w="4395"/>
        <w:gridCol w:w="1764"/>
        <w:gridCol w:w="1701"/>
        <w:gridCol w:w="1769"/>
      </w:tblGrid>
      <w:tr w:rsidR="005A2EA3" w:rsidRPr="005A2EA3" w14:paraId="23EDEC22" w14:textId="77777777" w:rsidTr="00447D02">
        <w:trPr>
          <w:trHeight w:val="503"/>
          <w:tblCellSpacing w:w="5" w:type="nil"/>
          <w:jc w:val="center"/>
        </w:trPr>
        <w:tc>
          <w:tcPr>
            <w:tcW w:w="4395" w:type="dxa"/>
            <w:tcBorders>
              <w:top w:val="single" w:sz="8" w:space="0" w:color="auto"/>
              <w:left w:val="single" w:sz="8" w:space="0" w:color="auto"/>
              <w:bottom w:val="single" w:sz="8" w:space="0" w:color="auto"/>
              <w:right w:val="single" w:sz="8" w:space="0" w:color="auto"/>
            </w:tcBorders>
            <w:shd w:val="clear" w:color="auto" w:fill="BDD6EE" w:themeFill="accent1" w:themeFillTint="66"/>
            <w:vAlign w:val="center"/>
          </w:tcPr>
          <w:p w14:paraId="04ECF666" w14:textId="77777777" w:rsidR="005A2EA3" w:rsidRPr="005A2EA3" w:rsidRDefault="00070F01"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bookmarkStart w:id="7" w:name="Par382"/>
            <w:bookmarkEnd w:id="7"/>
            <w:r w:rsidRPr="005A2EA3">
              <w:rPr>
                <w:rFonts w:ascii="Times New Roman" w:eastAsia="Calibri" w:hAnsi="Times New Roman" w:cs="Times New Roman"/>
                <w:sz w:val="26"/>
                <w:szCs w:val="26"/>
              </w:rPr>
              <w:t>Муниципальные образования</w:t>
            </w:r>
          </w:p>
        </w:tc>
        <w:tc>
          <w:tcPr>
            <w:tcW w:w="1764" w:type="dxa"/>
            <w:tcBorders>
              <w:top w:val="single" w:sz="8" w:space="0" w:color="auto"/>
              <w:left w:val="single" w:sz="8" w:space="0" w:color="auto"/>
              <w:bottom w:val="single" w:sz="8" w:space="0" w:color="auto"/>
              <w:right w:val="single" w:sz="8" w:space="0" w:color="auto"/>
            </w:tcBorders>
            <w:shd w:val="clear" w:color="auto" w:fill="BDD6EE" w:themeFill="accent1" w:themeFillTint="66"/>
            <w:vAlign w:val="center"/>
          </w:tcPr>
          <w:p w14:paraId="11B56AB8"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2017</w:t>
            </w:r>
            <w:r w:rsidR="00070F01">
              <w:rPr>
                <w:rFonts w:ascii="Times New Roman" w:eastAsia="Calibri" w:hAnsi="Times New Roman" w:cs="Times New Roman"/>
                <w:sz w:val="26"/>
                <w:szCs w:val="26"/>
              </w:rPr>
              <w:t xml:space="preserve"> год</w:t>
            </w:r>
          </w:p>
        </w:tc>
        <w:tc>
          <w:tcPr>
            <w:tcW w:w="1701" w:type="dxa"/>
            <w:tcBorders>
              <w:top w:val="single" w:sz="8" w:space="0" w:color="auto"/>
              <w:left w:val="single" w:sz="8" w:space="0" w:color="auto"/>
              <w:bottom w:val="single" w:sz="8" w:space="0" w:color="auto"/>
              <w:right w:val="single" w:sz="8" w:space="0" w:color="auto"/>
            </w:tcBorders>
            <w:shd w:val="clear" w:color="auto" w:fill="BDD6EE" w:themeFill="accent1" w:themeFillTint="66"/>
            <w:vAlign w:val="center"/>
          </w:tcPr>
          <w:p w14:paraId="77CBC924"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2018</w:t>
            </w:r>
            <w:r w:rsidR="00070F01">
              <w:rPr>
                <w:rFonts w:ascii="Times New Roman" w:eastAsia="Calibri" w:hAnsi="Times New Roman" w:cs="Times New Roman"/>
                <w:sz w:val="26"/>
                <w:szCs w:val="26"/>
              </w:rPr>
              <w:t xml:space="preserve"> год</w:t>
            </w:r>
          </w:p>
        </w:tc>
        <w:tc>
          <w:tcPr>
            <w:tcW w:w="1769" w:type="dxa"/>
            <w:tcBorders>
              <w:top w:val="single" w:sz="8" w:space="0" w:color="auto"/>
              <w:left w:val="single" w:sz="4" w:space="0" w:color="auto"/>
              <w:bottom w:val="single" w:sz="8" w:space="0" w:color="auto"/>
              <w:right w:val="single" w:sz="8" w:space="0" w:color="auto"/>
            </w:tcBorders>
            <w:shd w:val="clear" w:color="auto" w:fill="BDD6EE" w:themeFill="accent1" w:themeFillTint="66"/>
            <w:vAlign w:val="center"/>
          </w:tcPr>
          <w:p w14:paraId="5FF06209"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2019</w:t>
            </w:r>
            <w:r w:rsidR="00070F01">
              <w:rPr>
                <w:rFonts w:ascii="Times New Roman" w:eastAsia="Calibri" w:hAnsi="Times New Roman" w:cs="Times New Roman"/>
                <w:sz w:val="26"/>
                <w:szCs w:val="26"/>
              </w:rPr>
              <w:t xml:space="preserve"> год</w:t>
            </w:r>
          </w:p>
        </w:tc>
      </w:tr>
      <w:tr w:rsidR="005A2EA3" w:rsidRPr="005A2EA3" w14:paraId="4BD20515" w14:textId="77777777" w:rsidTr="00447D02">
        <w:trPr>
          <w:tblCellSpacing w:w="5" w:type="nil"/>
          <w:jc w:val="center"/>
        </w:trPr>
        <w:tc>
          <w:tcPr>
            <w:tcW w:w="4395" w:type="dxa"/>
            <w:tcBorders>
              <w:left w:val="single" w:sz="8" w:space="0" w:color="auto"/>
              <w:bottom w:val="single" w:sz="8" w:space="0" w:color="auto"/>
              <w:right w:val="single" w:sz="8" w:space="0" w:color="auto"/>
            </w:tcBorders>
            <w:vAlign w:val="center"/>
          </w:tcPr>
          <w:p w14:paraId="7988874D" w14:textId="77777777" w:rsidR="005A2EA3" w:rsidRPr="005A2EA3" w:rsidRDefault="005A2EA3" w:rsidP="00070F01">
            <w:pPr>
              <w:widowControl w:val="0"/>
              <w:autoSpaceDE w:val="0"/>
              <w:autoSpaceDN w:val="0"/>
              <w:adjustRightInd w:val="0"/>
              <w:spacing w:after="0" w:line="240" w:lineRule="auto"/>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ГО г</w:t>
            </w:r>
            <w:r w:rsidR="00070F01">
              <w:rPr>
                <w:rFonts w:ascii="Times New Roman" w:eastAsia="Calibri" w:hAnsi="Times New Roman" w:cs="Times New Roman"/>
                <w:sz w:val="26"/>
                <w:szCs w:val="26"/>
              </w:rPr>
              <w:t>ород</w:t>
            </w:r>
            <w:r w:rsidRPr="005A2EA3">
              <w:rPr>
                <w:rFonts w:ascii="Times New Roman" w:eastAsia="Calibri" w:hAnsi="Times New Roman" w:cs="Times New Roman"/>
                <w:sz w:val="26"/>
                <w:szCs w:val="26"/>
              </w:rPr>
              <w:t xml:space="preserve"> Переславль-Залесский</w:t>
            </w:r>
          </w:p>
        </w:tc>
        <w:tc>
          <w:tcPr>
            <w:tcW w:w="1764" w:type="dxa"/>
            <w:tcBorders>
              <w:left w:val="single" w:sz="8" w:space="0" w:color="auto"/>
              <w:bottom w:val="single" w:sz="8" w:space="0" w:color="auto"/>
              <w:right w:val="single" w:sz="8" w:space="0" w:color="auto"/>
            </w:tcBorders>
            <w:vAlign w:val="center"/>
          </w:tcPr>
          <w:p w14:paraId="05BB8299"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0,55</w:t>
            </w:r>
          </w:p>
        </w:tc>
        <w:tc>
          <w:tcPr>
            <w:tcW w:w="1701" w:type="dxa"/>
            <w:tcBorders>
              <w:left w:val="single" w:sz="8" w:space="0" w:color="auto"/>
              <w:bottom w:val="single" w:sz="8" w:space="0" w:color="auto"/>
              <w:right w:val="single" w:sz="8" w:space="0" w:color="auto"/>
            </w:tcBorders>
            <w:vAlign w:val="center"/>
          </w:tcPr>
          <w:p w14:paraId="058DD12C"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0,47</w:t>
            </w:r>
          </w:p>
        </w:tc>
        <w:tc>
          <w:tcPr>
            <w:tcW w:w="1769" w:type="dxa"/>
            <w:tcBorders>
              <w:left w:val="single" w:sz="4" w:space="0" w:color="auto"/>
              <w:bottom w:val="single" w:sz="8" w:space="0" w:color="auto"/>
              <w:right w:val="single" w:sz="8" w:space="0" w:color="auto"/>
            </w:tcBorders>
            <w:vAlign w:val="center"/>
          </w:tcPr>
          <w:p w14:paraId="2C9E3132"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0,54</w:t>
            </w:r>
          </w:p>
        </w:tc>
      </w:tr>
      <w:tr w:rsidR="005A2EA3" w:rsidRPr="005A2EA3" w14:paraId="4F979CC9" w14:textId="77777777" w:rsidTr="00447D02">
        <w:trPr>
          <w:tblCellSpacing w:w="5" w:type="nil"/>
          <w:jc w:val="center"/>
        </w:trPr>
        <w:tc>
          <w:tcPr>
            <w:tcW w:w="4395" w:type="dxa"/>
            <w:tcBorders>
              <w:left w:val="single" w:sz="8" w:space="0" w:color="auto"/>
              <w:bottom w:val="single" w:sz="8" w:space="0" w:color="auto"/>
              <w:right w:val="single" w:sz="8" w:space="0" w:color="auto"/>
            </w:tcBorders>
            <w:vAlign w:val="center"/>
          </w:tcPr>
          <w:p w14:paraId="5319E021" w14:textId="77777777" w:rsidR="005A2EA3" w:rsidRPr="005A2EA3" w:rsidRDefault="005A2EA3" w:rsidP="00070F01">
            <w:pPr>
              <w:widowControl w:val="0"/>
              <w:autoSpaceDE w:val="0"/>
              <w:autoSpaceDN w:val="0"/>
              <w:adjustRightInd w:val="0"/>
              <w:spacing w:after="0" w:line="240" w:lineRule="auto"/>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ГО г</w:t>
            </w:r>
            <w:r w:rsidR="00070F01">
              <w:rPr>
                <w:rFonts w:ascii="Times New Roman" w:eastAsia="Calibri" w:hAnsi="Times New Roman" w:cs="Times New Roman"/>
                <w:sz w:val="26"/>
                <w:szCs w:val="26"/>
              </w:rPr>
              <w:t>ород</w:t>
            </w:r>
            <w:r w:rsidRPr="005A2EA3">
              <w:rPr>
                <w:rFonts w:ascii="Times New Roman" w:eastAsia="Calibri" w:hAnsi="Times New Roman" w:cs="Times New Roman"/>
                <w:sz w:val="26"/>
                <w:szCs w:val="26"/>
              </w:rPr>
              <w:t xml:space="preserve"> Ярославль</w:t>
            </w:r>
          </w:p>
        </w:tc>
        <w:tc>
          <w:tcPr>
            <w:tcW w:w="1764" w:type="dxa"/>
            <w:tcBorders>
              <w:left w:val="single" w:sz="8" w:space="0" w:color="auto"/>
              <w:bottom w:val="single" w:sz="8" w:space="0" w:color="auto"/>
              <w:right w:val="single" w:sz="8" w:space="0" w:color="auto"/>
            </w:tcBorders>
            <w:vAlign w:val="center"/>
          </w:tcPr>
          <w:p w14:paraId="22B8223D"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0,74</w:t>
            </w:r>
          </w:p>
        </w:tc>
        <w:tc>
          <w:tcPr>
            <w:tcW w:w="1701" w:type="dxa"/>
            <w:tcBorders>
              <w:left w:val="single" w:sz="8" w:space="0" w:color="auto"/>
              <w:bottom w:val="single" w:sz="8" w:space="0" w:color="auto"/>
              <w:right w:val="single" w:sz="8" w:space="0" w:color="auto"/>
            </w:tcBorders>
            <w:vAlign w:val="center"/>
          </w:tcPr>
          <w:p w14:paraId="0D06463F"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0,59</w:t>
            </w:r>
          </w:p>
        </w:tc>
        <w:tc>
          <w:tcPr>
            <w:tcW w:w="1769" w:type="dxa"/>
            <w:tcBorders>
              <w:left w:val="single" w:sz="4" w:space="0" w:color="auto"/>
              <w:bottom w:val="single" w:sz="8" w:space="0" w:color="auto"/>
              <w:right w:val="single" w:sz="8" w:space="0" w:color="auto"/>
            </w:tcBorders>
            <w:vAlign w:val="center"/>
          </w:tcPr>
          <w:p w14:paraId="44C18852"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0,71</w:t>
            </w:r>
          </w:p>
        </w:tc>
      </w:tr>
      <w:tr w:rsidR="005A2EA3" w:rsidRPr="005A2EA3" w14:paraId="631A4EA1" w14:textId="77777777" w:rsidTr="00447D02">
        <w:trPr>
          <w:tblCellSpacing w:w="5" w:type="nil"/>
          <w:jc w:val="center"/>
        </w:trPr>
        <w:tc>
          <w:tcPr>
            <w:tcW w:w="4395" w:type="dxa"/>
            <w:tcBorders>
              <w:left w:val="single" w:sz="8" w:space="0" w:color="auto"/>
              <w:bottom w:val="single" w:sz="8" w:space="0" w:color="auto"/>
              <w:right w:val="single" w:sz="8" w:space="0" w:color="auto"/>
            </w:tcBorders>
            <w:vAlign w:val="center"/>
          </w:tcPr>
          <w:p w14:paraId="0666B38C" w14:textId="77777777" w:rsidR="005A2EA3" w:rsidRPr="005A2EA3" w:rsidRDefault="005A2EA3" w:rsidP="00070F01">
            <w:pPr>
              <w:widowControl w:val="0"/>
              <w:autoSpaceDE w:val="0"/>
              <w:autoSpaceDN w:val="0"/>
              <w:adjustRightInd w:val="0"/>
              <w:spacing w:after="0" w:line="240" w:lineRule="auto"/>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ГО г</w:t>
            </w:r>
            <w:r w:rsidR="00070F01">
              <w:rPr>
                <w:rFonts w:ascii="Times New Roman" w:eastAsia="Calibri" w:hAnsi="Times New Roman" w:cs="Times New Roman"/>
                <w:sz w:val="26"/>
                <w:szCs w:val="26"/>
              </w:rPr>
              <w:t>ород</w:t>
            </w:r>
            <w:r w:rsidRPr="005A2EA3">
              <w:rPr>
                <w:rFonts w:ascii="Times New Roman" w:eastAsia="Calibri" w:hAnsi="Times New Roman" w:cs="Times New Roman"/>
                <w:sz w:val="26"/>
                <w:szCs w:val="26"/>
              </w:rPr>
              <w:t xml:space="preserve"> Рыбинск</w:t>
            </w:r>
          </w:p>
        </w:tc>
        <w:tc>
          <w:tcPr>
            <w:tcW w:w="1764" w:type="dxa"/>
            <w:tcBorders>
              <w:left w:val="single" w:sz="8" w:space="0" w:color="auto"/>
              <w:bottom w:val="single" w:sz="8" w:space="0" w:color="auto"/>
              <w:right w:val="single" w:sz="8" w:space="0" w:color="auto"/>
            </w:tcBorders>
            <w:vAlign w:val="center"/>
          </w:tcPr>
          <w:p w14:paraId="2D02C43F"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1,34</w:t>
            </w:r>
          </w:p>
        </w:tc>
        <w:tc>
          <w:tcPr>
            <w:tcW w:w="1701" w:type="dxa"/>
            <w:tcBorders>
              <w:left w:val="single" w:sz="8" w:space="0" w:color="auto"/>
              <w:bottom w:val="single" w:sz="8" w:space="0" w:color="auto"/>
              <w:right w:val="single" w:sz="8" w:space="0" w:color="auto"/>
            </w:tcBorders>
            <w:vAlign w:val="center"/>
          </w:tcPr>
          <w:p w14:paraId="5E2F7C2D"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1,19</w:t>
            </w:r>
          </w:p>
        </w:tc>
        <w:tc>
          <w:tcPr>
            <w:tcW w:w="1769" w:type="dxa"/>
            <w:tcBorders>
              <w:left w:val="single" w:sz="4" w:space="0" w:color="auto"/>
              <w:bottom w:val="single" w:sz="8" w:space="0" w:color="auto"/>
              <w:right w:val="single" w:sz="8" w:space="0" w:color="auto"/>
            </w:tcBorders>
            <w:vAlign w:val="center"/>
          </w:tcPr>
          <w:p w14:paraId="5EBBBBA3"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1,29</w:t>
            </w:r>
          </w:p>
        </w:tc>
      </w:tr>
      <w:tr w:rsidR="005A2EA3" w:rsidRPr="005A2EA3" w14:paraId="6E4E7993" w14:textId="77777777" w:rsidTr="00447D02">
        <w:trPr>
          <w:tblCellSpacing w:w="5" w:type="nil"/>
          <w:jc w:val="center"/>
        </w:trPr>
        <w:tc>
          <w:tcPr>
            <w:tcW w:w="4395" w:type="dxa"/>
            <w:tcBorders>
              <w:top w:val="single" w:sz="8" w:space="0" w:color="auto"/>
              <w:left w:val="single" w:sz="8" w:space="0" w:color="auto"/>
              <w:bottom w:val="single" w:sz="4" w:space="0" w:color="auto"/>
              <w:right w:val="single" w:sz="8" w:space="0" w:color="auto"/>
            </w:tcBorders>
            <w:vAlign w:val="center"/>
          </w:tcPr>
          <w:p w14:paraId="03475E58" w14:textId="77777777" w:rsidR="005A2EA3" w:rsidRPr="005A2EA3" w:rsidRDefault="005A2EA3" w:rsidP="00070F01">
            <w:pPr>
              <w:widowControl w:val="0"/>
              <w:autoSpaceDE w:val="0"/>
              <w:autoSpaceDN w:val="0"/>
              <w:adjustRightInd w:val="0"/>
              <w:spacing w:after="0" w:line="240" w:lineRule="auto"/>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Ростовский МР</w:t>
            </w:r>
          </w:p>
        </w:tc>
        <w:tc>
          <w:tcPr>
            <w:tcW w:w="1764" w:type="dxa"/>
            <w:tcBorders>
              <w:top w:val="single" w:sz="8" w:space="0" w:color="auto"/>
              <w:left w:val="single" w:sz="8" w:space="0" w:color="auto"/>
              <w:bottom w:val="single" w:sz="4" w:space="0" w:color="auto"/>
              <w:right w:val="single" w:sz="8" w:space="0" w:color="auto"/>
            </w:tcBorders>
            <w:vAlign w:val="center"/>
          </w:tcPr>
          <w:p w14:paraId="63FB0000"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1,20</w:t>
            </w:r>
          </w:p>
        </w:tc>
        <w:tc>
          <w:tcPr>
            <w:tcW w:w="1701" w:type="dxa"/>
            <w:tcBorders>
              <w:top w:val="single" w:sz="8" w:space="0" w:color="auto"/>
              <w:left w:val="single" w:sz="8" w:space="0" w:color="auto"/>
              <w:bottom w:val="single" w:sz="4" w:space="0" w:color="auto"/>
              <w:right w:val="single" w:sz="8" w:space="0" w:color="auto"/>
            </w:tcBorders>
            <w:vAlign w:val="center"/>
          </w:tcPr>
          <w:p w14:paraId="2F3BFC62"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1,18</w:t>
            </w:r>
          </w:p>
        </w:tc>
        <w:tc>
          <w:tcPr>
            <w:tcW w:w="1769" w:type="dxa"/>
            <w:tcBorders>
              <w:top w:val="single" w:sz="8" w:space="0" w:color="auto"/>
              <w:left w:val="single" w:sz="4" w:space="0" w:color="auto"/>
              <w:bottom w:val="single" w:sz="4" w:space="0" w:color="auto"/>
              <w:right w:val="single" w:sz="8" w:space="0" w:color="auto"/>
            </w:tcBorders>
            <w:vAlign w:val="center"/>
          </w:tcPr>
          <w:p w14:paraId="2B4E1A2A"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0,89</w:t>
            </w:r>
          </w:p>
        </w:tc>
      </w:tr>
      <w:tr w:rsidR="005A2EA3" w:rsidRPr="005A2EA3" w14:paraId="51B4F9C1" w14:textId="77777777" w:rsidTr="00447D02">
        <w:trPr>
          <w:tblCellSpacing w:w="5" w:type="nil"/>
          <w:jc w:val="center"/>
        </w:trPr>
        <w:tc>
          <w:tcPr>
            <w:tcW w:w="4395" w:type="dxa"/>
            <w:tcBorders>
              <w:top w:val="single" w:sz="4" w:space="0" w:color="auto"/>
              <w:left w:val="single" w:sz="8" w:space="0" w:color="auto"/>
              <w:bottom w:val="single" w:sz="8" w:space="0" w:color="auto"/>
              <w:right w:val="single" w:sz="8" w:space="0" w:color="auto"/>
            </w:tcBorders>
            <w:vAlign w:val="center"/>
          </w:tcPr>
          <w:p w14:paraId="539ADEB5" w14:textId="77777777" w:rsidR="005A2EA3" w:rsidRPr="005A2EA3" w:rsidRDefault="005A2EA3" w:rsidP="00070F01">
            <w:pPr>
              <w:widowControl w:val="0"/>
              <w:autoSpaceDE w:val="0"/>
              <w:autoSpaceDN w:val="0"/>
              <w:adjustRightInd w:val="0"/>
              <w:spacing w:after="0" w:line="240" w:lineRule="auto"/>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Ярославская область</w:t>
            </w:r>
          </w:p>
        </w:tc>
        <w:tc>
          <w:tcPr>
            <w:tcW w:w="1764" w:type="dxa"/>
            <w:tcBorders>
              <w:top w:val="single" w:sz="4" w:space="0" w:color="auto"/>
              <w:left w:val="single" w:sz="8" w:space="0" w:color="auto"/>
              <w:bottom w:val="single" w:sz="8" w:space="0" w:color="auto"/>
              <w:right w:val="single" w:sz="8" w:space="0" w:color="auto"/>
            </w:tcBorders>
            <w:vAlign w:val="center"/>
          </w:tcPr>
          <w:p w14:paraId="775EAB94"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1,24</w:t>
            </w:r>
          </w:p>
        </w:tc>
        <w:tc>
          <w:tcPr>
            <w:tcW w:w="1701" w:type="dxa"/>
            <w:tcBorders>
              <w:top w:val="single" w:sz="4" w:space="0" w:color="auto"/>
              <w:left w:val="single" w:sz="8" w:space="0" w:color="auto"/>
              <w:bottom w:val="single" w:sz="8" w:space="0" w:color="auto"/>
              <w:right w:val="single" w:sz="8" w:space="0" w:color="auto"/>
            </w:tcBorders>
            <w:vAlign w:val="center"/>
          </w:tcPr>
          <w:p w14:paraId="05E94734"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1,06</w:t>
            </w:r>
          </w:p>
        </w:tc>
        <w:tc>
          <w:tcPr>
            <w:tcW w:w="1769" w:type="dxa"/>
            <w:tcBorders>
              <w:top w:val="single" w:sz="4" w:space="0" w:color="auto"/>
              <w:left w:val="single" w:sz="4" w:space="0" w:color="auto"/>
              <w:bottom w:val="single" w:sz="8" w:space="0" w:color="auto"/>
              <w:right w:val="single" w:sz="8" w:space="0" w:color="auto"/>
            </w:tcBorders>
            <w:vAlign w:val="center"/>
          </w:tcPr>
          <w:p w14:paraId="615D41DF" w14:textId="77777777" w:rsidR="005A2EA3" w:rsidRPr="005A2EA3" w:rsidRDefault="005A2EA3" w:rsidP="00070F01">
            <w:pPr>
              <w:widowControl w:val="0"/>
              <w:autoSpaceDE w:val="0"/>
              <w:autoSpaceDN w:val="0"/>
              <w:adjustRightInd w:val="0"/>
              <w:spacing w:after="0" w:line="240" w:lineRule="auto"/>
              <w:jc w:val="center"/>
              <w:outlineLvl w:val="4"/>
              <w:rPr>
                <w:rFonts w:ascii="Times New Roman" w:eastAsia="Calibri" w:hAnsi="Times New Roman" w:cs="Times New Roman"/>
                <w:sz w:val="26"/>
                <w:szCs w:val="26"/>
              </w:rPr>
            </w:pPr>
            <w:r w:rsidRPr="005A2EA3">
              <w:rPr>
                <w:rFonts w:ascii="Times New Roman" w:eastAsia="Calibri" w:hAnsi="Times New Roman" w:cs="Times New Roman"/>
                <w:sz w:val="26"/>
                <w:szCs w:val="26"/>
              </w:rPr>
              <w:t>1,12</w:t>
            </w:r>
          </w:p>
        </w:tc>
      </w:tr>
    </w:tbl>
    <w:p w14:paraId="26DE309D" w14:textId="77777777" w:rsidR="005A2EA3" w:rsidRDefault="005A2EA3" w:rsidP="003C2244">
      <w:pPr>
        <w:widowControl w:val="0"/>
        <w:autoSpaceDE w:val="0"/>
        <w:autoSpaceDN w:val="0"/>
        <w:adjustRightInd w:val="0"/>
        <w:spacing w:after="0" w:line="240" w:lineRule="auto"/>
        <w:ind w:firstLine="708"/>
        <w:jc w:val="both"/>
        <w:outlineLvl w:val="4"/>
        <w:rPr>
          <w:rFonts w:ascii="Times New Roman" w:eastAsia="Calibri" w:hAnsi="Times New Roman" w:cs="Times New Roman"/>
          <w:sz w:val="26"/>
          <w:szCs w:val="26"/>
        </w:rPr>
      </w:pPr>
    </w:p>
    <w:p w14:paraId="34FBC629" w14:textId="77777777" w:rsidR="003C2244" w:rsidRPr="003C2244" w:rsidRDefault="00BD66F3" w:rsidP="003C2244">
      <w:pPr>
        <w:widowControl w:val="0"/>
        <w:autoSpaceDE w:val="0"/>
        <w:autoSpaceDN w:val="0"/>
        <w:adjustRightInd w:val="0"/>
        <w:spacing w:after="0" w:line="240" w:lineRule="auto"/>
        <w:ind w:firstLine="708"/>
        <w:jc w:val="both"/>
        <w:outlineLvl w:val="4"/>
        <w:rPr>
          <w:rFonts w:ascii="Times New Roman" w:eastAsia="Calibri" w:hAnsi="Times New Roman" w:cs="Times New Roman"/>
          <w:sz w:val="26"/>
          <w:szCs w:val="26"/>
        </w:rPr>
      </w:pPr>
      <w:r>
        <w:rPr>
          <w:rFonts w:ascii="Times New Roman" w:eastAsia="Calibri" w:hAnsi="Times New Roman" w:cs="Times New Roman"/>
          <w:sz w:val="26"/>
          <w:szCs w:val="26"/>
        </w:rPr>
        <w:t>В</w:t>
      </w:r>
      <w:r w:rsidR="003C2244" w:rsidRPr="003C2244">
        <w:rPr>
          <w:rFonts w:ascii="Times New Roman" w:eastAsia="Calibri" w:hAnsi="Times New Roman" w:cs="Times New Roman"/>
          <w:sz w:val="26"/>
          <w:szCs w:val="26"/>
        </w:rPr>
        <w:t xml:space="preserve"> 2019 год</w:t>
      </w:r>
      <w:r>
        <w:rPr>
          <w:rFonts w:ascii="Times New Roman" w:eastAsia="Calibri" w:hAnsi="Times New Roman" w:cs="Times New Roman"/>
          <w:sz w:val="26"/>
          <w:szCs w:val="26"/>
        </w:rPr>
        <w:t>у</w:t>
      </w:r>
      <w:r w:rsidR="003C2244" w:rsidRPr="003C2244">
        <w:rPr>
          <w:rFonts w:ascii="Times New Roman" w:eastAsia="Calibri" w:hAnsi="Times New Roman" w:cs="Times New Roman"/>
          <w:sz w:val="26"/>
          <w:szCs w:val="26"/>
        </w:rPr>
        <w:t xml:space="preserve"> в ГКУ ЯО ЦЗН г. Переславля-Залесского за содействием в поиске подходящей работы обратился 1541 гражданин, что на 1,6% больше, чем </w:t>
      </w:r>
      <w:r>
        <w:rPr>
          <w:rFonts w:ascii="Times New Roman" w:eastAsia="Calibri" w:hAnsi="Times New Roman" w:cs="Times New Roman"/>
          <w:sz w:val="26"/>
          <w:szCs w:val="26"/>
        </w:rPr>
        <w:t>в</w:t>
      </w:r>
      <w:r w:rsidR="003C2244" w:rsidRPr="003C2244">
        <w:rPr>
          <w:rFonts w:ascii="Times New Roman" w:eastAsia="Calibri" w:hAnsi="Times New Roman" w:cs="Times New Roman"/>
          <w:sz w:val="26"/>
          <w:szCs w:val="26"/>
        </w:rPr>
        <w:t xml:space="preserve"> 2018 год</w:t>
      </w:r>
      <w:r>
        <w:rPr>
          <w:rFonts w:ascii="Times New Roman" w:eastAsia="Calibri" w:hAnsi="Times New Roman" w:cs="Times New Roman"/>
          <w:sz w:val="26"/>
          <w:szCs w:val="26"/>
        </w:rPr>
        <w:t>у</w:t>
      </w:r>
      <w:r w:rsidR="003C2244" w:rsidRPr="003C2244">
        <w:rPr>
          <w:rFonts w:ascii="Times New Roman" w:eastAsia="Calibri" w:hAnsi="Times New Roman" w:cs="Times New Roman"/>
          <w:sz w:val="26"/>
          <w:szCs w:val="26"/>
        </w:rPr>
        <w:t xml:space="preserve">.  </w:t>
      </w:r>
    </w:p>
    <w:p w14:paraId="39EDE58B" w14:textId="77777777" w:rsidR="003C2244" w:rsidRPr="003C2244" w:rsidRDefault="003C2244" w:rsidP="003C2244">
      <w:pPr>
        <w:widowControl w:val="0"/>
        <w:autoSpaceDE w:val="0"/>
        <w:autoSpaceDN w:val="0"/>
        <w:adjustRightInd w:val="0"/>
        <w:spacing w:after="0" w:line="240" w:lineRule="auto"/>
        <w:jc w:val="both"/>
        <w:outlineLvl w:val="4"/>
        <w:rPr>
          <w:rFonts w:ascii="Times New Roman" w:eastAsia="Calibri" w:hAnsi="Times New Roman" w:cs="Times New Roman"/>
          <w:sz w:val="26"/>
          <w:szCs w:val="26"/>
        </w:rPr>
      </w:pPr>
      <w:r w:rsidRPr="003C2244">
        <w:rPr>
          <w:rFonts w:ascii="Times New Roman" w:eastAsia="Calibri" w:hAnsi="Times New Roman" w:cs="Times New Roman"/>
          <w:sz w:val="26"/>
          <w:szCs w:val="26"/>
        </w:rPr>
        <w:tab/>
        <w:t xml:space="preserve">Численность граждан, высвобожденных с предприятий в течение </w:t>
      </w:r>
      <w:r w:rsidR="00547B80">
        <w:rPr>
          <w:rFonts w:ascii="Times New Roman" w:eastAsia="Calibri" w:hAnsi="Times New Roman" w:cs="Times New Roman"/>
          <w:sz w:val="26"/>
          <w:szCs w:val="26"/>
        </w:rPr>
        <w:t>2019 года</w:t>
      </w:r>
      <w:r w:rsidRPr="003C2244">
        <w:rPr>
          <w:rFonts w:ascii="Times New Roman" w:eastAsia="Calibri" w:hAnsi="Times New Roman" w:cs="Times New Roman"/>
          <w:sz w:val="26"/>
          <w:szCs w:val="26"/>
        </w:rPr>
        <w:t xml:space="preserve"> и вставших на учет в службе занятости, составила 211 человек, что в 2 раза больше, чем в 2018 году.</w:t>
      </w:r>
      <w:r>
        <w:rPr>
          <w:rFonts w:ascii="Times New Roman" w:eastAsia="Calibri" w:hAnsi="Times New Roman" w:cs="Times New Roman"/>
          <w:sz w:val="26"/>
          <w:szCs w:val="26"/>
        </w:rPr>
        <w:t xml:space="preserve"> </w:t>
      </w:r>
    </w:p>
    <w:p w14:paraId="768BC662" w14:textId="77777777" w:rsidR="003902FA" w:rsidRDefault="003C2244" w:rsidP="00314C87">
      <w:pPr>
        <w:widowControl w:val="0"/>
        <w:autoSpaceDE w:val="0"/>
        <w:autoSpaceDN w:val="0"/>
        <w:adjustRightInd w:val="0"/>
        <w:spacing w:after="0" w:line="240" w:lineRule="auto"/>
        <w:jc w:val="both"/>
        <w:outlineLvl w:val="4"/>
        <w:rPr>
          <w:rFonts w:ascii="Times New Roman" w:eastAsia="Calibri" w:hAnsi="Times New Roman" w:cs="Times New Roman"/>
          <w:sz w:val="26"/>
          <w:szCs w:val="26"/>
        </w:rPr>
      </w:pPr>
      <w:r w:rsidRPr="003C2244">
        <w:rPr>
          <w:rFonts w:ascii="Times New Roman" w:eastAsia="Calibri" w:hAnsi="Times New Roman" w:cs="Times New Roman"/>
          <w:sz w:val="26"/>
          <w:szCs w:val="26"/>
        </w:rPr>
        <w:tab/>
      </w:r>
      <w:r w:rsidRPr="003C2244">
        <w:rPr>
          <w:rFonts w:ascii="Times New Roman" w:eastAsia="Calibri" w:hAnsi="Times New Roman" w:cs="Times New Roman"/>
          <w:bCs/>
          <w:sz w:val="26"/>
          <w:szCs w:val="26"/>
        </w:rPr>
        <w:t>Численность безработных</w:t>
      </w:r>
      <w:r>
        <w:rPr>
          <w:rFonts w:ascii="Times New Roman" w:eastAsia="Calibri" w:hAnsi="Times New Roman" w:cs="Times New Roman"/>
          <w:bCs/>
          <w:sz w:val="26"/>
          <w:szCs w:val="26"/>
        </w:rPr>
        <w:t xml:space="preserve"> </w:t>
      </w:r>
      <w:r w:rsidRPr="003C2244">
        <w:rPr>
          <w:rFonts w:ascii="Times New Roman" w:eastAsia="Calibri" w:hAnsi="Times New Roman" w:cs="Times New Roman"/>
          <w:bCs/>
          <w:sz w:val="26"/>
          <w:szCs w:val="26"/>
        </w:rPr>
        <w:t>граждан</w:t>
      </w:r>
      <w:r>
        <w:rPr>
          <w:rFonts w:ascii="Times New Roman" w:eastAsia="Calibri" w:hAnsi="Times New Roman" w:cs="Times New Roman"/>
          <w:bCs/>
          <w:sz w:val="26"/>
          <w:szCs w:val="26"/>
        </w:rPr>
        <w:t>,</w:t>
      </w:r>
      <w:r w:rsidRPr="003C2244">
        <w:rPr>
          <w:rFonts w:ascii="Times New Roman" w:eastAsia="Calibri" w:hAnsi="Times New Roman" w:cs="Times New Roman"/>
          <w:bCs/>
          <w:sz w:val="26"/>
          <w:szCs w:val="26"/>
        </w:rPr>
        <w:t xml:space="preserve"> состоящих на учете в службе занятости на конец декабря 2019 года составила 169 человек</w:t>
      </w:r>
      <w:r w:rsidRPr="003C2244">
        <w:rPr>
          <w:rFonts w:ascii="Times New Roman" w:eastAsia="Calibri" w:hAnsi="Times New Roman" w:cs="Times New Roman"/>
          <w:sz w:val="26"/>
          <w:szCs w:val="26"/>
        </w:rPr>
        <w:t xml:space="preserve">.  По сравнению с </w:t>
      </w:r>
      <w:r w:rsidR="003E5EF8">
        <w:rPr>
          <w:rFonts w:ascii="Times New Roman" w:eastAsia="Calibri" w:hAnsi="Times New Roman" w:cs="Times New Roman"/>
          <w:sz w:val="26"/>
          <w:szCs w:val="26"/>
        </w:rPr>
        <w:t>аналогичным периодом 2018</w:t>
      </w:r>
      <w:r w:rsidRPr="003C2244">
        <w:rPr>
          <w:rFonts w:ascii="Times New Roman" w:eastAsia="Calibri" w:hAnsi="Times New Roman" w:cs="Times New Roman"/>
          <w:sz w:val="26"/>
          <w:szCs w:val="26"/>
        </w:rPr>
        <w:t xml:space="preserve"> года численность безработных увеличилась на 11,2%.  </w:t>
      </w:r>
    </w:p>
    <w:p w14:paraId="6B4682FA" w14:textId="77777777" w:rsidR="005264F7" w:rsidRDefault="005264F7" w:rsidP="005264F7">
      <w:pPr>
        <w:widowControl w:val="0"/>
        <w:autoSpaceDE w:val="0"/>
        <w:autoSpaceDN w:val="0"/>
        <w:adjustRightInd w:val="0"/>
        <w:spacing w:after="0" w:line="240" w:lineRule="auto"/>
        <w:ind w:firstLine="708"/>
        <w:jc w:val="both"/>
        <w:outlineLvl w:val="4"/>
        <w:rPr>
          <w:rFonts w:ascii="Times New Roman" w:eastAsia="Calibri" w:hAnsi="Times New Roman" w:cs="Times New Roman"/>
          <w:sz w:val="26"/>
          <w:szCs w:val="26"/>
        </w:rPr>
      </w:pPr>
      <w:r w:rsidRPr="003C2244">
        <w:rPr>
          <w:rFonts w:ascii="Times New Roman" w:eastAsia="Calibri" w:hAnsi="Times New Roman" w:cs="Times New Roman"/>
          <w:sz w:val="26"/>
          <w:szCs w:val="26"/>
        </w:rPr>
        <w:t xml:space="preserve">Уровень официально регистрируемой безработицы </w:t>
      </w:r>
      <w:r w:rsidR="003E5EF8">
        <w:rPr>
          <w:rFonts w:ascii="Times New Roman" w:eastAsia="Calibri" w:hAnsi="Times New Roman" w:cs="Times New Roman"/>
          <w:sz w:val="26"/>
          <w:szCs w:val="26"/>
        </w:rPr>
        <w:t xml:space="preserve">по состоянию </w:t>
      </w:r>
      <w:r>
        <w:rPr>
          <w:rFonts w:ascii="Times New Roman" w:eastAsia="Calibri" w:hAnsi="Times New Roman" w:cs="Times New Roman"/>
          <w:sz w:val="26"/>
          <w:szCs w:val="26"/>
        </w:rPr>
        <w:t xml:space="preserve">на </w:t>
      </w:r>
      <w:r w:rsidR="003E5EF8">
        <w:rPr>
          <w:rFonts w:ascii="Times New Roman" w:eastAsia="Calibri" w:hAnsi="Times New Roman" w:cs="Times New Roman"/>
          <w:sz w:val="26"/>
          <w:szCs w:val="26"/>
        </w:rPr>
        <w:t>0</w:t>
      </w:r>
      <w:r>
        <w:rPr>
          <w:rFonts w:ascii="Times New Roman" w:eastAsia="Calibri" w:hAnsi="Times New Roman" w:cs="Times New Roman"/>
          <w:sz w:val="26"/>
          <w:szCs w:val="26"/>
        </w:rPr>
        <w:t>1.</w:t>
      </w:r>
      <w:r w:rsidR="003E5EF8">
        <w:rPr>
          <w:rFonts w:ascii="Times New Roman" w:eastAsia="Calibri" w:hAnsi="Times New Roman" w:cs="Times New Roman"/>
          <w:sz w:val="26"/>
          <w:szCs w:val="26"/>
        </w:rPr>
        <w:t>01</w:t>
      </w:r>
      <w:r>
        <w:rPr>
          <w:rFonts w:ascii="Times New Roman" w:eastAsia="Calibri" w:hAnsi="Times New Roman" w:cs="Times New Roman"/>
          <w:sz w:val="26"/>
          <w:szCs w:val="26"/>
        </w:rPr>
        <w:t>.20</w:t>
      </w:r>
      <w:r w:rsidR="003E5EF8">
        <w:rPr>
          <w:rFonts w:ascii="Times New Roman" w:eastAsia="Calibri" w:hAnsi="Times New Roman" w:cs="Times New Roman"/>
          <w:sz w:val="26"/>
          <w:szCs w:val="26"/>
        </w:rPr>
        <w:t>20</w:t>
      </w:r>
      <w:r>
        <w:rPr>
          <w:rFonts w:ascii="Times New Roman" w:eastAsia="Calibri" w:hAnsi="Times New Roman" w:cs="Times New Roman"/>
          <w:sz w:val="26"/>
          <w:szCs w:val="26"/>
        </w:rPr>
        <w:t xml:space="preserve"> г</w:t>
      </w:r>
      <w:r w:rsidR="003E5EF8">
        <w:rPr>
          <w:rFonts w:ascii="Times New Roman" w:eastAsia="Calibri" w:hAnsi="Times New Roman" w:cs="Times New Roman"/>
          <w:sz w:val="26"/>
          <w:szCs w:val="26"/>
        </w:rPr>
        <w:t>ода</w:t>
      </w:r>
      <w:r>
        <w:rPr>
          <w:rFonts w:ascii="Times New Roman" w:eastAsia="Calibri" w:hAnsi="Times New Roman" w:cs="Times New Roman"/>
          <w:sz w:val="26"/>
          <w:szCs w:val="26"/>
        </w:rPr>
        <w:t xml:space="preserve"> </w:t>
      </w:r>
      <w:r w:rsidRPr="003C2244">
        <w:rPr>
          <w:rFonts w:ascii="Times New Roman" w:eastAsia="Calibri" w:hAnsi="Times New Roman" w:cs="Times New Roman"/>
          <w:sz w:val="26"/>
          <w:szCs w:val="26"/>
        </w:rPr>
        <w:t>состав</w:t>
      </w:r>
      <w:r>
        <w:rPr>
          <w:rFonts w:ascii="Times New Roman" w:eastAsia="Calibri" w:hAnsi="Times New Roman" w:cs="Times New Roman"/>
          <w:sz w:val="26"/>
          <w:szCs w:val="26"/>
        </w:rPr>
        <w:t>и</w:t>
      </w:r>
      <w:r w:rsidRPr="003C2244">
        <w:rPr>
          <w:rFonts w:ascii="Times New Roman" w:eastAsia="Calibri" w:hAnsi="Times New Roman" w:cs="Times New Roman"/>
          <w:sz w:val="26"/>
          <w:szCs w:val="26"/>
        </w:rPr>
        <w:t>л 0</w:t>
      </w:r>
      <w:r w:rsidRPr="003C2244">
        <w:rPr>
          <w:rFonts w:ascii="Times New Roman" w:eastAsia="Calibri" w:hAnsi="Times New Roman" w:cs="Times New Roman"/>
          <w:bCs/>
          <w:sz w:val="26"/>
          <w:szCs w:val="26"/>
        </w:rPr>
        <w:t>,</w:t>
      </w:r>
      <w:r>
        <w:rPr>
          <w:rFonts w:ascii="Times New Roman" w:eastAsia="Calibri" w:hAnsi="Times New Roman" w:cs="Times New Roman"/>
          <w:bCs/>
          <w:sz w:val="26"/>
          <w:szCs w:val="26"/>
        </w:rPr>
        <w:t>54</w:t>
      </w:r>
      <w:r w:rsidRPr="003C2244">
        <w:rPr>
          <w:rFonts w:ascii="Times New Roman" w:eastAsia="Calibri" w:hAnsi="Times New Roman" w:cs="Times New Roman"/>
          <w:sz w:val="26"/>
          <w:szCs w:val="26"/>
        </w:rPr>
        <w:t xml:space="preserve">%. </w:t>
      </w:r>
    </w:p>
    <w:p w14:paraId="0B1BA7E3" w14:textId="77777777" w:rsidR="000D6396" w:rsidRDefault="000D6396" w:rsidP="004B15F6">
      <w:pPr>
        <w:widowControl w:val="0"/>
        <w:autoSpaceDE w:val="0"/>
        <w:autoSpaceDN w:val="0"/>
        <w:adjustRightInd w:val="0"/>
        <w:spacing w:after="0" w:line="240" w:lineRule="auto"/>
        <w:ind w:firstLine="708"/>
        <w:jc w:val="right"/>
        <w:outlineLvl w:val="4"/>
        <w:rPr>
          <w:rFonts w:ascii="Times New Roman" w:eastAsia="Calibri" w:hAnsi="Times New Roman" w:cs="Times New Roman"/>
          <w:sz w:val="26"/>
          <w:szCs w:val="26"/>
        </w:rPr>
      </w:pPr>
    </w:p>
    <w:p w14:paraId="3F0454B4" w14:textId="77777777" w:rsidR="000D6396" w:rsidRDefault="000D6396" w:rsidP="004B15F6">
      <w:pPr>
        <w:widowControl w:val="0"/>
        <w:autoSpaceDE w:val="0"/>
        <w:autoSpaceDN w:val="0"/>
        <w:adjustRightInd w:val="0"/>
        <w:spacing w:after="0" w:line="240" w:lineRule="auto"/>
        <w:ind w:firstLine="708"/>
        <w:jc w:val="right"/>
        <w:outlineLvl w:val="4"/>
        <w:rPr>
          <w:rFonts w:ascii="Times New Roman" w:eastAsia="Calibri" w:hAnsi="Times New Roman" w:cs="Times New Roman"/>
          <w:sz w:val="26"/>
          <w:szCs w:val="26"/>
        </w:rPr>
      </w:pPr>
    </w:p>
    <w:p w14:paraId="243261CC" w14:textId="77777777" w:rsidR="000D6396" w:rsidRDefault="000D6396" w:rsidP="004B15F6">
      <w:pPr>
        <w:widowControl w:val="0"/>
        <w:autoSpaceDE w:val="0"/>
        <w:autoSpaceDN w:val="0"/>
        <w:adjustRightInd w:val="0"/>
        <w:spacing w:after="0" w:line="240" w:lineRule="auto"/>
        <w:ind w:firstLine="708"/>
        <w:jc w:val="right"/>
        <w:outlineLvl w:val="4"/>
        <w:rPr>
          <w:rFonts w:ascii="Times New Roman" w:eastAsia="Calibri" w:hAnsi="Times New Roman" w:cs="Times New Roman"/>
          <w:sz w:val="26"/>
          <w:szCs w:val="26"/>
        </w:rPr>
      </w:pPr>
    </w:p>
    <w:p w14:paraId="3BDE91DF" w14:textId="77777777" w:rsidR="00917C9F" w:rsidRDefault="004B15F6" w:rsidP="004B15F6">
      <w:pPr>
        <w:widowControl w:val="0"/>
        <w:autoSpaceDE w:val="0"/>
        <w:autoSpaceDN w:val="0"/>
        <w:adjustRightInd w:val="0"/>
        <w:spacing w:after="0" w:line="240" w:lineRule="auto"/>
        <w:ind w:firstLine="708"/>
        <w:jc w:val="right"/>
        <w:outlineLvl w:val="4"/>
        <w:rPr>
          <w:rFonts w:ascii="Times New Roman" w:eastAsia="Calibri" w:hAnsi="Times New Roman" w:cs="Times New Roman"/>
          <w:sz w:val="26"/>
          <w:szCs w:val="26"/>
        </w:rPr>
      </w:pPr>
      <w:r>
        <w:rPr>
          <w:rFonts w:ascii="Times New Roman" w:eastAsia="Calibri" w:hAnsi="Times New Roman" w:cs="Times New Roman"/>
          <w:sz w:val="26"/>
          <w:szCs w:val="26"/>
        </w:rPr>
        <w:lastRenderedPageBreak/>
        <w:t>Таблица 4</w:t>
      </w:r>
    </w:p>
    <w:p w14:paraId="648EEBC8" w14:textId="77777777" w:rsidR="005264F7" w:rsidRDefault="004B15F6" w:rsidP="00917C9F">
      <w:pPr>
        <w:widowControl w:val="0"/>
        <w:autoSpaceDE w:val="0"/>
        <w:autoSpaceDN w:val="0"/>
        <w:adjustRightInd w:val="0"/>
        <w:spacing w:after="0" w:line="240" w:lineRule="auto"/>
        <w:ind w:firstLine="708"/>
        <w:jc w:val="center"/>
        <w:outlineLvl w:val="4"/>
        <w:rPr>
          <w:rFonts w:ascii="Times New Roman" w:eastAsia="Calibri" w:hAnsi="Times New Roman" w:cs="Times New Roman"/>
          <w:sz w:val="26"/>
          <w:szCs w:val="26"/>
        </w:rPr>
      </w:pPr>
      <w:r>
        <w:rPr>
          <w:rFonts w:ascii="Times New Roman" w:eastAsia="Calibri" w:hAnsi="Times New Roman" w:cs="Times New Roman"/>
          <w:sz w:val="26"/>
          <w:szCs w:val="26"/>
        </w:rPr>
        <w:t>Ситуация на рынке труда</w:t>
      </w:r>
      <w:r w:rsidR="00917C9F" w:rsidRPr="00917C9F">
        <w:rPr>
          <w:rFonts w:ascii="Times New Roman" w:eastAsia="Calibri" w:hAnsi="Times New Roman" w:cs="Times New Roman"/>
          <w:sz w:val="26"/>
          <w:szCs w:val="26"/>
        </w:rPr>
        <w:t xml:space="preserve"> в городском округе город Переславль-Залесский</w:t>
      </w:r>
    </w:p>
    <w:tbl>
      <w:tblPr>
        <w:tblpPr w:leftFromText="181" w:rightFromText="181" w:vertAnchor="text" w:horzAnchor="margin" w:tblpXSpec="center" w:tblpY="1"/>
        <w:tblOverlap w:val="never"/>
        <w:tblW w:w="9490" w:type="dxa"/>
        <w:tblLook w:val="04A0" w:firstRow="1" w:lastRow="0" w:firstColumn="1" w:lastColumn="0" w:noHBand="0" w:noVBand="1"/>
      </w:tblPr>
      <w:tblGrid>
        <w:gridCol w:w="5032"/>
        <w:gridCol w:w="1487"/>
        <w:gridCol w:w="1477"/>
        <w:gridCol w:w="1494"/>
      </w:tblGrid>
      <w:tr w:rsidR="00496197" w:rsidRPr="005E7247" w14:paraId="431EC88E" w14:textId="77777777" w:rsidTr="00D714FA">
        <w:trPr>
          <w:trHeight w:val="372"/>
        </w:trPr>
        <w:tc>
          <w:tcPr>
            <w:tcW w:w="5032" w:type="dxa"/>
            <w:tcBorders>
              <w:top w:val="single" w:sz="6" w:space="0" w:color="000000"/>
              <w:left w:val="single" w:sz="6" w:space="0" w:color="000000"/>
              <w:bottom w:val="single" w:sz="6" w:space="0" w:color="000000"/>
              <w:right w:val="single" w:sz="6" w:space="0" w:color="000000"/>
            </w:tcBorders>
            <w:shd w:val="clear" w:color="auto" w:fill="FFFFFF"/>
            <w:tcMar>
              <w:top w:w="0" w:type="dxa"/>
              <w:left w:w="75" w:type="dxa"/>
              <w:bottom w:w="0" w:type="dxa"/>
              <w:right w:w="75" w:type="dxa"/>
            </w:tcMar>
            <w:vAlign w:val="center"/>
            <w:hideMark/>
          </w:tcPr>
          <w:p w14:paraId="59F83457" w14:textId="77777777" w:rsidR="00496197" w:rsidRPr="005E7247" w:rsidRDefault="00496197" w:rsidP="004B15F6">
            <w:pPr>
              <w:spacing w:before="100" w:beforeAutospacing="1" w:after="100" w:afterAutospacing="1" w:line="240" w:lineRule="auto"/>
              <w:jc w:val="center"/>
              <w:rPr>
                <w:rFonts w:ascii="Calibri" w:eastAsia="Calibri" w:hAnsi="Calibri" w:cs="Calibri"/>
                <w:lang w:eastAsia="ru-RU"/>
              </w:rPr>
            </w:pPr>
            <w:r w:rsidRPr="005E7247">
              <w:rPr>
                <w:rFonts w:ascii="Times New Roman" w:eastAsia="Calibri" w:hAnsi="Times New Roman" w:cs="Times New Roman"/>
                <w:sz w:val="24"/>
                <w:szCs w:val="24"/>
                <w:lang w:eastAsia="ru-RU"/>
              </w:rPr>
              <w:t>Наименование показателя</w:t>
            </w:r>
          </w:p>
        </w:tc>
        <w:tc>
          <w:tcPr>
            <w:tcW w:w="1487" w:type="dxa"/>
            <w:tcBorders>
              <w:top w:val="single" w:sz="6" w:space="0" w:color="000000"/>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14:paraId="21FCE1E5" w14:textId="77777777" w:rsidR="00496197" w:rsidRPr="005E7247" w:rsidRDefault="00496197" w:rsidP="004B15F6">
            <w:pPr>
              <w:spacing w:before="100" w:beforeAutospacing="1" w:after="100" w:afterAutospacing="1" w:line="240" w:lineRule="auto"/>
              <w:jc w:val="center"/>
              <w:rPr>
                <w:rFonts w:ascii="Calibri" w:eastAsia="Calibri" w:hAnsi="Calibri" w:cs="Calibri"/>
                <w:lang w:eastAsia="ru-RU"/>
              </w:rPr>
            </w:pPr>
            <w:r w:rsidRPr="005E7247">
              <w:rPr>
                <w:rFonts w:ascii="Times New Roman" w:eastAsia="Calibri" w:hAnsi="Times New Roman" w:cs="Times New Roman"/>
                <w:sz w:val="24"/>
                <w:szCs w:val="24"/>
                <w:lang w:eastAsia="ru-RU"/>
              </w:rPr>
              <w:t>2017</w:t>
            </w:r>
            <w:r w:rsidR="005E3748">
              <w:rPr>
                <w:rFonts w:ascii="Times New Roman" w:eastAsia="Calibri" w:hAnsi="Times New Roman" w:cs="Times New Roman"/>
                <w:sz w:val="24"/>
                <w:szCs w:val="24"/>
                <w:lang w:eastAsia="ru-RU"/>
              </w:rPr>
              <w:t xml:space="preserve"> год</w:t>
            </w:r>
          </w:p>
        </w:tc>
        <w:tc>
          <w:tcPr>
            <w:tcW w:w="1477" w:type="dxa"/>
            <w:tcBorders>
              <w:top w:val="single" w:sz="6" w:space="0" w:color="000000"/>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14:paraId="7D72E46E" w14:textId="77777777" w:rsidR="00496197" w:rsidRPr="005E7247" w:rsidRDefault="00496197" w:rsidP="004B15F6">
            <w:pPr>
              <w:spacing w:before="100" w:beforeAutospacing="1" w:after="100" w:afterAutospacing="1" w:line="240" w:lineRule="auto"/>
              <w:jc w:val="center"/>
              <w:rPr>
                <w:rFonts w:ascii="Calibri" w:eastAsia="Calibri" w:hAnsi="Calibri" w:cs="Calibri"/>
                <w:lang w:eastAsia="ru-RU"/>
              </w:rPr>
            </w:pPr>
            <w:r w:rsidRPr="005E7247">
              <w:rPr>
                <w:rFonts w:ascii="Times New Roman" w:eastAsia="Calibri" w:hAnsi="Times New Roman" w:cs="Times New Roman"/>
                <w:sz w:val="24"/>
                <w:szCs w:val="24"/>
                <w:lang w:eastAsia="ru-RU"/>
              </w:rPr>
              <w:t>2018</w:t>
            </w:r>
            <w:r w:rsidR="005E3748">
              <w:rPr>
                <w:rFonts w:ascii="Times New Roman" w:eastAsia="Calibri" w:hAnsi="Times New Roman" w:cs="Times New Roman"/>
                <w:sz w:val="24"/>
                <w:szCs w:val="24"/>
                <w:lang w:eastAsia="ru-RU"/>
              </w:rPr>
              <w:t xml:space="preserve"> год</w:t>
            </w:r>
          </w:p>
        </w:tc>
        <w:tc>
          <w:tcPr>
            <w:tcW w:w="1494" w:type="dxa"/>
            <w:tcBorders>
              <w:top w:val="single" w:sz="6" w:space="0" w:color="000000"/>
              <w:left w:val="nil"/>
              <w:bottom w:val="single" w:sz="6" w:space="0" w:color="000000"/>
              <w:right w:val="single" w:sz="6" w:space="0" w:color="000000"/>
            </w:tcBorders>
            <w:shd w:val="clear" w:color="auto" w:fill="FFFFFF"/>
            <w:tcMar>
              <w:top w:w="0" w:type="dxa"/>
              <w:left w:w="75" w:type="dxa"/>
              <w:bottom w:w="0" w:type="dxa"/>
              <w:right w:w="75" w:type="dxa"/>
            </w:tcMar>
            <w:vAlign w:val="center"/>
            <w:hideMark/>
          </w:tcPr>
          <w:p w14:paraId="3BB252C9" w14:textId="77777777" w:rsidR="00496197" w:rsidRPr="005E7247" w:rsidRDefault="00496197" w:rsidP="004B15F6">
            <w:pPr>
              <w:spacing w:before="100" w:beforeAutospacing="1" w:after="100" w:afterAutospacing="1" w:line="240" w:lineRule="auto"/>
              <w:jc w:val="center"/>
              <w:rPr>
                <w:rFonts w:ascii="Calibri" w:eastAsia="Calibri" w:hAnsi="Calibri" w:cs="Calibri"/>
                <w:lang w:eastAsia="ru-RU"/>
              </w:rPr>
            </w:pPr>
            <w:r w:rsidRPr="005E7247">
              <w:rPr>
                <w:rFonts w:ascii="Times New Roman" w:eastAsia="Calibri" w:hAnsi="Times New Roman" w:cs="Times New Roman"/>
                <w:sz w:val="24"/>
                <w:szCs w:val="24"/>
                <w:lang w:eastAsia="ru-RU"/>
              </w:rPr>
              <w:t>2019</w:t>
            </w:r>
            <w:r w:rsidR="005E3748">
              <w:rPr>
                <w:rFonts w:ascii="Times New Roman" w:eastAsia="Calibri" w:hAnsi="Times New Roman" w:cs="Times New Roman"/>
                <w:sz w:val="24"/>
                <w:szCs w:val="24"/>
                <w:lang w:eastAsia="ru-RU"/>
              </w:rPr>
              <w:t xml:space="preserve"> год</w:t>
            </w:r>
          </w:p>
        </w:tc>
      </w:tr>
      <w:tr w:rsidR="00EA1E35" w:rsidRPr="005E7247" w14:paraId="4C3F639C" w14:textId="77777777" w:rsidTr="00591C11">
        <w:trPr>
          <w:trHeight w:val="518"/>
        </w:trPr>
        <w:tc>
          <w:tcPr>
            <w:tcW w:w="5032" w:type="dxa"/>
            <w:tcBorders>
              <w:top w:val="single" w:sz="6" w:space="0" w:color="000000"/>
              <w:left w:val="single" w:sz="6" w:space="0" w:color="000000"/>
              <w:bottom w:val="single" w:sz="6" w:space="0" w:color="000000"/>
              <w:right w:val="single" w:sz="6" w:space="0" w:color="000000"/>
            </w:tcBorders>
            <w:shd w:val="clear" w:color="auto" w:fill="BDD6EE" w:themeFill="accent1" w:themeFillTint="66"/>
            <w:tcMar>
              <w:top w:w="0" w:type="dxa"/>
              <w:left w:w="75" w:type="dxa"/>
              <w:bottom w:w="0" w:type="dxa"/>
              <w:right w:w="75" w:type="dxa"/>
            </w:tcMar>
            <w:vAlign w:val="center"/>
            <w:hideMark/>
          </w:tcPr>
          <w:p w14:paraId="0F00B9C5" w14:textId="77777777" w:rsidR="00EA1E35" w:rsidRDefault="00EA1E35" w:rsidP="00245B2D">
            <w:pPr>
              <w:spacing w:after="0" w:line="240" w:lineRule="auto"/>
              <w:contextualSpacing/>
              <w:rPr>
                <w:rFonts w:ascii="Times New Roman" w:eastAsia="Calibri" w:hAnsi="Times New Roman" w:cs="Times New Roman"/>
                <w:sz w:val="24"/>
                <w:szCs w:val="24"/>
                <w:lang w:eastAsia="ru-RU"/>
              </w:rPr>
            </w:pPr>
            <w:r>
              <w:rPr>
                <w:rFonts w:ascii="Times New Roman" w:eastAsia="Calibri" w:hAnsi="Times New Roman" w:cs="Times New Roman"/>
                <w:sz w:val="24"/>
                <w:szCs w:val="24"/>
                <w:lang w:eastAsia="ru-RU"/>
              </w:rPr>
              <w:t>Численность о</w:t>
            </w:r>
            <w:r w:rsidRPr="005E7247">
              <w:rPr>
                <w:rFonts w:ascii="Times New Roman" w:eastAsia="Calibri" w:hAnsi="Times New Roman" w:cs="Times New Roman"/>
                <w:sz w:val="24"/>
                <w:szCs w:val="24"/>
                <w:lang w:eastAsia="ru-RU"/>
              </w:rPr>
              <w:t>фициально</w:t>
            </w:r>
          </w:p>
          <w:p w14:paraId="29E3674D" w14:textId="77777777" w:rsidR="00EA1E35" w:rsidRDefault="00EA1E35" w:rsidP="00245B2D">
            <w:pPr>
              <w:spacing w:after="0" w:line="240" w:lineRule="auto"/>
              <w:contextualSpacing/>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зарегистрированных безработных</w:t>
            </w:r>
          </w:p>
          <w:p w14:paraId="13FEB94F" w14:textId="77777777" w:rsidR="00EA1E35" w:rsidRPr="005E7247" w:rsidRDefault="00EA1E35" w:rsidP="00245B2D">
            <w:pPr>
              <w:spacing w:after="0" w:line="240" w:lineRule="auto"/>
              <w:contextualSpacing/>
              <w:rPr>
                <w:rFonts w:ascii="Calibri" w:eastAsia="Calibri" w:hAnsi="Calibri" w:cs="Calibri"/>
                <w:lang w:eastAsia="ru-RU"/>
              </w:rPr>
            </w:pPr>
            <w:r>
              <w:rPr>
                <w:rFonts w:ascii="Times New Roman" w:eastAsia="Calibri" w:hAnsi="Times New Roman" w:cs="Times New Roman"/>
                <w:sz w:val="24"/>
                <w:szCs w:val="24"/>
                <w:lang w:eastAsia="ru-RU"/>
              </w:rPr>
              <w:t>на конец года</w:t>
            </w:r>
            <w:r w:rsidRPr="005E7247">
              <w:rPr>
                <w:rFonts w:ascii="Times New Roman" w:eastAsia="Calibri" w:hAnsi="Times New Roman" w:cs="Times New Roman"/>
                <w:sz w:val="24"/>
                <w:szCs w:val="24"/>
                <w:lang w:eastAsia="ru-RU"/>
              </w:rPr>
              <w:t>, чел</w:t>
            </w:r>
            <w:r>
              <w:rPr>
                <w:rFonts w:ascii="Times New Roman" w:eastAsia="Calibri" w:hAnsi="Times New Roman" w:cs="Times New Roman"/>
                <w:sz w:val="24"/>
                <w:szCs w:val="24"/>
                <w:lang w:eastAsia="ru-RU"/>
              </w:rPr>
              <w:t>овек</w:t>
            </w:r>
          </w:p>
        </w:tc>
        <w:tc>
          <w:tcPr>
            <w:tcW w:w="1487" w:type="dxa"/>
            <w:tcBorders>
              <w:top w:val="single" w:sz="6" w:space="0" w:color="000000"/>
              <w:left w:val="nil"/>
              <w:bottom w:val="single" w:sz="6" w:space="0" w:color="000000"/>
              <w:right w:val="single" w:sz="6" w:space="0" w:color="000000"/>
            </w:tcBorders>
            <w:shd w:val="clear" w:color="auto" w:fill="BDD6EE" w:themeFill="accent1" w:themeFillTint="66"/>
            <w:tcMar>
              <w:top w:w="0" w:type="dxa"/>
              <w:left w:w="75" w:type="dxa"/>
              <w:bottom w:w="0" w:type="dxa"/>
              <w:right w:w="75" w:type="dxa"/>
            </w:tcMar>
            <w:vAlign w:val="center"/>
            <w:hideMark/>
          </w:tcPr>
          <w:p w14:paraId="2E17D85A" w14:textId="77777777" w:rsidR="00EA1E35" w:rsidRPr="005E7247" w:rsidRDefault="00EA1E35" w:rsidP="004B15F6">
            <w:pPr>
              <w:spacing w:before="100" w:beforeAutospacing="1" w:after="100" w:afterAutospacing="1" w:line="240" w:lineRule="auto"/>
              <w:jc w:val="center"/>
              <w:rPr>
                <w:rFonts w:ascii="Calibri" w:eastAsia="Calibri" w:hAnsi="Calibri" w:cs="Calibri"/>
                <w:lang w:eastAsia="ru-RU"/>
              </w:rPr>
            </w:pPr>
            <w:r w:rsidRPr="005E7247">
              <w:rPr>
                <w:rFonts w:ascii="Times New Roman" w:eastAsia="Calibri" w:hAnsi="Times New Roman" w:cs="Times New Roman"/>
                <w:sz w:val="24"/>
                <w:szCs w:val="24"/>
                <w:lang w:eastAsia="ru-RU"/>
              </w:rPr>
              <w:t>181</w:t>
            </w:r>
          </w:p>
        </w:tc>
        <w:tc>
          <w:tcPr>
            <w:tcW w:w="1477" w:type="dxa"/>
            <w:tcBorders>
              <w:top w:val="single" w:sz="6" w:space="0" w:color="000000"/>
              <w:left w:val="nil"/>
              <w:bottom w:val="single" w:sz="6" w:space="0" w:color="000000"/>
              <w:right w:val="single" w:sz="6" w:space="0" w:color="000000"/>
            </w:tcBorders>
            <w:shd w:val="clear" w:color="auto" w:fill="BDD6EE" w:themeFill="accent1" w:themeFillTint="66"/>
            <w:tcMar>
              <w:top w:w="0" w:type="dxa"/>
              <w:left w:w="75" w:type="dxa"/>
              <w:bottom w:w="0" w:type="dxa"/>
              <w:right w:w="75" w:type="dxa"/>
            </w:tcMar>
            <w:vAlign w:val="center"/>
            <w:hideMark/>
          </w:tcPr>
          <w:p w14:paraId="63D3C790" w14:textId="77777777" w:rsidR="00EA1E35" w:rsidRPr="005E7247" w:rsidRDefault="00EA1E35" w:rsidP="004B15F6">
            <w:pPr>
              <w:spacing w:before="100" w:beforeAutospacing="1" w:after="100" w:afterAutospacing="1" w:line="240" w:lineRule="auto"/>
              <w:jc w:val="center"/>
              <w:rPr>
                <w:rFonts w:ascii="Calibri" w:eastAsia="Calibri" w:hAnsi="Calibri" w:cs="Calibri"/>
                <w:lang w:eastAsia="ru-RU"/>
              </w:rPr>
            </w:pPr>
            <w:r w:rsidRPr="005E7247">
              <w:rPr>
                <w:rFonts w:ascii="Times New Roman" w:eastAsia="Calibri" w:hAnsi="Times New Roman" w:cs="Times New Roman"/>
                <w:sz w:val="24"/>
                <w:szCs w:val="24"/>
                <w:lang w:eastAsia="ru-RU"/>
              </w:rPr>
              <w:t>152</w:t>
            </w:r>
          </w:p>
        </w:tc>
        <w:tc>
          <w:tcPr>
            <w:tcW w:w="1494" w:type="dxa"/>
            <w:vMerge w:val="restart"/>
            <w:tcBorders>
              <w:top w:val="single" w:sz="6" w:space="0" w:color="000000"/>
              <w:left w:val="nil"/>
              <w:right w:val="single" w:sz="6" w:space="0" w:color="000000"/>
            </w:tcBorders>
            <w:shd w:val="clear" w:color="auto" w:fill="BDD6EE" w:themeFill="accent1" w:themeFillTint="66"/>
            <w:tcMar>
              <w:top w:w="0" w:type="dxa"/>
              <w:left w:w="75" w:type="dxa"/>
              <w:bottom w:w="0" w:type="dxa"/>
              <w:right w:w="75" w:type="dxa"/>
            </w:tcMar>
            <w:vAlign w:val="center"/>
            <w:hideMark/>
          </w:tcPr>
          <w:p w14:paraId="4E9BDB78" w14:textId="77777777" w:rsidR="00EA1E35" w:rsidRPr="005E7247" w:rsidRDefault="00EA1E35" w:rsidP="004B15F6">
            <w:pPr>
              <w:spacing w:before="100" w:beforeAutospacing="1" w:after="100" w:afterAutospacing="1" w:line="240" w:lineRule="auto"/>
              <w:jc w:val="center"/>
              <w:rPr>
                <w:rFonts w:ascii="Calibri" w:eastAsia="Calibri" w:hAnsi="Calibri" w:cs="Calibri"/>
                <w:lang w:eastAsia="ru-RU"/>
              </w:rPr>
            </w:pPr>
            <w:r w:rsidRPr="005E7247">
              <w:rPr>
                <w:rFonts w:ascii="Times New Roman" w:eastAsia="Calibri" w:hAnsi="Times New Roman" w:cs="Times New Roman"/>
                <w:sz w:val="24"/>
                <w:szCs w:val="24"/>
                <w:lang w:eastAsia="ru-RU"/>
              </w:rPr>
              <w:t>169</w:t>
            </w:r>
          </w:p>
        </w:tc>
      </w:tr>
      <w:tr w:rsidR="00EA1E35" w:rsidRPr="005E7247" w14:paraId="57DA93CB" w14:textId="77777777" w:rsidTr="00591C11">
        <w:trPr>
          <w:trHeight w:val="394"/>
        </w:trPr>
        <w:tc>
          <w:tcPr>
            <w:tcW w:w="5032"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tcPr>
          <w:p w14:paraId="36DD296B" w14:textId="77777777" w:rsidR="00EA1E35" w:rsidRPr="005E7247" w:rsidRDefault="00EA1E35" w:rsidP="00245B2D">
            <w:pPr>
              <w:spacing w:before="100" w:beforeAutospacing="1" w:after="100" w:afterAutospacing="1" w:line="240" w:lineRule="auto"/>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г</w:t>
            </w:r>
            <w:r>
              <w:rPr>
                <w:rFonts w:ascii="Times New Roman" w:eastAsia="Calibri" w:hAnsi="Times New Roman" w:cs="Times New Roman"/>
                <w:sz w:val="24"/>
                <w:szCs w:val="24"/>
                <w:lang w:eastAsia="ru-RU"/>
              </w:rPr>
              <w:t>ород</w:t>
            </w:r>
            <w:r w:rsidRPr="005E7247">
              <w:rPr>
                <w:rFonts w:ascii="Times New Roman" w:eastAsia="Calibri" w:hAnsi="Times New Roman" w:cs="Times New Roman"/>
                <w:sz w:val="24"/>
                <w:szCs w:val="24"/>
                <w:lang w:eastAsia="ru-RU"/>
              </w:rPr>
              <w:t xml:space="preserve"> Переславль-Залесский</w:t>
            </w:r>
          </w:p>
        </w:tc>
        <w:tc>
          <w:tcPr>
            <w:tcW w:w="1487" w:type="dxa"/>
            <w:tcBorders>
              <w:top w:val="nil"/>
              <w:left w:val="nil"/>
              <w:bottom w:val="single" w:sz="6" w:space="0" w:color="000000"/>
              <w:right w:val="single" w:sz="6" w:space="0" w:color="000000"/>
            </w:tcBorders>
            <w:tcMar>
              <w:top w:w="0" w:type="dxa"/>
              <w:left w:w="75" w:type="dxa"/>
              <w:bottom w:w="0" w:type="dxa"/>
              <w:right w:w="75" w:type="dxa"/>
            </w:tcMar>
            <w:vAlign w:val="center"/>
          </w:tcPr>
          <w:p w14:paraId="5D8ACE3A"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124</w:t>
            </w:r>
          </w:p>
        </w:tc>
        <w:tc>
          <w:tcPr>
            <w:tcW w:w="1477" w:type="dxa"/>
            <w:tcBorders>
              <w:top w:val="nil"/>
              <w:left w:val="nil"/>
              <w:bottom w:val="single" w:sz="6" w:space="0" w:color="000000"/>
              <w:right w:val="single" w:sz="6" w:space="0" w:color="000000"/>
            </w:tcBorders>
            <w:tcMar>
              <w:top w:w="0" w:type="dxa"/>
              <w:left w:w="75" w:type="dxa"/>
              <w:bottom w:w="0" w:type="dxa"/>
              <w:right w:w="75" w:type="dxa"/>
            </w:tcMar>
            <w:vAlign w:val="center"/>
          </w:tcPr>
          <w:p w14:paraId="3116778A"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96</w:t>
            </w:r>
          </w:p>
        </w:tc>
        <w:tc>
          <w:tcPr>
            <w:tcW w:w="1494" w:type="dxa"/>
            <w:vMerge/>
            <w:tcBorders>
              <w:left w:val="nil"/>
              <w:right w:val="single" w:sz="6" w:space="0" w:color="000000"/>
            </w:tcBorders>
            <w:tcMar>
              <w:top w:w="0" w:type="dxa"/>
              <w:left w:w="75" w:type="dxa"/>
              <w:bottom w:w="0" w:type="dxa"/>
              <w:right w:w="75" w:type="dxa"/>
            </w:tcMar>
            <w:vAlign w:val="center"/>
          </w:tcPr>
          <w:p w14:paraId="45F4B543"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p>
        </w:tc>
      </w:tr>
      <w:tr w:rsidR="00EA1E35" w:rsidRPr="005E7247" w14:paraId="08F55010" w14:textId="77777777" w:rsidTr="00591C11">
        <w:trPr>
          <w:trHeight w:val="375"/>
        </w:trPr>
        <w:tc>
          <w:tcPr>
            <w:tcW w:w="5032"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tcPr>
          <w:p w14:paraId="7764C562" w14:textId="77777777" w:rsidR="00EA1E35" w:rsidRPr="005E7247" w:rsidRDefault="00EA1E35" w:rsidP="00E82D84">
            <w:pPr>
              <w:spacing w:before="100" w:beforeAutospacing="1" w:after="100" w:afterAutospacing="1" w:line="240" w:lineRule="auto"/>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 xml:space="preserve">Переславский </w:t>
            </w:r>
            <w:r>
              <w:rPr>
                <w:rFonts w:ascii="Times New Roman" w:eastAsia="Calibri" w:hAnsi="Times New Roman" w:cs="Times New Roman"/>
                <w:sz w:val="24"/>
                <w:szCs w:val="24"/>
                <w:lang w:eastAsia="ru-RU"/>
              </w:rPr>
              <w:t>МР</w:t>
            </w:r>
          </w:p>
        </w:tc>
        <w:tc>
          <w:tcPr>
            <w:tcW w:w="1487" w:type="dxa"/>
            <w:tcBorders>
              <w:top w:val="nil"/>
              <w:left w:val="nil"/>
              <w:bottom w:val="single" w:sz="6" w:space="0" w:color="000000"/>
              <w:right w:val="single" w:sz="6" w:space="0" w:color="000000"/>
            </w:tcBorders>
            <w:tcMar>
              <w:top w:w="0" w:type="dxa"/>
              <w:left w:w="75" w:type="dxa"/>
              <w:bottom w:w="0" w:type="dxa"/>
              <w:right w:w="75" w:type="dxa"/>
            </w:tcMar>
            <w:vAlign w:val="center"/>
          </w:tcPr>
          <w:p w14:paraId="6FF53D5B"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57</w:t>
            </w:r>
          </w:p>
        </w:tc>
        <w:tc>
          <w:tcPr>
            <w:tcW w:w="1477" w:type="dxa"/>
            <w:tcBorders>
              <w:top w:val="nil"/>
              <w:left w:val="nil"/>
              <w:bottom w:val="single" w:sz="6" w:space="0" w:color="000000"/>
              <w:right w:val="single" w:sz="6" w:space="0" w:color="000000"/>
            </w:tcBorders>
            <w:tcMar>
              <w:top w:w="0" w:type="dxa"/>
              <w:left w:w="75" w:type="dxa"/>
              <w:bottom w:w="0" w:type="dxa"/>
              <w:right w:w="75" w:type="dxa"/>
            </w:tcMar>
            <w:vAlign w:val="center"/>
          </w:tcPr>
          <w:p w14:paraId="2E3FB688"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56</w:t>
            </w:r>
          </w:p>
        </w:tc>
        <w:tc>
          <w:tcPr>
            <w:tcW w:w="1494" w:type="dxa"/>
            <w:vMerge/>
            <w:tcBorders>
              <w:left w:val="nil"/>
              <w:bottom w:val="single" w:sz="6" w:space="0" w:color="000000"/>
              <w:right w:val="single" w:sz="6" w:space="0" w:color="000000"/>
            </w:tcBorders>
            <w:tcMar>
              <w:top w:w="0" w:type="dxa"/>
              <w:left w:w="75" w:type="dxa"/>
              <w:bottom w:w="0" w:type="dxa"/>
              <w:right w:w="75" w:type="dxa"/>
            </w:tcMar>
            <w:vAlign w:val="center"/>
          </w:tcPr>
          <w:p w14:paraId="5D4A5D97"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p>
        </w:tc>
      </w:tr>
      <w:tr w:rsidR="00EA1E35" w:rsidRPr="005E7247" w14:paraId="250783D3" w14:textId="77777777" w:rsidTr="00591C11">
        <w:trPr>
          <w:trHeight w:val="386"/>
        </w:trPr>
        <w:tc>
          <w:tcPr>
            <w:tcW w:w="5032" w:type="dxa"/>
            <w:tcBorders>
              <w:top w:val="single" w:sz="6" w:space="0" w:color="000000"/>
              <w:left w:val="single" w:sz="6" w:space="0" w:color="000000"/>
              <w:bottom w:val="single" w:sz="6" w:space="0" w:color="000000"/>
              <w:right w:val="single" w:sz="6" w:space="0" w:color="000000"/>
            </w:tcBorders>
            <w:shd w:val="clear" w:color="auto" w:fill="BDD6EE" w:themeFill="accent1" w:themeFillTint="66"/>
            <w:tcMar>
              <w:top w:w="0" w:type="dxa"/>
              <w:left w:w="75" w:type="dxa"/>
              <w:bottom w:w="0" w:type="dxa"/>
              <w:right w:w="75" w:type="dxa"/>
            </w:tcMar>
            <w:vAlign w:val="center"/>
            <w:hideMark/>
          </w:tcPr>
          <w:p w14:paraId="460D1FFF" w14:textId="77777777" w:rsidR="00EA1E35" w:rsidRPr="005E7247" w:rsidRDefault="00EA1E35" w:rsidP="00245B2D">
            <w:pPr>
              <w:spacing w:before="100" w:beforeAutospacing="1" w:after="100" w:afterAutospacing="1" w:line="240" w:lineRule="auto"/>
              <w:rPr>
                <w:rFonts w:ascii="Calibri" w:eastAsia="Calibri" w:hAnsi="Calibri" w:cs="Calibri"/>
                <w:lang w:eastAsia="ru-RU"/>
              </w:rPr>
            </w:pPr>
            <w:r w:rsidRPr="005E7247">
              <w:rPr>
                <w:rFonts w:ascii="Times New Roman" w:eastAsia="Calibri" w:hAnsi="Times New Roman" w:cs="Times New Roman"/>
                <w:sz w:val="24"/>
                <w:szCs w:val="24"/>
                <w:lang w:eastAsia="ru-RU"/>
              </w:rPr>
              <w:t>Уровень регистрируемой безработицы</w:t>
            </w:r>
            <w:r>
              <w:rPr>
                <w:rFonts w:ascii="Times New Roman" w:eastAsia="Calibri" w:hAnsi="Times New Roman" w:cs="Times New Roman"/>
                <w:sz w:val="24"/>
                <w:szCs w:val="24"/>
                <w:lang w:eastAsia="ru-RU"/>
              </w:rPr>
              <w:t xml:space="preserve"> на конец года</w:t>
            </w:r>
            <w:r w:rsidRPr="005E7247">
              <w:rPr>
                <w:rFonts w:ascii="Times New Roman" w:eastAsia="Calibri" w:hAnsi="Times New Roman" w:cs="Times New Roman"/>
                <w:sz w:val="24"/>
                <w:szCs w:val="24"/>
                <w:lang w:eastAsia="ru-RU"/>
              </w:rPr>
              <w:t>, %</w:t>
            </w:r>
          </w:p>
        </w:tc>
        <w:tc>
          <w:tcPr>
            <w:tcW w:w="1487" w:type="dxa"/>
            <w:tcBorders>
              <w:top w:val="single" w:sz="6" w:space="0" w:color="000000"/>
              <w:left w:val="nil"/>
              <w:bottom w:val="single" w:sz="6" w:space="0" w:color="000000"/>
              <w:right w:val="single" w:sz="6" w:space="0" w:color="000000"/>
            </w:tcBorders>
            <w:shd w:val="clear" w:color="auto" w:fill="BDD6EE" w:themeFill="accent1" w:themeFillTint="66"/>
            <w:tcMar>
              <w:top w:w="0" w:type="dxa"/>
              <w:left w:w="75" w:type="dxa"/>
              <w:bottom w:w="0" w:type="dxa"/>
              <w:right w:w="75" w:type="dxa"/>
            </w:tcMar>
            <w:vAlign w:val="center"/>
            <w:hideMark/>
          </w:tcPr>
          <w:p w14:paraId="00915D98" w14:textId="77777777" w:rsidR="00EA1E35" w:rsidRPr="005E7247" w:rsidRDefault="00EA1E35" w:rsidP="004B15F6">
            <w:pPr>
              <w:spacing w:before="100" w:beforeAutospacing="1" w:after="100" w:afterAutospacing="1" w:line="240" w:lineRule="auto"/>
              <w:jc w:val="center"/>
              <w:rPr>
                <w:rFonts w:ascii="Calibri" w:eastAsia="Calibri" w:hAnsi="Calibri" w:cs="Calibri"/>
                <w:lang w:eastAsia="ru-RU"/>
              </w:rPr>
            </w:pPr>
            <w:r w:rsidRPr="005E7247">
              <w:rPr>
                <w:rFonts w:ascii="Times New Roman" w:eastAsia="Calibri" w:hAnsi="Times New Roman" w:cs="Times New Roman"/>
                <w:sz w:val="24"/>
                <w:szCs w:val="24"/>
                <w:lang w:eastAsia="ru-RU"/>
              </w:rPr>
              <w:t>0,55</w:t>
            </w:r>
          </w:p>
        </w:tc>
        <w:tc>
          <w:tcPr>
            <w:tcW w:w="1477" w:type="dxa"/>
            <w:tcBorders>
              <w:top w:val="single" w:sz="6" w:space="0" w:color="000000"/>
              <w:left w:val="nil"/>
              <w:bottom w:val="single" w:sz="6" w:space="0" w:color="000000"/>
              <w:right w:val="single" w:sz="6" w:space="0" w:color="000000"/>
            </w:tcBorders>
            <w:shd w:val="clear" w:color="auto" w:fill="BDD6EE" w:themeFill="accent1" w:themeFillTint="66"/>
            <w:tcMar>
              <w:top w:w="0" w:type="dxa"/>
              <w:left w:w="75" w:type="dxa"/>
              <w:bottom w:w="0" w:type="dxa"/>
              <w:right w:w="75" w:type="dxa"/>
            </w:tcMar>
            <w:vAlign w:val="center"/>
            <w:hideMark/>
          </w:tcPr>
          <w:p w14:paraId="63C04F88" w14:textId="77777777" w:rsidR="00EA1E35" w:rsidRPr="005E7247" w:rsidRDefault="00EA1E35" w:rsidP="004B15F6">
            <w:pPr>
              <w:spacing w:before="100" w:beforeAutospacing="1" w:after="100" w:afterAutospacing="1" w:line="240" w:lineRule="auto"/>
              <w:jc w:val="center"/>
              <w:rPr>
                <w:rFonts w:ascii="Calibri" w:eastAsia="Calibri" w:hAnsi="Calibri" w:cs="Calibri"/>
                <w:lang w:eastAsia="ru-RU"/>
              </w:rPr>
            </w:pPr>
            <w:r w:rsidRPr="005E7247">
              <w:rPr>
                <w:rFonts w:ascii="Times New Roman" w:eastAsia="Calibri" w:hAnsi="Times New Roman" w:cs="Times New Roman"/>
                <w:sz w:val="24"/>
                <w:szCs w:val="24"/>
                <w:lang w:eastAsia="ru-RU"/>
              </w:rPr>
              <w:t>0,47</w:t>
            </w:r>
          </w:p>
        </w:tc>
        <w:tc>
          <w:tcPr>
            <w:tcW w:w="1494" w:type="dxa"/>
            <w:vMerge w:val="restart"/>
            <w:tcBorders>
              <w:top w:val="single" w:sz="6" w:space="0" w:color="000000"/>
              <w:left w:val="nil"/>
              <w:right w:val="single" w:sz="6" w:space="0" w:color="000000"/>
            </w:tcBorders>
            <w:shd w:val="clear" w:color="auto" w:fill="BDD6EE" w:themeFill="accent1" w:themeFillTint="66"/>
            <w:tcMar>
              <w:top w:w="0" w:type="dxa"/>
              <w:left w:w="75" w:type="dxa"/>
              <w:bottom w:w="0" w:type="dxa"/>
              <w:right w:w="75" w:type="dxa"/>
            </w:tcMar>
            <w:vAlign w:val="center"/>
            <w:hideMark/>
          </w:tcPr>
          <w:p w14:paraId="63B800E7" w14:textId="77777777" w:rsidR="00EA1E35" w:rsidRPr="005E7247" w:rsidRDefault="00EA1E35" w:rsidP="004B15F6">
            <w:pPr>
              <w:spacing w:before="100" w:beforeAutospacing="1" w:after="100" w:afterAutospacing="1" w:line="240" w:lineRule="auto"/>
              <w:jc w:val="center"/>
              <w:rPr>
                <w:rFonts w:ascii="Calibri" w:eastAsia="Calibri" w:hAnsi="Calibri" w:cs="Calibri"/>
                <w:lang w:eastAsia="ru-RU"/>
              </w:rPr>
            </w:pPr>
            <w:r w:rsidRPr="005E7247">
              <w:rPr>
                <w:rFonts w:ascii="Times New Roman" w:eastAsia="Calibri" w:hAnsi="Times New Roman" w:cs="Times New Roman"/>
                <w:sz w:val="24"/>
                <w:szCs w:val="24"/>
                <w:lang w:eastAsia="ru-RU"/>
              </w:rPr>
              <w:t>0,54</w:t>
            </w:r>
          </w:p>
        </w:tc>
      </w:tr>
      <w:tr w:rsidR="00EA1E35" w:rsidRPr="005E7247" w14:paraId="51645F8B" w14:textId="77777777" w:rsidTr="00591C11">
        <w:trPr>
          <w:trHeight w:val="386"/>
        </w:trPr>
        <w:tc>
          <w:tcPr>
            <w:tcW w:w="5032"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tcPr>
          <w:p w14:paraId="2C58EA54" w14:textId="77777777" w:rsidR="00EA1E35" w:rsidRPr="005E7247" w:rsidRDefault="00EA1E35" w:rsidP="00245B2D">
            <w:pPr>
              <w:spacing w:before="100" w:beforeAutospacing="1" w:after="100" w:afterAutospacing="1" w:line="240" w:lineRule="auto"/>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г</w:t>
            </w:r>
            <w:r>
              <w:rPr>
                <w:rFonts w:ascii="Times New Roman" w:eastAsia="Calibri" w:hAnsi="Times New Roman" w:cs="Times New Roman"/>
                <w:sz w:val="24"/>
                <w:szCs w:val="24"/>
                <w:lang w:eastAsia="ru-RU"/>
              </w:rPr>
              <w:t>ород</w:t>
            </w:r>
            <w:r w:rsidRPr="005E7247">
              <w:rPr>
                <w:rFonts w:ascii="Times New Roman" w:eastAsia="Calibri" w:hAnsi="Times New Roman" w:cs="Times New Roman"/>
                <w:sz w:val="24"/>
                <w:szCs w:val="24"/>
                <w:lang w:eastAsia="ru-RU"/>
              </w:rPr>
              <w:t xml:space="preserve"> Переславль-Залесский</w:t>
            </w:r>
          </w:p>
        </w:tc>
        <w:tc>
          <w:tcPr>
            <w:tcW w:w="1487" w:type="dxa"/>
            <w:tcBorders>
              <w:top w:val="nil"/>
              <w:left w:val="nil"/>
              <w:bottom w:val="single" w:sz="6" w:space="0" w:color="000000"/>
              <w:right w:val="single" w:sz="6" w:space="0" w:color="000000"/>
            </w:tcBorders>
            <w:tcMar>
              <w:top w:w="0" w:type="dxa"/>
              <w:left w:w="75" w:type="dxa"/>
              <w:bottom w:w="0" w:type="dxa"/>
              <w:right w:w="75" w:type="dxa"/>
            </w:tcMar>
            <w:vAlign w:val="center"/>
          </w:tcPr>
          <w:p w14:paraId="6A226697"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0,56</w:t>
            </w:r>
          </w:p>
        </w:tc>
        <w:tc>
          <w:tcPr>
            <w:tcW w:w="1477" w:type="dxa"/>
            <w:tcBorders>
              <w:top w:val="nil"/>
              <w:left w:val="nil"/>
              <w:bottom w:val="single" w:sz="6" w:space="0" w:color="000000"/>
              <w:right w:val="single" w:sz="6" w:space="0" w:color="000000"/>
            </w:tcBorders>
            <w:tcMar>
              <w:top w:w="0" w:type="dxa"/>
              <w:left w:w="75" w:type="dxa"/>
              <w:bottom w:w="0" w:type="dxa"/>
              <w:right w:w="75" w:type="dxa"/>
            </w:tcMar>
            <w:vAlign w:val="center"/>
          </w:tcPr>
          <w:p w14:paraId="44C69309"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0,45</w:t>
            </w:r>
          </w:p>
        </w:tc>
        <w:tc>
          <w:tcPr>
            <w:tcW w:w="1494" w:type="dxa"/>
            <w:vMerge/>
            <w:tcBorders>
              <w:left w:val="nil"/>
              <w:right w:val="single" w:sz="6" w:space="0" w:color="000000"/>
            </w:tcBorders>
            <w:tcMar>
              <w:top w:w="0" w:type="dxa"/>
              <w:left w:w="75" w:type="dxa"/>
              <w:bottom w:w="0" w:type="dxa"/>
              <w:right w:w="75" w:type="dxa"/>
            </w:tcMar>
            <w:vAlign w:val="center"/>
          </w:tcPr>
          <w:p w14:paraId="1103947E"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p>
        </w:tc>
      </w:tr>
      <w:tr w:rsidR="00EA1E35" w:rsidRPr="005E7247" w14:paraId="13DB8979" w14:textId="77777777" w:rsidTr="00591C11">
        <w:trPr>
          <w:trHeight w:val="386"/>
        </w:trPr>
        <w:tc>
          <w:tcPr>
            <w:tcW w:w="5032" w:type="dxa"/>
            <w:tcBorders>
              <w:top w:val="nil"/>
              <w:left w:val="single" w:sz="6" w:space="0" w:color="000000"/>
              <w:bottom w:val="single" w:sz="6" w:space="0" w:color="000000"/>
              <w:right w:val="single" w:sz="6" w:space="0" w:color="000000"/>
            </w:tcBorders>
            <w:tcMar>
              <w:top w:w="0" w:type="dxa"/>
              <w:left w:w="75" w:type="dxa"/>
              <w:bottom w:w="0" w:type="dxa"/>
              <w:right w:w="75" w:type="dxa"/>
            </w:tcMar>
            <w:vAlign w:val="center"/>
          </w:tcPr>
          <w:p w14:paraId="12B23310" w14:textId="77777777" w:rsidR="00EA1E35" w:rsidRPr="005E7247" w:rsidRDefault="00EA1E35" w:rsidP="00E82D84">
            <w:pPr>
              <w:spacing w:before="100" w:beforeAutospacing="1" w:after="100" w:afterAutospacing="1" w:line="240" w:lineRule="auto"/>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 xml:space="preserve">Переславский </w:t>
            </w:r>
            <w:r>
              <w:rPr>
                <w:rFonts w:ascii="Times New Roman" w:eastAsia="Calibri" w:hAnsi="Times New Roman" w:cs="Times New Roman"/>
                <w:sz w:val="24"/>
                <w:szCs w:val="24"/>
                <w:lang w:eastAsia="ru-RU"/>
              </w:rPr>
              <w:t>МР</w:t>
            </w:r>
          </w:p>
        </w:tc>
        <w:tc>
          <w:tcPr>
            <w:tcW w:w="1487" w:type="dxa"/>
            <w:tcBorders>
              <w:top w:val="nil"/>
              <w:left w:val="nil"/>
              <w:bottom w:val="single" w:sz="6" w:space="0" w:color="000000"/>
              <w:right w:val="single" w:sz="6" w:space="0" w:color="000000"/>
            </w:tcBorders>
            <w:tcMar>
              <w:top w:w="0" w:type="dxa"/>
              <w:left w:w="75" w:type="dxa"/>
              <w:bottom w:w="0" w:type="dxa"/>
              <w:right w:w="75" w:type="dxa"/>
            </w:tcMar>
            <w:vAlign w:val="center"/>
          </w:tcPr>
          <w:p w14:paraId="595D9EF0"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0,52</w:t>
            </w:r>
          </w:p>
        </w:tc>
        <w:tc>
          <w:tcPr>
            <w:tcW w:w="1477" w:type="dxa"/>
            <w:tcBorders>
              <w:top w:val="nil"/>
              <w:left w:val="nil"/>
              <w:bottom w:val="single" w:sz="6" w:space="0" w:color="000000"/>
              <w:right w:val="single" w:sz="6" w:space="0" w:color="000000"/>
            </w:tcBorders>
            <w:tcMar>
              <w:top w:w="0" w:type="dxa"/>
              <w:left w:w="75" w:type="dxa"/>
              <w:bottom w:w="0" w:type="dxa"/>
              <w:right w:w="75" w:type="dxa"/>
            </w:tcMar>
            <w:vAlign w:val="center"/>
          </w:tcPr>
          <w:p w14:paraId="77A74AE1"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r w:rsidRPr="005E7247">
              <w:rPr>
                <w:rFonts w:ascii="Times New Roman" w:eastAsia="Calibri" w:hAnsi="Times New Roman" w:cs="Times New Roman"/>
                <w:sz w:val="24"/>
                <w:szCs w:val="24"/>
                <w:lang w:eastAsia="ru-RU"/>
              </w:rPr>
              <w:t>0,51</w:t>
            </w:r>
          </w:p>
        </w:tc>
        <w:tc>
          <w:tcPr>
            <w:tcW w:w="1494" w:type="dxa"/>
            <w:vMerge/>
            <w:tcBorders>
              <w:left w:val="nil"/>
              <w:bottom w:val="single" w:sz="6" w:space="0" w:color="000000"/>
              <w:right w:val="single" w:sz="6" w:space="0" w:color="000000"/>
            </w:tcBorders>
            <w:tcMar>
              <w:top w:w="0" w:type="dxa"/>
              <w:left w:w="75" w:type="dxa"/>
              <w:bottom w:w="0" w:type="dxa"/>
              <w:right w:w="75" w:type="dxa"/>
            </w:tcMar>
            <w:vAlign w:val="center"/>
          </w:tcPr>
          <w:p w14:paraId="67F096F1" w14:textId="77777777" w:rsidR="00EA1E35" w:rsidRPr="005E7247" w:rsidRDefault="00EA1E35" w:rsidP="004B15F6">
            <w:pPr>
              <w:spacing w:before="100" w:beforeAutospacing="1" w:after="100" w:afterAutospacing="1" w:line="240" w:lineRule="auto"/>
              <w:jc w:val="center"/>
              <w:rPr>
                <w:rFonts w:ascii="Times New Roman" w:eastAsia="Calibri" w:hAnsi="Times New Roman" w:cs="Times New Roman"/>
                <w:sz w:val="24"/>
                <w:szCs w:val="24"/>
                <w:lang w:eastAsia="ru-RU"/>
              </w:rPr>
            </w:pPr>
          </w:p>
        </w:tc>
      </w:tr>
    </w:tbl>
    <w:p w14:paraId="6835AC57" w14:textId="77777777" w:rsidR="00496197" w:rsidRDefault="00496197" w:rsidP="003C2244">
      <w:pPr>
        <w:widowControl w:val="0"/>
        <w:autoSpaceDE w:val="0"/>
        <w:autoSpaceDN w:val="0"/>
        <w:adjustRightInd w:val="0"/>
        <w:spacing w:after="0" w:line="240" w:lineRule="auto"/>
        <w:ind w:firstLine="708"/>
        <w:jc w:val="both"/>
        <w:outlineLvl w:val="4"/>
        <w:rPr>
          <w:rFonts w:ascii="Times New Roman" w:eastAsia="Calibri" w:hAnsi="Times New Roman" w:cs="Times New Roman"/>
          <w:sz w:val="26"/>
          <w:szCs w:val="26"/>
        </w:rPr>
      </w:pPr>
    </w:p>
    <w:p w14:paraId="6E216716" w14:textId="77777777" w:rsidR="003C2244" w:rsidRPr="003C2244" w:rsidRDefault="003C2244" w:rsidP="003C2244">
      <w:pPr>
        <w:widowControl w:val="0"/>
        <w:autoSpaceDE w:val="0"/>
        <w:autoSpaceDN w:val="0"/>
        <w:adjustRightInd w:val="0"/>
        <w:spacing w:after="0" w:line="240" w:lineRule="auto"/>
        <w:ind w:firstLine="708"/>
        <w:jc w:val="both"/>
        <w:outlineLvl w:val="4"/>
        <w:rPr>
          <w:rFonts w:ascii="Times New Roman" w:eastAsia="Calibri" w:hAnsi="Times New Roman" w:cs="Times New Roman"/>
          <w:sz w:val="26"/>
          <w:szCs w:val="26"/>
        </w:rPr>
      </w:pPr>
      <w:r w:rsidRPr="003C2244">
        <w:rPr>
          <w:rFonts w:ascii="Times New Roman" w:eastAsia="Calibri" w:hAnsi="Times New Roman" w:cs="Times New Roman"/>
          <w:sz w:val="26"/>
          <w:szCs w:val="26"/>
        </w:rPr>
        <w:t>Средний период регистрируемой безработицы</w:t>
      </w:r>
      <w:r w:rsidR="00A97D1E">
        <w:rPr>
          <w:rFonts w:ascii="Times New Roman" w:eastAsia="Calibri" w:hAnsi="Times New Roman" w:cs="Times New Roman"/>
          <w:sz w:val="26"/>
          <w:szCs w:val="26"/>
        </w:rPr>
        <w:t xml:space="preserve"> в 2019 г</w:t>
      </w:r>
      <w:r w:rsidR="00245B2D">
        <w:rPr>
          <w:rFonts w:ascii="Times New Roman" w:eastAsia="Calibri" w:hAnsi="Times New Roman" w:cs="Times New Roman"/>
          <w:sz w:val="26"/>
          <w:szCs w:val="26"/>
        </w:rPr>
        <w:t>оду</w:t>
      </w:r>
      <w:r w:rsidRPr="003C2244">
        <w:rPr>
          <w:rFonts w:ascii="Times New Roman" w:eastAsia="Calibri" w:hAnsi="Times New Roman" w:cs="Times New Roman"/>
          <w:sz w:val="26"/>
          <w:szCs w:val="26"/>
        </w:rPr>
        <w:t xml:space="preserve"> составил 3,8 месяца (</w:t>
      </w:r>
      <w:r w:rsidR="00245B2D">
        <w:rPr>
          <w:rFonts w:ascii="Times New Roman" w:eastAsia="Calibri" w:hAnsi="Times New Roman" w:cs="Times New Roman"/>
          <w:sz w:val="26"/>
          <w:szCs w:val="26"/>
        </w:rPr>
        <w:t>в 2018 году</w:t>
      </w:r>
      <w:r w:rsidRPr="003C2244">
        <w:rPr>
          <w:rFonts w:ascii="Times New Roman" w:eastAsia="Calibri" w:hAnsi="Times New Roman" w:cs="Times New Roman"/>
          <w:sz w:val="26"/>
          <w:szCs w:val="26"/>
        </w:rPr>
        <w:t xml:space="preserve"> – 3,2</w:t>
      </w:r>
      <w:r w:rsidR="00245B2D">
        <w:rPr>
          <w:rFonts w:ascii="Times New Roman" w:eastAsia="Calibri" w:hAnsi="Times New Roman" w:cs="Times New Roman"/>
          <w:sz w:val="26"/>
          <w:szCs w:val="26"/>
        </w:rPr>
        <w:t xml:space="preserve"> месяца</w:t>
      </w:r>
      <w:r w:rsidRPr="003C2244">
        <w:rPr>
          <w:rFonts w:ascii="Times New Roman" w:eastAsia="Calibri" w:hAnsi="Times New Roman" w:cs="Times New Roman"/>
          <w:sz w:val="26"/>
          <w:szCs w:val="26"/>
        </w:rPr>
        <w:t>).</w:t>
      </w:r>
    </w:p>
    <w:p w14:paraId="127C9CE6" w14:textId="77777777" w:rsidR="003C2244" w:rsidRPr="003C2244" w:rsidRDefault="003C2244" w:rsidP="003C2244">
      <w:pPr>
        <w:widowControl w:val="0"/>
        <w:autoSpaceDE w:val="0"/>
        <w:autoSpaceDN w:val="0"/>
        <w:adjustRightInd w:val="0"/>
        <w:spacing w:after="0" w:line="240" w:lineRule="auto"/>
        <w:ind w:firstLine="708"/>
        <w:jc w:val="both"/>
        <w:outlineLvl w:val="4"/>
        <w:rPr>
          <w:rFonts w:ascii="Times New Roman" w:eastAsia="Calibri" w:hAnsi="Times New Roman" w:cs="Times New Roman"/>
          <w:sz w:val="26"/>
          <w:szCs w:val="26"/>
        </w:rPr>
      </w:pPr>
      <w:r w:rsidRPr="003C2244">
        <w:rPr>
          <w:rFonts w:ascii="Times New Roman" w:eastAsia="Calibri" w:hAnsi="Times New Roman" w:cs="Times New Roman"/>
          <w:sz w:val="26"/>
          <w:szCs w:val="26"/>
        </w:rPr>
        <w:t>Структурный состав безработных граждан: женщины – 65,9%, молодежь –</w:t>
      </w:r>
      <w:r>
        <w:rPr>
          <w:rFonts w:ascii="Times New Roman" w:eastAsia="Calibri" w:hAnsi="Times New Roman" w:cs="Times New Roman"/>
          <w:sz w:val="26"/>
          <w:szCs w:val="26"/>
        </w:rPr>
        <w:t xml:space="preserve"> </w:t>
      </w:r>
      <w:r w:rsidR="006976A8">
        <w:rPr>
          <w:rFonts w:ascii="Times New Roman" w:eastAsia="Calibri" w:hAnsi="Times New Roman" w:cs="Times New Roman"/>
          <w:sz w:val="26"/>
          <w:szCs w:val="26"/>
        </w:rPr>
        <w:t>20,7 %</w:t>
      </w:r>
      <w:r w:rsidRPr="003C2244">
        <w:rPr>
          <w:rFonts w:ascii="Times New Roman" w:eastAsia="Calibri" w:hAnsi="Times New Roman" w:cs="Times New Roman"/>
          <w:sz w:val="26"/>
          <w:szCs w:val="26"/>
        </w:rPr>
        <w:t>, инвалиды –</w:t>
      </w:r>
      <w:r>
        <w:rPr>
          <w:rFonts w:ascii="Times New Roman" w:eastAsia="Calibri" w:hAnsi="Times New Roman" w:cs="Times New Roman"/>
          <w:sz w:val="26"/>
          <w:szCs w:val="26"/>
        </w:rPr>
        <w:t xml:space="preserve"> </w:t>
      </w:r>
      <w:r w:rsidR="006976A8">
        <w:rPr>
          <w:rFonts w:ascii="Times New Roman" w:eastAsia="Calibri" w:hAnsi="Times New Roman" w:cs="Times New Roman"/>
          <w:sz w:val="26"/>
          <w:szCs w:val="26"/>
        </w:rPr>
        <w:t>6,5%</w:t>
      </w:r>
      <w:r w:rsidRPr="003C2244">
        <w:rPr>
          <w:rFonts w:ascii="Times New Roman" w:eastAsia="Calibri" w:hAnsi="Times New Roman" w:cs="Times New Roman"/>
          <w:sz w:val="26"/>
          <w:szCs w:val="26"/>
        </w:rPr>
        <w:t>, имеющие высшее образование- 24,9%</w:t>
      </w:r>
      <w:r w:rsidR="006976A8">
        <w:rPr>
          <w:rFonts w:ascii="Times New Roman" w:eastAsia="Calibri" w:hAnsi="Times New Roman" w:cs="Times New Roman"/>
          <w:sz w:val="26"/>
          <w:szCs w:val="26"/>
        </w:rPr>
        <w:t>,</w:t>
      </w:r>
      <w:r w:rsidRPr="003C2244">
        <w:rPr>
          <w:rFonts w:ascii="Times New Roman" w:eastAsia="Calibri" w:hAnsi="Times New Roman" w:cs="Times New Roman"/>
          <w:sz w:val="26"/>
          <w:szCs w:val="26"/>
        </w:rPr>
        <w:t xml:space="preserve"> уволенные по сокращению штата –</w:t>
      </w:r>
      <w:r>
        <w:rPr>
          <w:rFonts w:ascii="Times New Roman" w:eastAsia="Calibri" w:hAnsi="Times New Roman" w:cs="Times New Roman"/>
          <w:sz w:val="26"/>
          <w:szCs w:val="26"/>
        </w:rPr>
        <w:t xml:space="preserve"> </w:t>
      </w:r>
      <w:r w:rsidR="006976A8">
        <w:rPr>
          <w:rFonts w:ascii="Times New Roman" w:eastAsia="Calibri" w:hAnsi="Times New Roman" w:cs="Times New Roman"/>
          <w:sz w:val="26"/>
          <w:szCs w:val="26"/>
        </w:rPr>
        <w:t>23,1%</w:t>
      </w:r>
      <w:r w:rsidRPr="003C2244">
        <w:rPr>
          <w:rFonts w:ascii="Times New Roman" w:eastAsia="Calibri" w:hAnsi="Times New Roman" w:cs="Times New Roman"/>
          <w:sz w:val="26"/>
          <w:szCs w:val="26"/>
        </w:rPr>
        <w:t>.</w:t>
      </w:r>
      <w:r>
        <w:rPr>
          <w:rFonts w:ascii="Times New Roman" w:eastAsia="Calibri" w:hAnsi="Times New Roman" w:cs="Times New Roman"/>
          <w:sz w:val="26"/>
          <w:szCs w:val="26"/>
        </w:rPr>
        <w:t xml:space="preserve"> </w:t>
      </w:r>
      <w:r w:rsidRPr="003C2244">
        <w:rPr>
          <w:rFonts w:ascii="Times New Roman" w:eastAsia="Calibri" w:hAnsi="Times New Roman" w:cs="Times New Roman"/>
          <w:sz w:val="26"/>
          <w:szCs w:val="26"/>
        </w:rPr>
        <w:t>За 2019 год трудоустроено при содействии</w:t>
      </w:r>
      <w:r w:rsidR="006976A8">
        <w:rPr>
          <w:rFonts w:ascii="Times New Roman" w:eastAsia="Calibri" w:hAnsi="Times New Roman" w:cs="Times New Roman"/>
          <w:sz w:val="26"/>
          <w:szCs w:val="26"/>
        </w:rPr>
        <w:t xml:space="preserve"> службы занятости 1083 человека, что на 100,9% больше, чем в 2018 году.</w:t>
      </w:r>
    </w:p>
    <w:p w14:paraId="519BD83B" w14:textId="77777777" w:rsidR="003C2244" w:rsidRPr="003C2244" w:rsidRDefault="003C2244" w:rsidP="003C2244">
      <w:pPr>
        <w:widowControl w:val="0"/>
        <w:autoSpaceDE w:val="0"/>
        <w:autoSpaceDN w:val="0"/>
        <w:adjustRightInd w:val="0"/>
        <w:spacing w:after="0" w:line="240" w:lineRule="auto"/>
        <w:jc w:val="both"/>
        <w:outlineLvl w:val="4"/>
        <w:rPr>
          <w:rFonts w:ascii="Times New Roman" w:eastAsia="Calibri" w:hAnsi="Times New Roman" w:cs="Times New Roman"/>
          <w:sz w:val="26"/>
          <w:szCs w:val="26"/>
        </w:rPr>
      </w:pPr>
      <w:r w:rsidRPr="003C2244">
        <w:rPr>
          <w:rFonts w:ascii="Times New Roman" w:eastAsia="Calibri" w:hAnsi="Times New Roman" w:cs="Times New Roman"/>
          <w:sz w:val="26"/>
          <w:szCs w:val="26"/>
        </w:rPr>
        <w:tab/>
        <w:t>На конец декабря 2019 года служба занятости располагала наличием 784 вакансий, из которых 75,6% - рабочи</w:t>
      </w:r>
      <w:r w:rsidR="00C8691D">
        <w:rPr>
          <w:rFonts w:ascii="Times New Roman" w:eastAsia="Calibri" w:hAnsi="Times New Roman" w:cs="Times New Roman"/>
          <w:sz w:val="26"/>
          <w:szCs w:val="26"/>
        </w:rPr>
        <w:t>е</w:t>
      </w:r>
      <w:r w:rsidRPr="003C2244">
        <w:rPr>
          <w:rFonts w:ascii="Times New Roman" w:eastAsia="Calibri" w:hAnsi="Times New Roman" w:cs="Times New Roman"/>
          <w:sz w:val="26"/>
          <w:szCs w:val="26"/>
        </w:rPr>
        <w:t xml:space="preserve"> професси</w:t>
      </w:r>
      <w:r w:rsidR="00C8691D">
        <w:rPr>
          <w:rFonts w:ascii="Times New Roman" w:eastAsia="Calibri" w:hAnsi="Times New Roman" w:cs="Times New Roman"/>
          <w:sz w:val="26"/>
          <w:szCs w:val="26"/>
        </w:rPr>
        <w:t>и</w:t>
      </w:r>
      <w:r w:rsidRPr="003C2244">
        <w:rPr>
          <w:rFonts w:ascii="Times New Roman" w:eastAsia="Calibri" w:hAnsi="Times New Roman" w:cs="Times New Roman"/>
          <w:sz w:val="26"/>
          <w:szCs w:val="26"/>
        </w:rPr>
        <w:t xml:space="preserve">, 24,4 % – для специалистов и служащих. </w:t>
      </w:r>
      <w:r w:rsidR="00C8691D">
        <w:rPr>
          <w:rFonts w:ascii="Times New Roman" w:eastAsia="Calibri" w:hAnsi="Times New Roman" w:cs="Times New Roman"/>
          <w:sz w:val="26"/>
          <w:szCs w:val="26"/>
        </w:rPr>
        <w:t>В среднем на 1-го</w:t>
      </w:r>
      <w:r>
        <w:rPr>
          <w:rFonts w:ascii="Times New Roman" w:eastAsia="Calibri" w:hAnsi="Times New Roman" w:cs="Times New Roman"/>
          <w:sz w:val="26"/>
          <w:szCs w:val="26"/>
        </w:rPr>
        <w:t xml:space="preserve"> гражданина приходилось 3 вакансии</w:t>
      </w:r>
      <w:r w:rsidRPr="003C2244">
        <w:rPr>
          <w:rFonts w:ascii="Times New Roman" w:eastAsia="Calibri" w:hAnsi="Times New Roman" w:cs="Times New Roman"/>
          <w:sz w:val="26"/>
          <w:szCs w:val="26"/>
        </w:rPr>
        <w:t>.</w:t>
      </w:r>
    </w:p>
    <w:p w14:paraId="62C31D82" w14:textId="77777777" w:rsidR="003C2244" w:rsidRPr="003C2244" w:rsidRDefault="003C2244" w:rsidP="003C2244">
      <w:pPr>
        <w:widowControl w:val="0"/>
        <w:autoSpaceDE w:val="0"/>
        <w:autoSpaceDN w:val="0"/>
        <w:adjustRightInd w:val="0"/>
        <w:spacing w:after="0" w:line="240" w:lineRule="auto"/>
        <w:jc w:val="both"/>
        <w:outlineLvl w:val="4"/>
        <w:rPr>
          <w:rFonts w:ascii="Times New Roman" w:eastAsia="Calibri" w:hAnsi="Times New Roman" w:cs="Times New Roman"/>
          <w:sz w:val="26"/>
          <w:szCs w:val="26"/>
        </w:rPr>
      </w:pPr>
      <w:r w:rsidRPr="003C2244">
        <w:rPr>
          <w:rFonts w:ascii="Times New Roman" w:eastAsia="Calibri" w:hAnsi="Times New Roman" w:cs="Times New Roman"/>
          <w:sz w:val="26"/>
          <w:szCs w:val="26"/>
        </w:rPr>
        <w:t xml:space="preserve"> </w:t>
      </w:r>
      <w:r>
        <w:rPr>
          <w:rFonts w:ascii="Times New Roman" w:eastAsia="Calibri" w:hAnsi="Times New Roman" w:cs="Times New Roman"/>
          <w:sz w:val="26"/>
          <w:szCs w:val="26"/>
        </w:rPr>
        <w:tab/>
      </w:r>
      <w:r w:rsidRPr="003C2244">
        <w:rPr>
          <w:rFonts w:ascii="Times New Roman" w:eastAsia="Calibri" w:hAnsi="Times New Roman" w:cs="Times New Roman"/>
          <w:sz w:val="26"/>
          <w:szCs w:val="26"/>
        </w:rPr>
        <w:t xml:space="preserve">Профессии, </w:t>
      </w:r>
      <w:r w:rsidR="00A97D1E">
        <w:rPr>
          <w:rFonts w:ascii="Times New Roman" w:eastAsia="Calibri" w:hAnsi="Times New Roman" w:cs="Times New Roman"/>
          <w:sz w:val="26"/>
          <w:szCs w:val="26"/>
        </w:rPr>
        <w:t>традиционно пользующиеся</w:t>
      </w:r>
      <w:r w:rsidRPr="003C2244">
        <w:rPr>
          <w:rFonts w:ascii="Times New Roman" w:eastAsia="Calibri" w:hAnsi="Times New Roman" w:cs="Times New Roman"/>
          <w:sz w:val="26"/>
          <w:szCs w:val="26"/>
        </w:rPr>
        <w:t xml:space="preserve"> повышенным спросом на местном рынке труда:</w:t>
      </w:r>
    </w:p>
    <w:p w14:paraId="724FE867" w14:textId="77777777" w:rsidR="003C2244" w:rsidRPr="003C2244" w:rsidRDefault="003C2244" w:rsidP="00606509">
      <w:pPr>
        <w:widowControl w:val="0"/>
        <w:autoSpaceDE w:val="0"/>
        <w:autoSpaceDN w:val="0"/>
        <w:adjustRightInd w:val="0"/>
        <w:spacing w:after="0" w:line="240" w:lineRule="auto"/>
        <w:ind w:firstLine="708"/>
        <w:jc w:val="both"/>
        <w:outlineLvl w:val="4"/>
        <w:rPr>
          <w:rFonts w:ascii="Times New Roman" w:eastAsia="Calibri" w:hAnsi="Times New Roman" w:cs="Times New Roman"/>
          <w:sz w:val="26"/>
          <w:szCs w:val="26"/>
        </w:rPr>
      </w:pPr>
      <w:r w:rsidRPr="003C2244">
        <w:rPr>
          <w:rFonts w:ascii="Times New Roman" w:eastAsia="Calibri" w:hAnsi="Times New Roman" w:cs="Times New Roman"/>
          <w:sz w:val="26"/>
          <w:szCs w:val="26"/>
        </w:rPr>
        <w:t>- для рабочих: водитель автомобиля, контролер качества продукции, машинист экструдера, наладчик оборудования, оператор связи, оператор станков с программным управлением, оператор швейного оборудования, печатник, раскладчик, раскройщик материалов, резчик, сверловщик, слесарь, электромонтер, швея;</w:t>
      </w:r>
    </w:p>
    <w:p w14:paraId="7E93B1FF" w14:textId="77777777" w:rsidR="003C2244" w:rsidRPr="003C2244" w:rsidRDefault="003C2244" w:rsidP="00606509">
      <w:pPr>
        <w:widowControl w:val="0"/>
        <w:autoSpaceDE w:val="0"/>
        <w:autoSpaceDN w:val="0"/>
        <w:adjustRightInd w:val="0"/>
        <w:spacing w:after="0" w:line="240" w:lineRule="auto"/>
        <w:ind w:firstLine="567"/>
        <w:jc w:val="both"/>
        <w:outlineLvl w:val="4"/>
        <w:rPr>
          <w:rFonts w:ascii="Times New Roman" w:eastAsia="Calibri" w:hAnsi="Times New Roman" w:cs="Times New Roman"/>
          <w:sz w:val="26"/>
          <w:szCs w:val="26"/>
        </w:rPr>
      </w:pPr>
      <w:r w:rsidRPr="003C2244">
        <w:rPr>
          <w:rFonts w:ascii="Times New Roman" w:eastAsia="Calibri" w:hAnsi="Times New Roman" w:cs="Times New Roman"/>
          <w:sz w:val="26"/>
          <w:szCs w:val="26"/>
        </w:rPr>
        <w:t xml:space="preserve">- для специалистов: </w:t>
      </w:r>
      <w:r w:rsidR="00E2256D">
        <w:rPr>
          <w:rFonts w:ascii="Times New Roman" w:eastAsia="Calibri" w:hAnsi="Times New Roman" w:cs="Times New Roman"/>
          <w:sz w:val="26"/>
          <w:szCs w:val="26"/>
        </w:rPr>
        <w:t xml:space="preserve">страховой </w:t>
      </w:r>
      <w:r w:rsidRPr="003C2244">
        <w:rPr>
          <w:rFonts w:ascii="Times New Roman" w:eastAsia="Calibri" w:hAnsi="Times New Roman" w:cs="Times New Roman"/>
          <w:sz w:val="26"/>
          <w:szCs w:val="26"/>
        </w:rPr>
        <w:t>агент, врач, воспитатель детского сада, инженер (по различным видам деятельности), лаборант, мастер, медицинская сестра, начальник отдела (по отраслям), охранник, педагог, рентгенолаборант, фельдшер.</w:t>
      </w:r>
    </w:p>
    <w:p w14:paraId="03208A23" w14:textId="77777777" w:rsidR="00606509" w:rsidRDefault="00264CAB" w:rsidP="00264CAB">
      <w:pPr>
        <w:widowControl w:val="0"/>
        <w:autoSpaceDE w:val="0"/>
        <w:autoSpaceDN w:val="0"/>
        <w:adjustRightInd w:val="0"/>
        <w:spacing w:after="0" w:line="240" w:lineRule="auto"/>
        <w:ind w:firstLine="567"/>
        <w:jc w:val="both"/>
        <w:rPr>
          <w:rFonts w:ascii="Times New Roman" w:eastAsia="Calibri" w:hAnsi="Times New Roman" w:cs="Times New Roman"/>
          <w:sz w:val="26"/>
          <w:szCs w:val="26"/>
        </w:rPr>
      </w:pPr>
      <w:r w:rsidRPr="00AB4E86">
        <w:rPr>
          <w:rFonts w:ascii="Times New Roman" w:eastAsia="Calibri" w:hAnsi="Times New Roman" w:cs="Times New Roman"/>
          <w:sz w:val="26"/>
          <w:szCs w:val="26"/>
        </w:rPr>
        <w:t xml:space="preserve">Сильными сторонами </w:t>
      </w:r>
      <w:r w:rsidR="003902FA">
        <w:rPr>
          <w:rFonts w:ascii="Times New Roman" w:eastAsia="Calibri" w:hAnsi="Times New Roman" w:cs="Times New Roman"/>
          <w:sz w:val="26"/>
          <w:szCs w:val="26"/>
        </w:rPr>
        <w:t xml:space="preserve">городского округа </w:t>
      </w:r>
      <w:r w:rsidRPr="00AB4E86">
        <w:rPr>
          <w:rFonts w:ascii="Times New Roman" w:eastAsia="Calibri" w:hAnsi="Times New Roman" w:cs="Times New Roman"/>
          <w:sz w:val="26"/>
          <w:szCs w:val="26"/>
        </w:rPr>
        <w:t xml:space="preserve">являются: </w:t>
      </w:r>
      <w:r w:rsidR="003902FA">
        <w:rPr>
          <w:rFonts w:ascii="Times New Roman" w:eastAsia="Calibri" w:hAnsi="Times New Roman" w:cs="Times New Roman"/>
          <w:sz w:val="26"/>
          <w:szCs w:val="26"/>
        </w:rPr>
        <w:t>низкий</w:t>
      </w:r>
      <w:r w:rsidRPr="00AB4E86">
        <w:rPr>
          <w:rFonts w:ascii="Times New Roman" w:eastAsia="Calibri" w:hAnsi="Times New Roman" w:cs="Times New Roman"/>
          <w:sz w:val="26"/>
          <w:szCs w:val="26"/>
        </w:rPr>
        <w:t xml:space="preserve"> уров</w:t>
      </w:r>
      <w:r w:rsidR="00A97D1E">
        <w:rPr>
          <w:rFonts w:ascii="Times New Roman" w:eastAsia="Calibri" w:hAnsi="Times New Roman" w:cs="Times New Roman"/>
          <w:sz w:val="26"/>
          <w:szCs w:val="26"/>
        </w:rPr>
        <w:t>ень</w:t>
      </w:r>
      <w:r w:rsidRPr="00AB4E86">
        <w:rPr>
          <w:rFonts w:ascii="Times New Roman" w:eastAsia="Calibri" w:hAnsi="Times New Roman" w:cs="Times New Roman"/>
          <w:sz w:val="26"/>
          <w:szCs w:val="26"/>
        </w:rPr>
        <w:t xml:space="preserve"> безработицы</w:t>
      </w:r>
      <w:r w:rsidR="00A97D1E">
        <w:rPr>
          <w:rFonts w:ascii="Times New Roman" w:eastAsia="Calibri" w:hAnsi="Times New Roman" w:cs="Times New Roman"/>
          <w:sz w:val="26"/>
          <w:szCs w:val="26"/>
        </w:rPr>
        <w:t xml:space="preserve"> и наличие во</w:t>
      </w:r>
      <w:r w:rsidR="00606509">
        <w:rPr>
          <w:rFonts w:ascii="Times New Roman" w:eastAsia="Calibri" w:hAnsi="Times New Roman" w:cs="Times New Roman"/>
          <w:sz w:val="26"/>
          <w:szCs w:val="26"/>
        </w:rPr>
        <w:t>зможности выбора рабочего места.</w:t>
      </w:r>
    </w:p>
    <w:p w14:paraId="126015FE" w14:textId="77777777" w:rsidR="00264CAB" w:rsidRPr="00AB4E86" w:rsidRDefault="00264CAB" w:rsidP="00264CAB">
      <w:pPr>
        <w:widowControl w:val="0"/>
        <w:autoSpaceDE w:val="0"/>
        <w:autoSpaceDN w:val="0"/>
        <w:adjustRightInd w:val="0"/>
        <w:spacing w:after="0" w:line="240" w:lineRule="auto"/>
        <w:ind w:firstLine="567"/>
        <w:jc w:val="both"/>
        <w:rPr>
          <w:rFonts w:ascii="Times New Roman" w:eastAsia="Calibri" w:hAnsi="Times New Roman" w:cs="Times New Roman"/>
          <w:sz w:val="26"/>
          <w:szCs w:val="26"/>
        </w:rPr>
      </w:pPr>
      <w:r w:rsidRPr="00AB4E86">
        <w:rPr>
          <w:rFonts w:ascii="Times New Roman" w:eastAsia="Calibri" w:hAnsi="Times New Roman" w:cs="Times New Roman"/>
          <w:sz w:val="26"/>
          <w:szCs w:val="26"/>
        </w:rPr>
        <w:t>Среди слабых сторон необходимо выделить демографическое старение</w:t>
      </w:r>
      <w:r w:rsidR="00606509">
        <w:rPr>
          <w:rFonts w:ascii="Times New Roman" w:eastAsia="Calibri" w:hAnsi="Times New Roman" w:cs="Times New Roman"/>
          <w:sz w:val="26"/>
          <w:szCs w:val="26"/>
        </w:rPr>
        <w:t>, естественную убыль,</w:t>
      </w:r>
      <w:r w:rsidRPr="00AB4E86">
        <w:rPr>
          <w:rFonts w:ascii="Times New Roman" w:eastAsia="Calibri" w:hAnsi="Times New Roman" w:cs="Times New Roman"/>
          <w:sz w:val="26"/>
          <w:szCs w:val="26"/>
        </w:rPr>
        <w:t xml:space="preserve"> отток работающего населения</w:t>
      </w:r>
      <w:r w:rsidR="0076414C">
        <w:rPr>
          <w:rFonts w:ascii="Times New Roman" w:eastAsia="Calibri" w:hAnsi="Times New Roman" w:cs="Times New Roman"/>
          <w:sz w:val="26"/>
          <w:szCs w:val="26"/>
        </w:rPr>
        <w:t>.</w:t>
      </w:r>
    </w:p>
    <w:p w14:paraId="0B386A60" w14:textId="77777777" w:rsidR="00D247CB" w:rsidRDefault="00D247CB" w:rsidP="00B80C72">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p>
    <w:p w14:paraId="0E5598BB" w14:textId="77777777" w:rsidR="003C520C" w:rsidRPr="00B80C72" w:rsidRDefault="00B80C72" w:rsidP="00B80C72">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B80C72">
        <w:rPr>
          <w:rFonts w:ascii="Times New Roman" w:eastAsia="Calibri" w:hAnsi="Times New Roman" w:cs="Times New Roman"/>
          <w:b/>
          <w:i/>
          <w:sz w:val="26"/>
          <w:szCs w:val="26"/>
        </w:rPr>
        <w:t>3.3</w:t>
      </w:r>
      <w:r w:rsidR="00E82D84">
        <w:rPr>
          <w:rFonts w:ascii="Times New Roman" w:eastAsia="Calibri" w:hAnsi="Times New Roman" w:cs="Times New Roman"/>
          <w:b/>
          <w:i/>
          <w:sz w:val="26"/>
          <w:szCs w:val="26"/>
        </w:rPr>
        <w:t>.</w:t>
      </w:r>
      <w:r w:rsidRPr="00B80C72">
        <w:rPr>
          <w:rFonts w:ascii="Times New Roman" w:eastAsia="Calibri" w:hAnsi="Times New Roman" w:cs="Times New Roman"/>
          <w:b/>
          <w:bCs/>
          <w:i/>
          <w:sz w:val="26"/>
          <w:szCs w:val="26"/>
          <w:lang w:eastAsia="ar-SA"/>
        </w:rPr>
        <w:t xml:space="preserve"> </w:t>
      </w:r>
      <w:r w:rsidR="0029224C" w:rsidRPr="0029224C">
        <w:rPr>
          <w:rFonts w:ascii="Times New Roman" w:eastAsia="Calibri" w:hAnsi="Times New Roman" w:cs="Times New Roman"/>
          <w:b/>
          <w:bCs/>
          <w:i/>
          <w:sz w:val="26"/>
          <w:szCs w:val="26"/>
          <w:lang w:eastAsia="ar-SA"/>
        </w:rPr>
        <w:t>Анализ основных направлений социально-экономического развития</w:t>
      </w:r>
    </w:p>
    <w:p w14:paraId="04D0E5B9" w14:textId="77777777" w:rsidR="004A64E9" w:rsidRDefault="004A64E9" w:rsidP="00264CAB">
      <w:pPr>
        <w:widowControl w:val="0"/>
        <w:autoSpaceDE w:val="0"/>
        <w:autoSpaceDN w:val="0"/>
        <w:adjustRightInd w:val="0"/>
        <w:spacing w:after="0" w:line="240" w:lineRule="auto"/>
        <w:ind w:firstLine="540"/>
        <w:jc w:val="both"/>
        <w:outlineLvl w:val="3"/>
        <w:rPr>
          <w:rFonts w:ascii="Times New Roman" w:eastAsia="Calibri" w:hAnsi="Times New Roman" w:cs="Times New Roman"/>
          <w:sz w:val="26"/>
          <w:szCs w:val="26"/>
        </w:rPr>
      </w:pPr>
    </w:p>
    <w:p w14:paraId="5D09AEFD" w14:textId="77777777" w:rsidR="004A64E9" w:rsidRPr="00314C87" w:rsidRDefault="00656FEA"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314C87">
        <w:rPr>
          <w:rFonts w:ascii="Times New Roman" w:eastAsia="Lucida Sans Unicode" w:hAnsi="Times New Roman" w:cs="Times New Roman"/>
          <w:b/>
          <w:bCs/>
          <w:i/>
          <w:iCs/>
          <w:spacing w:val="5"/>
          <w:kern w:val="1"/>
          <w:sz w:val="26"/>
          <w:szCs w:val="26"/>
          <w:lang w:eastAsia="ar-SA"/>
        </w:rPr>
        <w:t>3.3.1</w:t>
      </w:r>
      <w:r w:rsidR="00E82D84">
        <w:rPr>
          <w:rFonts w:ascii="Times New Roman" w:eastAsia="Lucida Sans Unicode" w:hAnsi="Times New Roman" w:cs="Times New Roman"/>
          <w:b/>
          <w:bCs/>
          <w:i/>
          <w:iCs/>
          <w:spacing w:val="5"/>
          <w:kern w:val="1"/>
          <w:sz w:val="26"/>
          <w:szCs w:val="26"/>
          <w:lang w:eastAsia="ar-SA"/>
        </w:rPr>
        <w:t>.</w:t>
      </w:r>
      <w:r w:rsidRPr="00314C87">
        <w:rPr>
          <w:rFonts w:ascii="Times New Roman" w:eastAsia="Lucida Sans Unicode" w:hAnsi="Times New Roman" w:cs="Times New Roman"/>
          <w:b/>
          <w:bCs/>
          <w:i/>
          <w:iCs/>
          <w:spacing w:val="5"/>
          <w:kern w:val="1"/>
          <w:sz w:val="26"/>
          <w:szCs w:val="26"/>
          <w:lang w:eastAsia="ar-SA"/>
        </w:rPr>
        <w:t xml:space="preserve"> </w:t>
      </w:r>
      <w:r w:rsidR="0029224C" w:rsidRPr="00314C87">
        <w:rPr>
          <w:rFonts w:ascii="Times New Roman" w:eastAsia="Lucida Sans Unicode" w:hAnsi="Times New Roman" w:cs="Times New Roman"/>
          <w:b/>
          <w:bCs/>
          <w:i/>
          <w:iCs/>
          <w:spacing w:val="5"/>
          <w:kern w:val="1"/>
          <w:sz w:val="26"/>
          <w:szCs w:val="26"/>
          <w:lang w:eastAsia="ar-SA"/>
        </w:rPr>
        <w:t>Промышленность</w:t>
      </w:r>
    </w:p>
    <w:p w14:paraId="578B165F" w14:textId="77777777" w:rsidR="00314C87" w:rsidRPr="00314C87" w:rsidRDefault="00314C87" w:rsidP="00314C87">
      <w:pPr>
        <w:spacing w:after="0" w:line="240" w:lineRule="auto"/>
        <w:ind w:firstLine="709"/>
        <w:contextualSpacing/>
        <w:jc w:val="both"/>
        <w:rPr>
          <w:rFonts w:ascii="Times New Roman" w:eastAsia="Calibri" w:hAnsi="Times New Roman" w:cs="Times New Roman"/>
          <w:sz w:val="26"/>
          <w:szCs w:val="26"/>
        </w:rPr>
      </w:pPr>
      <w:r w:rsidRPr="00314C87">
        <w:rPr>
          <w:rFonts w:ascii="Times New Roman" w:eastAsia="Calibri" w:hAnsi="Times New Roman" w:cs="Times New Roman"/>
          <w:sz w:val="26"/>
          <w:szCs w:val="26"/>
        </w:rPr>
        <w:t>По состоянию на 1 января 2020 года на территории городского округа город Переславль-Залесский зарегистрированы 1280 предприятий и организаций, из которых 1031 предприятие и организация частной формы.</w:t>
      </w:r>
    </w:p>
    <w:p w14:paraId="0DE61B06" w14:textId="77777777" w:rsidR="000A0821" w:rsidRDefault="000A0821" w:rsidP="00314C87">
      <w:pPr>
        <w:spacing w:after="0" w:line="240" w:lineRule="auto"/>
        <w:ind w:firstLine="709"/>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По </w:t>
      </w:r>
      <w:r w:rsidR="00314C87" w:rsidRPr="00314C87">
        <w:rPr>
          <w:rFonts w:ascii="Times New Roman" w:eastAsia="Calibri" w:hAnsi="Times New Roman" w:cs="Times New Roman"/>
          <w:sz w:val="26"/>
          <w:szCs w:val="26"/>
        </w:rPr>
        <w:t>видам экономической деятельности</w:t>
      </w:r>
      <w:r w:rsidRPr="000A0821">
        <w:rPr>
          <w:rFonts w:ascii="Times New Roman" w:eastAsia="Calibri" w:hAnsi="Times New Roman" w:cs="Times New Roman"/>
          <w:sz w:val="26"/>
          <w:szCs w:val="26"/>
        </w:rPr>
        <w:t xml:space="preserve"> </w:t>
      </w:r>
      <w:r>
        <w:rPr>
          <w:rFonts w:ascii="Times New Roman" w:eastAsia="Calibri" w:hAnsi="Times New Roman" w:cs="Times New Roman"/>
          <w:sz w:val="26"/>
          <w:szCs w:val="26"/>
        </w:rPr>
        <w:t>структура</w:t>
      </w:r>
      <w:r w:rsidRPr="00314C87">
        <w:rPr>
          <w:rFonts w:ascii="Times New Roman" w:eastAsia="Calibri" w:hAnsi="Times New Roman" w:cs="Times New Roman"/>
          <w:sz w:val="26"/>
          <w:szCs w:val="26"/>
        </w:rPr>
        <w:t xml:space="preserve"> организаций</w:t>
      </w:r>
      <w:r w:rsidRPr="000A0821">
        <w:rPr>
          <w:rFonts w:ascii="Times New Roman" w:eastAsia="Calibri" w:hAnsi="Times New Roman" w:cs="Times New Roman"/>
          <w:sz w:val="26"/>
          <w:szCs w:val="26"/>
        </w:rPr>
        <w:t xml:space="preserve"> </w:t>
      </w:r>
      <w:r w:rsidRPr="00314C87">
        <w:rPr>
          <w:rFonts w:ascii="Times New Roman" w:eastAsia="Calibri" w:hAnsi="Times New Roman" w:cs="Times New Roman"/>
          <w:sz w:val="26"/>
          <w:szCs w:val="26"/>
        </w:rPr>
        <w:t>представлена следующим</w:t>
      </w:r>
      <w:r>
        <w:rPr>
          <w:rFonts w:ascii="Times New Roman" w:eastAsia="Calibri" w:hAnsi="Times New Roman" w:cs="Times New Roman"/>
          <w:sz w:val="26"/>
          <w:szCs w:val="26"/>
        </w:rPr>
        <w:t xml:space="preserve"> образом</w:t>
      </w:r>
      <w:r w:rsidR="00314C87" w:rsidRPr="00314C87">
        <w:rPr>
          <w:rFonts w:ascii="Times New Roman" w:eastAsia="Calibri" w:hAnsi="Times New Roman" w:cs="Times New Roman"/>
          <w:sz w:val="26"/>
          <w:szCs w:val="26"/>
        </w:rPr>
        <w:t xml:space="preserve">: </w:t>
      </w:r>
    </w:p>
    <w:p w14:paraId="4FA766DB" w14:textId="77777777" w:rsidR="000A0821" w:rsidRDefault="000A0821" w:rsidP="00314C87">
      <w:pPr>
        <w:spacing w:after="0" w:line="240" w:lineRule="auto"/>
        <w:ind w:firstLine="709"/>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314C87" w:rsidRPr="00314C87">
        <w:rPr>
          <w:rFonts w:ascii="Times New Roman" w:eastAsia="Calibri" w:hAnsi="Times New Roman" w:cs="Times New Roman"/>
          <w:sz w:val="26"/>
          <w:szCs w:val="26"/>
        </w:rPr>
        <w:t>188 обрабатывающих предприятий</w:t>
      </w:r>
      <w:r>
        <w:rPr>
          <w:rFonts w:ascii="Times New Roman" w:eastAsia="Calibri" w:hAnsi="Times New Roman" w:cs="Times New Roman"/>
          <w:sz w:val="26"/>
          <w:szCs w:val="26"/>
        </w:rPr>
        <w:t>;</w:t>
      </w:r>
      <w:r w:rsidR="00314C87" w:rsidRPr="00314C87">
        <w:rPr>
          <w:rFonts w:ascii="Times New Roman" w:eastAsia="Calibri" w:hAnsi="Times New Roman" w:cs="Times New Roman"/>
          <w:sz w:val="26"/>
          <w:szCs w:val="26"/>
        </w:rPr>
        <w:t xml:space="preserve"> </w:t>
      </w:r>
    </w:p>
    <w:p w14:paraId="6421C9CE" w14:textId="77777777" w:rsidR="000A0821" w:rsidRDefault="000A0821" w:rsidP="00314C87">
      <w:pPr>
        <w:spacing w:after="0" w:line="240" w:lineRule="auto"/>
        <w:ind w:firstLine="709"/>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314C87" w:rsidRPr="00314C87">
        <w:rPr>
          <w:rFonts w:ascii="Times New Roman" w:eastAsia="Calibri" w:hAnsi="Times New Roman" w:cs="Times New Roman"/>
          <w:sz w:val="26"/>
          <w:szCs w:val="26"/>
        </w:rPr>
        <w:t>185 организаций по операциям с недвижимым имуществом</w:t>
      </w:r>
      <w:r>
        <w:rPr>
          <w:rFonts w:ascii="Times New Roman" w:eastAsia="Calibri" w:hAnsi="Times New Roman" w:cs="Times New Roman"/>
          <w:sz w:val="26"/>
          <w:szCs w:val="26"/>
        </w:rPr>
        <w:t>;</w:t>
      </w:r>
    </w:p>
    <w:p w14:paraId="7F47D367" w14:textId="77777777" w:rsidR="000A0821" w:rsidRDefault="000A0821" w:rsidP="00314C87">
      <w:pPr>
        <w:spacing w:after="0" w:line="240" w:lineRule="auto"/>
        <w:ind w:firstLine="709"/>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314C87" w:rsidRPr="00314C87">
        <w:rPr>
          <w:rFonts w:ascii="Times New Roman" w:eastAsia="Calibri" w:hAnsi="Times New Roman" w:cs="Times New Roman"/>
          <w:sz w:val="26"/>
          <w:szCs w:val="26"/>
        </w:rPr>
        <w:t>158 организаций оптовой и розничной торговли</w:t>
      </w:r>
      <w:r>
        <w:rPr>
          <w:rFonts w:ascii="Times New Roman" w:eastAsia="Calibri" w:hAnsi="Times New Roman" w:cs="Times New Roman"/>
          <w:sz w:val="26"/>
          <w:szCs w:val="26"/>
        </w:rPr>
        <w:t>;</w:t>
      </w:r>
    </w:p>
    <w:p w14:paraId="01860205" w14:textId="77777777" w:rsidR="000A0821" w:rsidRDefault="000A0821" w:rsidP="00314C87">
      <w:pPr>
        <w:spacing w:after="0" w:line="240" w:lineRule="auto"/>
        <w:ind w:firstLine="709"/>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w:t>
      </w:r>
      <w:r w:rsidR="00314C87" w:rsidRPr="00314C87">
        <w:rPr>
          <w:rFonts w:ascii="Times New Roman" w:eastAsia="Calibri" w:hAnsi="Times New Roman" w:cs="Times New Roman"/>
          <w:sz w:val="26"/>
          <w:szCs w:val="26"/>
        </w:rPr>
        <w:t>118 организаций сельского</w:t>
      </w:r>
      <w:r>
        <w:rPr>
          <w:rFonts w:ascii="Times New Roman" w:eastAsia="Calibri" w:hAnsi="Times New Roman" w:cs="Times New Roman"/>
          <w:sz w:val="26"/>
          <w:szCs w:val="26"/>
        </w:rPr>
        <w:t>,</w:t>
      </w:r>
      <w:r w:rsidR="00314C87" w:rsidRPr="00314C87">
        <w:rPr>
          <w:rFonts w:ascii="Times New Roman" w:eastAsia="Calibri" w:hAnsi="Times New Roman" w:cs="Times New Roman"/>
          <w:sz w:val="26"/>
          <w:szCs w:val="26"/>
        </w:rPr>
        <w:t xml:space="preserve"> лесного хозяйства</w:t>
      </w:r>
      <w:r>
        <w:rPr>
          <w:rFonts w:ascii="Times New Roman" w:eastAsia="Calibri" w:hAnsi="Times New Roman" w:cs="Times New Roman"/>
          <w:sz w:val="26"/>
          <w:szCs w:val="26"/>
        </w:rPr>
        <w:t>;</w:t>
      </w:r>
    </w:p>
    <w:p w14:paraId="0D082700" w14:textId="77777777" w:rsidR="000A0821" w:rsidRDefault="000A0821" w:rsidP="00314C87">
      <w:pPr>
        <w:spacing w:after="0" w:line="240" w:lineRule="auto"/>
        <w:ind w:firstLine="709"/>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lastRenderedPageBreak/>
        <w:t>-</w:t>
      </w:r>
      <w:r w:rsidR="00314C87" w:rsidRPr="00314C87">
        <w:rPr>
          <w:rFonts w:ascii="Times New Roman" w:eastAsia="Calibri" w:hAnsi="Times New Roman" w:cs="Times New Roman"/>
          <w:sz w:val="26"/>
          <w:szCs w:val="26"/>
        </w:rPr>
        <w:t xml:space="preserve"> 102 организации по предоставлению прочих видов услуг</w:t>
      </w:r>
      <w:r>
        <w:rPr>
          <w:rFonts w:ascii="Times New Roman" w:eastAsia="Calibri" w:hAnsi="Times New Roman" w:cs="Times New Roman"/>
          <w:sz w:val="26"/>
          <w:szCs w:val="26"/>
        </w:rPr>
        <w:t>;</w:t>
      </w:r>
    </w:p>
    <w:p w14:paraId="0CCCF2C9" w14:textId="77777777" w:rsidR="000A0821" w:rsidRDefault="000A0821" w:rsidP="00314C87">
      <w:pPr>
        <w:spacing w:after="0" w:line="240" w:lineRule="auto"/>
        <w:ind w:firstLine="709"/>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314C87" w:rsidRPr="00314C87">
        <w:rPr>
          <w:rFonts w:ascii="Times New Roman" w:eastAsia="Calibri" w:hAnsi="Times New Roman" w:cs="Times New Roman"/>
          <w:sz w:val="26"/>
          <w:szCs w:val="26"/>
        </w:rPr>
        <w:t xml:space="preserve">97 строительных организаций, </w:t>
      </w:r>
    </w:p>
    <w:p w14:paraId="2D8AC873" w14:textId="77777777" w:rsidR="00314C87" w:rsidRPr="00314C87" w:rsidRDefault="000A0821" w:rsidP="00314C87">
      <w:pPr>
        <w:spacing w:after="0" w:line="240" w:lineRule="auto"/>
        <w:ind w:firstLine="709"/>
        <w:contextualSpacing/>
        <w:jc w:val="both"/>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314C87" w:rsidRPr="00314C87">
        <w:rPr>
          <w:rFonts w:ascii="Times New Roman" w:eastAsia="Calibri" w:hAnsi="Times New Roman" w:cs="Times New Roman"/>
          <w:sz w:val="26"/>
          <w:szCs w:val="26"/>
        </w:rPr>
        <w:t xml:space="preserve">78 образовательных организаций и другие. </w:t>
      </w:r>
    </w:p>
    <w:p w14:paraId="4038A12E" w14:textId="77777777" w:rsidR="00314C87" w:rsidRPr="00314C87" w:rsidRDefault="00314C87" w:rsidP="00314C87">
      <w:pPr>
        <w:spacing w:after="0" w:line="240" w:lineRule="auto"/>
        <w:ind w:firstLine="709"/>
        <w:jc w:val="both"/>
        <w:rPr>
          <w:rFonts w:ascii="Times New Roman" w:eastAsia="Calibri" w:hAnsi="Times New Roman" w:cs="Times New Roman"/>
          <w:sz w:val="26"/>
          <w:szCs w:val="26"/>
        </w:rPr>
      </w:pPr>
      <w:r w:rsidRPr="00314C87">
        <w:rPr>
          <w:rFonts w:ascii="Times New Roman" w:eastAsia="Calibri" w:hAnsi="Times New Roman" w:cs="Times New Roman"/>
          <w:sz w:val="26"/>
          <w:szCs w:val="26"/>
        </w:rPr>
        <w:t xml:space="preserve">В 2019 году крупными и средними предприятиями было отгружено продукции, выполнено работ и услуг на сумму 14254,2 </w:t>
      </w:r>
      <w:r w:rsidR="00993852">
        <w:rPr>
          <w:rFonts w:ascii="Times New Roman" w:eastAsia="Calibri" w:hAnsi="Times New Roman" w:cs="Times New Roman"/>
          <w:sz w:val="26"/>
          <w:szCs w:val="26"/>
        </w:rPr>
        <w:t>млн</w:t>
      </w:r>
      <w:r w:rsidRPr="00314C87">
        <w:rPr>
          <w:rFonts w:ascii="Times New Roman" w:eastAsia="Calibri" w:hAnsi="Times New Roman" w:cs="Times New Roman"/>
          <w:sz w:val="26"/>
          <w:szCs w:val="26"/>
        </w:rPr>
        <w:t xml:space="preserve"> рублей, что на 4,9% больше, чем в 2018 году и на 12,4% больше, чем в 2017 году. В среднем на одного жителя городского округа выпущено</w:t>
      </w:r>
      <w:r w:rsidRPr="00314C87">
        <w:rPr>
          <w:rFonts w:ascii="Times New Roman" w:eastAsia="Calibri" w:hAnsi="Times New Roman" w:cs="Times New Roman"/>
          <w:sz w:val="28"/>
          <w:szCs w:val="28"/>
        </w:rPr>
        <w:t xml:space="preserve"> </w:t>
      </w:r>
      <w:r w:rsidRPr="00314C87">
        <w:rPr>
          <w:rFonts w:ascii="Times New Roman" w:eastAsia="Calibri" w:hAnsi="Times New Roman" w:cs="Times New Roman"/>
          <w:sz w:val="26"/>
          <w:szCs w:val="26"/>
        </w:rPr>
        <w:t xml:space="preserve">продукции на сумму 250 тыс. рублей (в 2018 году – 234 тыс. рублей). </w:t>
      </w:r>
    </w:p>
    <w:p w14:paraId="578C4926" w14:textId="77777777" w:rsidR="00314C87" w:rsidRDefault="00314C87" w:rsidP="00314C87">
      <w:pPr>
        <w:spacing w:after="0" w:line="240" w:lineRule="auto"/>
        <w:ind w:firstLine="709"/>
        <w:jc w:val="both"/>
        <w:rPr>
          <w:rFonts w:ascii="Times New Roman" w:eastAsia="Calibri" w:hAnsi="Times New Roman" w:cs="Times New Roman"/>
          <w:sz w:val="28"/>
          <w:szCs w:val="28"/>
        </w:rPr>
      </w:pPr>
    </w:p>
    <w:p w14:paraId="3BDF1A76" w14:textId="77777777" w:rsidR="000369F9" w:rsidRPr="00035DB2" w:rsidRDefault="000369F9" w:rsidP="000369F9">
      <w:pPr>
        <w:spacing w:after="0" w:line="240" w:lineRule="auto"/>
        <w:ind w:firstLine="709"/>
        <w:jc w:val="right"/>
        <w:rPr>
          <w:rFonts w:ascii="Times New Roman" w:eastAsia="Calibri" w:hAnsi="Times New Roman" w:cs="Times New Roman"/>
          <w:sz w:val="26"/>
          <w:szCs w:val="26"/>
        </w:rPr>
      </w:pPr>
      <w:r w:rsidRPr="00035DB2">
        <w:rPr>
          <w:rFonts w:ascii="Times New Roman" w:eastAsia="Calibri" w:hAnsi="Times New Roman" w:cs="Times New Roman"/>
          <w:sz w:val="26"/>
          <w:szCs w:val="26"/>
        </w:rPr>
        <w:t>Таблица 5</w:t>
      </w:r>
    </w:p>
    <w:p w14:paraId="7906EAAB" w14:textId="77777777" w:rsidR="00314C87" w:rsidRDefault="00314C87" w:rsidP="00314C87">
      <w:pPr>
        <w:spacing w:after="0" w:line="240" w:lineRule="auto"/>
        <w:ind w:firstLine="426"/>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Информация о хозяйствующих субъектах, осуществлявших деятельность на территории городского округа город Переславль-Залесский</w:t>
      </w:r>
    </w:p>
    <w:tbl>
      <w:tblPr>
        <w:tblW w:w="9249" w:type="dxa"/>
        <w:jc w:val="center"/>
        <w:tblBorders>
          <w:top w:val="single" w:sz="4" w:space="0" w:color="auto"/>
          <w:left w:val="single" w:sz="4" w:space="0" w:color="auto"/>
          <w:bottom w:val="single" w:sz="4" w:space="0" w:color="auto"/>
          <w:right w:val="single" w:sz="4" w:space="0" w:color="auto"/>
          <w:insideH w:val="single" w:sz="4" w:space="0" w:color="auto"/>
        </w:tblBorders>
        <w:tblLook w:val="00A0" w:firstRow="1" w:lastRow="0" w:firstColumn="1" w:lastColumn="0" w:noHBand="0" w:noVBand="0"/>
      </w:tblPr>
      <w:tblGrid>
        <w:gridCol w:w="3397"/>
        <w:gridCol w:w="2127"/>
        <w:gridCol w:w="1842"/>
        <w:gridCol w:w="1883"/>
      </w:tblGrid>
      <w:tr w:rsidR="000369F9" w:rsidRPr="00547674" w14:paraId="5F790C97" w14:textId="77777777" w:rsidTr="00E82D84">
        <w:trPr>
          <w:trHeight w:val="458"/>
          <w:jc w:val="center"/>
        </w:trPr>
        <w:tc>
          <w:tcPr>
            <w:tcW w:w="3397" w:type="dxa"/>
            <w:tcBorders>
              <w:bottom w:val="single" w:sz="4" w:space="0" w:color="auto"/>
              <w:right w:val="single" w:sz="4" w:space="0" w:color="auto"/>
            </w:tcBorders>
            <w:vAlign w:val="center"/>
          </w:tcPr>
          <w:p w14:paraId="19659F1B" w14:textId="77777777" w:rsidR="000369F9" w:rsidRPr="00547674" w:rsidRDefault="00E82D84" w:rsidP="00E82D84">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Наименование показателя</w:t>
            </w:r>
          </w:p>
        </w:tc>
        <w:tc>
          <w:tcPr>
            <w:tcW w:w="2127" w:type="dxa"/>
            <w:tcBorders>
              <w:left w:val="single" w:sz="4" w:space="0" w:color="auto"/>
              <w:bottom w:val="single" w:sz="4" w:space="0" w:color="auto"/>
              <w:right w:val="single" w:sz="4" w:space="0" w:color="auto"/>
            </w:tcBorders>
            <w:noWrap/>
            <w:vAlign w:val="center"/>
          </w:tcPr>
          <w:p w14:paraId="6A958162" w14:textId="77777777" w:rsidR="000369F9" w:rsidRPr="00547674" w:rsidRDefault="000369F9"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2017 год</w:t>
            </w:r>
          </w:p>
        </w:tc>
        <w:tc>
          <w:tcPr>
            <w:tcW w:w="1842" w:type="dxa"/>
            <w:tcBorders>
              <w:left w:val="single" w:sz="4" w:space="0" w:color="auto"/>
              <w:bottom w:val="single" w:sz="4" w:space="0" w:color="auto"/>
              <w:right w:val="single" w:sz="4" w:space="0" w:color="auto"/>
            </w:tcBorders>
            <w:vAlign w:val="center"/>
          </w:tcPr>
          <w:p w14:paraId="04917DBF" w14:textId="77777777" w:rsidR="000369F9" w:rsidRPr="00547674" w:rsidRDefault="000369F9"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2018 год</w:t>
            </w:r>
          </w:p>
        </w:tc>
        <w:tc>
          <w:tcPr>
            <w:tcW w:w="1883" w:type="dxa"/>
            <w:tcBorders>
              <w:left w:val="single" w:sz="4" w:space="0" w:color="auto"/>
              <w:bottom w:val="single" w:sz="4" w:space="0" w:color="auto"/>
            </w:tcBorders>
            <w:noWrap/>
            <w:vAlign w:val="center"/>
          </w:tcPr>
          <w:p w14:paraId="5C91C680" w14:textId="77777777" w:rsidR="000369F9" w:rsidRPr="00547674" w:rsidRDefault="000369F9"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2019 год</w:t>
            </w:r>
          </w:p>
        </w:tc>
      </w:tr>
      <w:tr w:rsidR="000369F9" w:rsidRPr="00547674" w14:paraId="1A0586C3" w14:textId="77777777" w:rsidTr="00D714FA">
        <w:trPr>
          <w:trHeight w:val="242"/>
          <w:jc w:val="center"/>
        </w:trPr>
        <w:tc>
          <w:tcPr>
            <w:tcW w:w="3397" w:type="dxa"/>
            <w:tcBorders>
              <w:bottom w:val="single" w:sz="4" w:space="0" w:color="auto"/>
              <w:right w:val="single" w:sz="4" w:space="0" w:color="auto"/>
            </w:tcBorders>
            <w:shd w:val="clear" w:color="auto" w:fill="BDD6EE" w:themeFill="accent1" w:themeFillTint="66"/>
            <w:noWrap/>
            <w:vAlign w:val="center"/>
          </w:tcPr>
          <w:p w14:paraId="41E4F2DE" w14:textId="77777777" w:rsidR="000369F9" w:rsidRPr="00547674" w:rsidRDefault="000369F9" w:rsidP="009934F3">
            <w:pPr>
              <w:spacing w:after="0" w:line="240" w:lineRule="auto"/>
              <w:jc w:val="both"/>
              <w:rPr>
                <w:rFonts w:ascii="Times New Roman" w:eastAsia="Calibri" w:hAnsi="Times New Roman" w:cs="Times New Roman"/>
                <w:sz w:val="24"/>
                <w:szCs w:val="24"/>
              </w:rPr>
            </w:pPr>
            <w:r w:rsidRPr="00547674">
              <w:rPr>
                <w:rFonts w:ascii="Times New Roman" w:eastAsia="Calibri" w:hAnsi="Times New Roman" w:cs="Times New Roman"/>
                <w:sz w:val="24"/>
                <w:szCs w:val="24"/>
              </w:rPr>
              <w:t>Количество хозяйствующих субъектов, единиц</w:t>
            </w:r>
          </w:p>
        </w:tc>
        <w:tc>
          <w:tcPr>
            <w:tcW w:w="2127" w:type="dxa"/>
            <w:tcBorders>
              <w:left w:val="single" w:sz="4" w:space="0" w:color="auto"/>
              <w:bottom w:val="single" w:sz="4" w:space="0" w:color="auto"/>
              <w:right w:val="single" w:sz="4" w:space="0" w:color="auto"/>
            </w:tcBorders>
            <w:shd w:val="clear" w:color="auto" w:fill="BDD6EE" w:themeFill="accent1" w:themeFillTint="66"/>
            <w:noWrap/>
            <w:vAlign w:val="center"/>
          </w:tcPr>
          <w:p w14:paraId="07460BB7" w14:textId="77777777" w:rsidR="000369F9" w:rsidRPr="00547674" w:rsidRDefault="000369F9"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1530</w:t>
            </w:r>
          </w:p>
        </w:tc>
        <w:tc>
          <w:tcPr>
            <w:tcW w:w="1842" w:type="dxa"/>
            <w:tcBorders>
              <w:left w:val="single" w:sz="4" w:space="0" w:color="auto"/>
              <w:bottom w:val="single" w:sz="4" w:space="0" w:color="auto"/>
              <w:right w:val="single" w:sz="4" w:space="0" w:color="auto"/>
            </w:tcBorders>
            <w:shd w:val="clear" w:color="auto" w:fill="BDD6EE" w:themeFill="accent1" w:themeFillTint="66"/>
            <w:vAlign w:val="center"/>
          </w:tcPr>
          <w:p w14:paraId="253C0F86" w14:textId="77777777" w:rsidR="000369F9" w:rsidRPr="00547674" w:rsidRDefault="000369F9"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1397</w:t>
            </w:r>
          </w:p>
        </w:tc>
        <w:tc>
          <w:tcPr>
            <w:tcW w:w="1883" w:type="dxa"/>
            <w:tcBorders>
              <w:left w:val="single" w:sz="4" w:space="0" w:color="auto"/>
              <w:bottom w:val="single" w:sz="4" w:space="0" w:color="auto"/>
            </w:tcBorders>
            <w:shd w:val="clear" w:color="auto" w:fill="BDD6EE" w:themeFill="accent1" w:themeFillTint="66"/>
            <w:noWrap/>
            <w:vAlign w:val="center"/>
          </w:tcPr>
          <w:p w14:paraId="0C2C4952" w14:textId="77777777" w:rsidR="000369F9" w:rsidRPr="00547674" w:rsidRDefault="000369F9"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1280</w:t>
            </w:r>
          </w:p>
        </w:tc>
      </w:tr>
      <w:tr w:rsidR="000369F9" w:rsidRPr="00547674" w14:paraId="464F2C6B" w14:textId="77777777" w:rsidTr="00E82D84">
        <w:trPr>
          <w:trHeight w:val="416"/>
          <w:jc w:val="center"/>
        </w:trPr>
        <w:tc>
          <w:tcPr>
            <w:tcW w:w="3397" w:type="dxa"/>
            <w:tcBorders>
              <w:right w:val="single" w:sz="4" w:space="0" w:color="auto"/>
            </w:tcBorders>
            <w:shd w:val="clear" w:color="auto" w:fill="FFFFFF"/>
            <w:noWrap/>
            <w:vAlign w:val="center"/>
          </w:tcPr>
          <w:p w14:paraId="610FB49D" w14:textId="77777777" w:rsidR="000369F9" w:rsidRPr="00547674" w:rsidRDefault="000369F9" w:rsidP="000369F9">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город </w:t>
            </w:r>
            <w:r w:rsidRPr="00547674">
              <w:rPr>
                <w:rFonts w:ascii="Times New Roman" w:eastAsia="Calibri" w:hAnsi="Times New Roman" w:cs="Times New Roman"/>
                <w:sz w:val="24"/>
                <w:szCs w:val="24"/>
              </w:rPr>
              <w:t>Переславль-Залесский</w:t>
            </w:r>
          </w:p>
        </w:tc>
        <w:tc>
          <w:tcPr>
            <w:tcW w:w="2127" w:type="dxa"/>
            <w:tcBorders>
              <w:left w:val="single" w:sz="4" w:space="0" w:color="auto"/>
              <w:right w:val="single" w:sz="4" w:space="0" w:color="auto"/>
            </w:tcBorders>
            <w:shd w:val="clear" w:color="auto" w:fill="FFFFFF"/>
            <w:noWrap/>
            <w:vAlign w:val="center"/>
          </w:tcPr>
          <w:p w14:paraId="3290D9B5" w14:textId="77777777" w:rsidR="000369F9" w:rsidRPr="00547674" w:rsidRDefault="000369F9"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1017</w:t>
            </w:r>
          </w:p>
        </w:tc>
        <w:tc>
          <w:tcPr>
            <w:tcW w:w="1842" w:type="dxa"/>
            <w:tcBorders>
              <w:left w:val="single" w:sz="4" w:space="0" w:color="auto"/>
              <w:right w:val="single" w:sz="4" w:space="0" w:color="auto"/>
            </w:tcBorders>
            <w:shd w:val="clear" w:color="auto" w:fill="FFFFFF"/>
            <w:vAlign w:val="center"/>
          </w:tcPr>
          <w:p w14:paraId="79FCB317" w14:textId="77777777" w:rsidR="000369F9" w:rsidRPr="00547674" w:rsidRDefault="000369F9"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926</w:t>
            </w:r>
          </w:p>
        </w:tc>
        <w:tc>
          <w:tcPr>
            <w:tcW w:w="1883" w:type="dxa"/>
            <w:tcBorders>
              <w:left w:val="single" w:sz="4" w:space="0" w:color="auto"/>
            </w:tcBorders>
            <w:shd w:val="clear" w:color="auto" w:fill="FFFFFF"/>
            <w:noWrap/>
            <w:vAlign w:val="center"/>
          </w:tcPr>
          <w:p w14:paraId="6E6F7E5A" w14:textId="77777777" w:rsidR="000369F9" w:rsidRPr="00547674" w:rsidRDefault="005C5A5F" w:rsidP="009934F3">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858</w:t>
            </w:r>
          </w:p>
        </w:tc>
      </w:tr>
      <w:tr w:rsidR="000369F9" w:rsidRPr="00547674" w14:paraId="36FC3B5F" w14:textId="77777777" w:rsidTr="00D714FA">
        <w:trPr>
          <w:trHeight w:val="399"/>
          <w:jc w:val="center"/>
        </w:trPr>
        <w:tc>
          <w:tcPr>
            <w:tcW w:w="3397" w:type="dxa"/>
            <w:tcBorders>
              <w:bottom w:val="single" w:sz="4" w:space="0" w:color="auto"/>
              <w:right w:val="single" w:sz="4" w:space="0" w:color="auto"/>
            </w:tcBorders>
            <w:shd w:val="clear" w:color="auto" w:fill="FFFFFF"/>
            <w:noWrap/>
            <w:vAlign w:val="center"/>
          </w:tcPr>
          <w:p w14:paraId="6667EA19" w14:textId="77777777" w:rsidR="000369F9" w:rsidRPr="00547674" w:rsidRDefault="000369F9" w:rsidP="00E82D84">
            <w:pPr>
              <w:spacing w:after="0" w:line="240" w:lineRule="auto"/>
              <w:rPr>
                <w:rFonts w:ascii="Times New Roman" w:eastAsia="Calibri" w:hAnsi="Times New Roman" w:cs="Times New Roman"/>
                <w:sz w:val="24"/>
                <w:szCs w:val="24"/>
              </w:rPr>
            </w:pPr>
            <w:r w:rsidRPr="00547674">
              <w:rPr>
                <w:rFonts w:ascii="Times New Roman" w:eastAsia="Calibri" w:hAnsi="Times New Roman" w:cs="Times New Roman"/>
                <w:sz w:val="24"/>
                <w:szCs w:val="24"/>
              </w:rPr>
              <w:t xml:space="preserve">Переславский </w:t>
            </w:r>
            <w:r w:rsidR="00E82D84">
              <w:rPr>
                <w:rFonts w:ascii="Times New Roman" w:eastAsia="Calibri" w:hAnsi="Times New Roman" w:cs="Times New Roman"/>
                <w:sz w:val="24"/>
                <w:szCs w:val="24"/>
              </w:rPr>
              <w:t>МР</w:t>
            </w:r>
          </w:p>
        </w:tc>
        <w:tc>
          <w:tcPr>
            <w:tcW w:w="2127" w:type="dxa"/>
            <w:tcBorders>
              <w:left w:val="single" w:sz="4" w:space="0" w:color="auto"/>
              <w:bottom w:val="single" w:sz="4" w:space="0" w:color="auto"/>
              <w:right w:val="single" w:sz="4" w:space="0" w:color="auto"/>
            </w:tcBorders>
            <w:shd w:val="clear" w:color="auto" w:fill="FFFFFF"/>
            <w:noWrap/>
            <w:vAlign w:val="center"/>
          </w:tcPr>
          <w:p w14:paraId="3B8CAA22" w14:textId="77777777" w:rsidR="000369F9" w:rsidRPr="00547674" w:rsidRDefault="000369F9"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513</w:t>
            </w:r>
          </w:p>
        </w:tc>
        <w:tc>
          <w:tcPr>
            <w:tcW w:w="1842" w:type="dxa"/>
            <w:tcBorders>
              <w:left w:val="single" w:sz="4" w:space="0" w:color="auto"/>
              <w:bottom w:val="single" w:sz="4" w:space="0" w:color="auto"/>
              <w:right w:val="single" w:sz="4" w:space="0" w:color="auto"/>
            </w:tcBorders>
            <w:shd w:val="clear" w:color="auto" w:fill="FFFFFF"/>
            <w:vAlign w:val="center"/>
          </w:tcPr>
          <w:p w14:paraId="1E67A728" w14:textId="77777777" w:rsidR="000369F9" w:rsidRPr="00547674" w:rsidRDefault="000369F9"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471</w:t>
            </w:r>
          </w:p>
        </w:tc>
        <w:tc>
          <w:tcPr>
            <w:tcW w:w="1883" w:type="dxa"/>
            <w:tcBorders>
              <w:left w:val="single" w:sz="4" w:space="0" w:color="auto"/>
              <w:bottom w:val="single" w:sz="4" w:space="0" w:color="auto"/>
            </w:tcBorders>
            <w:shd w:val="clear" w:color="auto" w:fill="FFFFFF"/>
            <w:noWrap/>
            <w:vAlign w:val="center"/>
          </w:tcPr>
          <w:p w14:paraId="098463FB" w14:textId="77777777" w:rsidR="000369F9" w:rsidRPr="00547674" w:rsidRDefault="005C5A5F" w:rsidP="009934F3">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422</w:t>
            </w:r>
          </w:p>
        </w:tc>
      </w:tr>
      <w:tr w:rsidR="00EA1E35" w:rsidRPr="00547674" w14:paraId="45E58BCE" w14:textId="77777777" w:rsidTr="00591C11">
        <w:trPr>
          <w:trHeight w:val="242"/>
          <w:jc w:val="center"/>
        </w:trPr>
        <w:tc>
          <w:tcPr>
            <w:tcW w:w="3397" w:type="dxa"/>
            <w:tcBorders>
              <w:bottom w:val="single" w:sz="4" w:space="0" w:color="auto"/>
              <w:right w:val="single" w:sz="4" w:space="0" w:color="auto"/>
            </w:tcBorders>
            <w:shd w:val="clear" w:color="auto" w:fill="BDD6EE" w:themeFill="accent1" w:themeFillTint="66"/>
            <w:noWrap/>
            <w:vAlign w:val="center"/>
          </w:tcPr>
          <w:p w14:paraId="057E8548" w14:textId="77777777" w:rsidR="00EA1E35" w:rsidRPr="00547674" w:rsidRDefault="00EA1E35" w:rsidP="00993852">
            <w:pPr>
              <w:spacing w:after="0" w:line="240" w:lineRule="auto"/>
              <w:jc w:val="both"/>
              <w:rPr>
                <w:rFonts w:ascii="Times New Roman" w:eastAsia="Calibri" w:hAnsi="Times New Roman" w:cs="Times New Roman"/>
                <w:sz w:val="24"/>
                <w:szCs w:val="24"/>
              </w:rPr>
            </w:pPr>
            <w:r w:rsidRPr="00547674">
              <w:rPr>
                <w:rFonts w:ascii="Times New Roman" w:eastAsia="Calibri" w:hAnsi="Times New Roman" w:cs="Times New Roman"/>
                <w:sz w:val="24"/>
                <w:szCs w:val="24"/>
              </w:rPr>
              <w:t xml:space="preserve">Объем отгруженных товаров собственного производства, выполненных работ и услуг крупными и средними предприятиями, </w:t>
            </w:r>
            <w:r>
              <w:rPr>
                <w:rFonts w:ascii="Times New Roman" w:eastAsia="Calibri" w:hAnsi="Times New Roman" w:cs="Times New Roman"/>
                <w:sz w:val="24"/>
                <w:szCs w:val="24"/>
              </w:rPr>
              <w:t>млн</w:t>
            </w:r>
            <w:r w:rsidRPr="00547674">
              <w:rPr>
                <w:rFonts w:ascii="Times New Roman" w:eastAsia="Calibri" w:hAnsi="Times New Roman" w:cs="Times New Roman"/>
                <w:sz w:val="24"/>
                <w:szCs w:val="24"/>
              </w:rPr>
              <w:t xml:space="preserve"> рублей</w:t>
            </w:r>
          </w:p>
        </w:tc>
        <w:tc>
          <w:tcPr>
            <w:tcW w:w="2127" w:type="dxa"/>
            <w:tcBorders>
              <w:left w:val="single" w:sz="4" w:space="0" w:color="auto"/>
              <w:bottom w:val="single" w:sz="4" w:space="0" w:color="auto"/>
              <w:right w:val="single" w:sz="4" w:space="0" w:color="auto"/>
            </w:tcBorders>
            <w:shd w:val="clear" w:color="auto" w:fill="BDD6EE" w:themeFill="accent1" w:themeFillTint="66"/>
            <w:noWrap/>
            <w:vAlign w:val="center"/>
          </w:tcPr>
          <w:p w14:paraId="61CBBF7F" w14:textId="77777777" w:rsidR="00EA1E35" w:rsidRPr="00547674" w:rsidRDefault="00EA1E35" w:rsidP="00777BB9">
            <w:pPr>
              <w:spacing w:after="0" w:line="240" w:lineRule="auto"/>
              <w:jc w:val="center"/>
              <w:rPr>
                <w:rFonts w:ascii="Times New Roman" w:eastAsia="Calibri" w:hAnsi="Times New Roman" w:cs="Times New Roman"/>
                <w:sz w:val="24"/>
                <w:szCs w:val="24"/>
                <w:lang w:eastAsia="ru-RU"/>
              </w:rPr>
            </w:pPr>
            <w:r w:rsidRPr="00547674">
              <w:rPr>
                <w:rFonts w:ascii="Times New Roman" w:eastAsia="Calibri" w:hAnsi="Times New Roman" w:cs="Times New Roman"/>
                <w:sz w:val="24"/>
                <w:szCs w:val="24"/>
                <w:lang w:eastAsia="ru-RU"/>
              </w:rPr>
              <w:t>12677,0</w:t>
            </w:r>
          </w:p>
        </w:tc>
        <w:tc>
          <w:tcPr>
            <w:tcW w:w="1842" w:type="dxa"/>
            <w:tcBorders>
              <w:left w:val="single" w:sz="4" w:space="0" w:color="auto"/>
              <w:bottom w:val="single" w:sz="4" w:space="0" w:color="auto"/>
              <w:right w:val="single" w:sz="4" w:space="0" w:color="auto"/>
            </w:tcBorders>
            <w:shd w:val="clear" w:color="auto" w:fill="BDD6EE" w:themeFill="accent1" w:themeFillTint="66"/>
            <w:vAlign w:val="center"/>
          </w:tcPr>
          <w:p w14:paraId="607E48A5" w14:textId="77777777" w:rsidR="00EA1E35" w:rsidRPr="00547674" w:rsidRDefault="00EA1E35" w:rsidP="00777BB9">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13804,1</w:t>
            </w:r>
          </w:p>
        </w:tc>
        <w:tc>
          <w:tcPr>
            <w:tcW w:w="1883" w:type="dxa"/>
            <w:vMerge w:val="restart"/>
            <w:tcBorders>
              <w:left w:val="single" w:sz="4" w:space="0" w:color="auto"/>
            </w:tcBorders>
            <w:shd w:val="clear" w:color="auto" w:fill="BDD6EE" w:themeFill="accent1" w:themeFillTint="66"/>
            <w:noWrap/>
            <w:vAlign w:val="center"/>
          </w:tcPr>
          <w:p w14:paraId="67B5D627" w14:textId="77777777" w:rsidR="00EA1E35" w:rsidRPr="00547674" w:rsidRDefault="00EA1E35" w:rsidP="00EA1E35">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14254,2</w:t>
            </w:r>
          </w:p>
        </w:tc>
      </w:tr>
      <w:tr w:rsidR="00EA1E35" w:rsidRPr="00547674" w14:paraId="20951526" w14:textId="77777777" w:rsidTr="005C5A5F">
        <w:trPr>
          <w:trHeight w:val="571"/>
          <w:jc w:val="center"/>
        </w:trPr>
        <w:tc>
          <w:tcPr>
            <w:tcW w:w="3397" w:type="dxa"/>
            <w:tcBorders>
              <w:right w:val="single" w:sz="4" w:space="0" w:color="auto"/>
            </w:tcBorders>
            <w:shd w:val="clear" w:color="auto" w:fill="FFFFFF"/>
            <w:noWrap/>
            <w:vAlign w:val="center"/>
          </w:tcPr>
          <w:p w14:paraId="12313E6C" w14:textId="77777777" w:rsidR="00EA1E35" w:rsidRPr="00547674" w:rsidRDefault="00EA1E35" w:rsidP="005C5A5F">
            <w:pPr>
              <w:spacing w:after="0" w:line="240" w:lineRule="auto"/>
              <w:rPr>
                <w:rFonts w:ascii="Times New Roman" w:eastAsia="Calibri" w:hAnsi="Times New Roman" w:cs="Times New Roman"/>
                <w:sz w:val="24"/>
                <w:szCs w:val="24"/>
              </w:rPr>
            </w:pPr>
            <w:r w:rsidRPr="00547674">
              <w:rPr>
                <w:rFonts w:ascii="Times New Roman" w:eastAsia="Calibri" w:hAnsi="Times New Roman" w:cs="Times New Roman"/>
                <w:sz w:val="24"/>
                <w:szCs w:val="24"/>
              </w:rPr>
              <w:t>г</w:t>
            </w:r>
            <w:r>
              <w:rPr>
                <w:rFonts w:ascii="Times New Roman" w:eastAsia="Calibri" w:hAnsi="Times New Roman" w:cs="Times New Roman"/>
                <w:sz w:val="24"/>
                <w:szCs w:val="24"/>
              </w:rPr>
              <w:t>ород</w:t>
            </w:r>
            <w:r w:rsidRPr="00547674">
              <w:rPr>
                <w:rFonts w:ascii="Times New Roman" w:eastAsia="Calibri" w:hAnsi="Times New Roman" w:cs="Times New Roman"/>
                <w:sz w:val="24"/>
                <w:szCs w:val="24"/>
              </w:rPr>
              <w:t xml:space="preserve"> Переславль-Залесский</w:t>
            </w:r>
          </w:p>
        </w:tc>
        <w:tc>
          <w:tcPr>
            <w:tcW w:w="2127" w:type="dxa"/>
            <w:tcBorders>
              <w:left w:val="single" w:sz="4" w:space="0" w:color="auto"/>
              <w:right w:val="single" w:sz="4" w:space="0" w:color="auto"/>
            </w:tcBorders>
            <w:shd w:val="clear" w:color="auto" w:fill="FFFFFF"/>
            <w:noWrap/>
            <w:vAlign w:val="center"/>
          </w:tcPr>
          <w:p w14:paraId="06346DE2" w14:textId="77777777" w:rsidR="00EA1E35" w:rsidRPr="00547674" w:rsidRDefault="00EA1E35" w:rsidP="009934F3">
            <w:pPr>
              <w:spacing w:after="0" w:line="240" w:lineRule="auto"/>
              <w:jc w:val="center"/>
              <w:rPr>
                <w:rFonts w:ascii="Times New Roman" w:eastAsia="Calibri" w:hAnsi="Times New Roman" w:cs="Times New Roman"/>
                <w:sz w:val="24"/>
                <w:szCs w:val="24"/>
                <w:lang w:eastAsia="ru-RU"/>
              </w:rPr>
            </w:pPr>
            <w:r w:rsidRPr="00547674">
              <w:rPr>
                <w:rFonts w:ascii="Times New Roman" w:eastAsia="Calibri" w:hAnsi="Times New Roman" w:cs="Times New Roman"/>
                <w:sz w:val="24"/>
                <w:szCs w:val="24"/>
                <w:lang w:eastAsia="ru-RU"/>
              </w:rPr>
              <w:t>10009,4</w:t>
            </w:r>
          </w:p>
        </w:tc>
        <w:tc>
          <w:tcPr>
            <w:tcW w:w="1842" w:type="dxa"/>
            <w:tcBorders>
              <w:left w:val="single" w:sz="4" w:space="0" w:color="auto"/>
              <w:right w:val="single" w:sz="4" w:space="0" w:color="auto"/>
            </w:tcBorders>
            <w:shd w:val="clear" w:color="auto" w:fill="FFFFFF"/>
            <w:vAlign w:val="center"/>
          </w:tcPr>
          <w:p w14:paraId="246836DE" w14:textId="77777777" w:rsidR="00EA1E35" w:rsidRPr="00547674" w:rsidRDefault="00EA1E35"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11299,7</w:t>
            </w:r>
          </w:p>
        </w:tc>
        <w:tc>
          <w:tcPr>
            <w:tcW w:w="1883" w:type="dxa"/>
            <w:vMerge/>
            <w:tcBorders>
              <w:left w:val="single" w:sz="4" w:space="0" w:color="auto"/>
            </w:tcBorders>
            <w:shd w:val="clear" w:color="auto" w:fill="FFFFFF"/>
            <w:noWrap/>
            <w:vAlign w:val="center"/>
          </w:tcPr>
          <w:p w14:paraId="4D0DAC3A" w14:textId="77777777" w:rsidR="00EA1E35" w:rsidRPr="00547674" w:rsidRDefault="00EA1E35" w:rsidP="009934F3">
            <w:pPr>
              <w:spacing w:after="0" w:line="240" w:lineRule="auto"/>
              <w:jc w:val="center"/>
              <w:rPr>
                <w:rFonts w:ascii="Times New Roman" w:eastAsia="Calibri" w:hAnsi="Times New Roman" w:cs="Times New Roman"/>
                <w:sz w:val="24"/>
                <w:szCs w:val="24"/>
              </w:rPr>
            </w:pPr>
          </w:p>
        </w:tc>
      </w:tr>
      <w:tr w:rsidR="00EA1E35" w:rsidRPr="00547674" w14:paraId="0FAFDEC1" w14:textId="77777777" w:rsidTr="00D714FA">
        <w:trPr>
          <w:trHeight w:val="537"/>
          <w:jc w:val="center"/>
        </w:trPr>
        <w:tc>
          <w:tcPr>
            <w:tcW w:w="3397" w:type="dxa"/>
            <w:tcBorders>
              <w:bottom w:val="single" w:sz="4" w:space="0" w:color="auto"/>
              <w:right w:val="single" w:sz="4" w:space="0" w:color="auto"/>
            </w:tcBorders>
            <w:shd w:val="clear" w:color="auto" w:fill="FFFFFF"/>
            <w:noWrap/>
            <w:vAlign w:val="center"/>
          </w:tcPr>
          <w:p w14:paraId="125911BF" w14:textId="77777777" w:rsidR="00EA1E35" w:rsidRPr="00547674" w:rsidRDefault="00EA1E35" w:rsidP="00E82D84">
            <w:pPr>
              <w:spacing w:after="0" w:line="240" w:lineRule="auto"/>
              <w:jc w:val="both"/>
              <w:rPr>
                <w:rFonts w:ascii="Times New Roman" w:eastAsia="Calibri" w:hAnsi="Times New Roman" w:cs="Times New Roman"/>
                <w:sz w:val="24"/>
                <w:szCs w:val="24"/>
              </w:rPr>
            </w:pPr>
            <w:r w:rsidRPr="00547674">
              <w:rPr>
                <w:rFonts w:ascii="Times New Roman" w:eastAsia="Calibri" w:hAnsi="Times New Roman" w:cs="Times New Roman"/>
                <w:sz w:val="24"/>
                <w:szCs w:val="24"/>
              </w:rPr>
              <w:t xml:space="preserve">Переславский </w:t>
            </w:r>
            <w:r>
              <w:rPr>
                <w:rFonts w:ascii="Times New Roman" w:eastAsia="Calibri" w:hAnsi="Times New Roman" w:cs="Times New Roman"/>
                <w:sz w:val="24"/>
                <w:szCs w:val="24"/>
              </w:rPr>
              <w:t>МР</w:t>
            </w:r>
          </w:p>
        </w:tc>
        <w:tc>
          <w:tcPr>
            <w:tcW w:w="2127" w:type="dxa"/>
            <w:tcBorders>
              <w:left w:val="single" w:sz="4" w:space="0" w:color="auto"/>
              <w:bottom w:val="single" w:sz="4" w:space="0" w:color="auto"/>
              <w:right w:val="single" w:sz="4" w:space="0" w:color="auto"/>
            </w:tcBorders>
            <w:shd w:val="clear" w:color="auto" w:fill="FFFFFF"/>
            <w:noWrap/>
            <w:vAlign w:val="center"/>
          </w:tcPr>
          <w:p w14:paraId="7E0A960A" w14:textId="77777777" w:rsidR="00EA1E35" w:rsidRPr="00547674" w:rsidRDefault="00EA1E35" w:rsidP="009934F3">
            <w:pPr>
              <w:spacing w:after="0" w:line="240" w:lineRule="auto"/>
              <w:jc w:val="center"/>
              <w:rPr>
                <w:rFonts w:ascii="Times New Roman" w:eastAsia="Calibri" w:hAnsi="Times New Roman" w:cs="Times New Roman"/>
                <w:sz w:val="24"/>
                <w:szCs w:val="24"/>
                <w:lang w:eastAsia="ru-RU"/>
              </w:rPr>
            </w:pPr>
            <w:r w:rsidRPr="00547674">
              <w:rPr>
                <w:rFonts w:ascii="Times New Roman" w:eastAsia="Calibri" w:hAnsi="Times New Roman" w:cs="Times New Roman"/>
                <w:sz w:val="24"/>
                <w:szCs w:val="24"/>
                <w:lang w:eastAsia="ru-RU"/>
              </w:rPr>
              <w:t>2667,6</w:t>
            </w:r>
          </w:p>
        </w:tc>
        <w:tc>
          <w:tcPr>
            <w:tcW w:w="1842" w:type="dxa"/>
            <w:tcBorders>
              <w:left w:val="single" w:sz="4" w:space="0" w:color="auto"/>
              <w:bottom w:val="single" w:sz="4" w:space="0" w:color="auto"/>
              <w:right w:val="single" w:sz="4" w:space="0" w:color="auto"/>
            </w:tcBorders>
            <w:shd w:val="clear" w:color="auto" w:fill="FFFFFF"/>
            <w:vAlign w:val="center"/>
          </w:tcPr>
          <w:p w14:paraId="772AECAC" w14:textId="77777777" w:rsidR="00EA1E35" w:rsidRPr="00547674" w:rsidRDefault="00EA1E35"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2504,4</w:t>
            </w:r>
          </w:p>
        </w:tc>
        <w:tc>
          <w:tcPr>
            <w:tcW w:w="1883" w:type="dxa"/>
            <w:vMerge/>
            <w:tcBorders>
              <w:left w:val="single" w:sz="4" w:space="0" w:color="auto"/>
              <w:bottom w:val="single" w:sz="4" w:space="0" w:color="auto"/>
            </w:tcBorders>
            <w:shd w:val="clear" w:color="auto" w:fill="FFFFFF"/>
            <w:noWrap/>
            <w:vAlign w:val="center"/>
          </w:tcPr>
          <w:p w14:paraId="44C68A2E" w14:textId="77777777" w:rsidR="00EA1E35" w:rsidRPr="00547674" w:rsidRDefault="00EA1E35" w:rsidP="009934F3">
            <w:pPr>
              <w:spacing w:after="0" w:line="240" w:lineRule="auto"/>
              <w:jc w:val="center"/>
              <w:rPr>
                <w:rFonts w:ascii="Times New Roman" w:eastAsia="Calibri" w:hAnsi="Times New Roman" w:cs="Times New Roman"/>
                <w:sz w:val="24"/>
                <w:szCs w:val="24"/>
              </w:rPr>
            </w:pPr>
          </w:p>
        </w:tc>
      </w:tr>
      <w:tr w:rsidR="00EA1E35" w:rsidRPr="00547674" w14:paraId="15C4622F" w14:textId="77777777" w:rsidTr="00D714FA">
        <w:trPr>
          <w:trHeight w:val="242"/>
          <w:jc w:val="center"/>
        </w:trPr>
        <w:tc>
          <w:tcPr>
            <w:tcW w:w="3397" w:type="dxa"/>
            <w:tcBorders>
              <w:right w:val="single" w:sz="4" w:space="0" w:color="auto"/>
            </w:tcBorders>
            <w:shd w:val="clear" w:color="auto" w:fill="BDD6EE" w:themeFill="accent1" w:themeFillTint="66"/>
            <w:noWrap/>
            <w:vAlign w:val="center"/>
          </w:tcPr>
          <w:p w14:paraId="690155FF" w14:textId="77777777" w:rsidR="00EA1E35" w:rsidRPr="00547674" w:rsidRDefault="00EA1E35" w:rsidP="009934F3">
            <w:pPr>
              <w:spacing w:after="0" w:line="240" w:lineRule="auto"/>
              <w:jc w:val="both"/>
              <w:rPr>
                <w:rFonts w:ascii="Times New Roman" w:eastAsia="Calibri" w:hAnsi="Times New Roman" w:cs="Times New Roman"/>
                <w:sz w:val="24"/>
                <w:szCs w:val="24"/>
              </w:rPr>
            </w:pPr>
            <w:r w:rsidRPr="00547674">
              <w:rPr>
                <w:rFonts w:ascii="Times New Roman" w:eastAsia="Calibri" w:hAnsi="Times New Roman" w:cs="Times New Roman"/>
                <w:sz w:val="24"/>
                <w:szCs w:val="24"/>
              </w:rPr>
              <w:t>в том числе:</w:t>
            </w:r>
          </w:p>
          <w:p w14:paraId="734D0734" w14:textId="77777777" w:rsidR="00EA1E35" w:rsidRPr="00547674" w:rsidRDefault="00EA1E35" w:rsidP="009934F3">
            <w:pPr>
              <w:spacing w:after="0" w:line="240" w:lineRule="auto"/>
              <w:rPr>
                <w:rFonts w:ascii="Times New Roman" w:eastAsia="Calibri" w:hAnsi="Times New Roman" w:cs="Times New Roman"/>
                <w:sz w:val="24"/>
                <w:szCs w:val="24"/>
              </w:rPr>
            </w:pPr>
            <w:r w:rsidRPr="00547674">
              <w:rPr>
                <w:rFonts w:ascii="Times New Roman" w:eastAsia="Calibri" w:hAnsi="Times New Roman" w:cs="Times New Roman"/>
                <w:sz w:val="24"/>
                <w:szCs w:val="24"/>
              </w:rPr>
              <w:t>– промышленное производство</w:t>
            </w:r>
          </w:p>
        </w:tc>
        <w:tc>
          <w:tcPr>
            <w:tcW w:w="2127" w:type="dxa"/>
            <w:tcBorders>
              <w:left w:val="single" w:sz="4" w:space="0" w:color="auto"/>
              <w:right w:val="single" w:sz="4" w:space="0" w:color="auto"/>
            </w:tcBorders>
            <w:shd w:val="clear" w:color="auto" w:fill="BDD6EE" w:themeFill="accent1" w:themeFillTint="66"/>
            <w:vAlign w:val="center"/>
          </w:tcPr>
          <w:p w14:paraId="6D1A417C" w14:textId="77777777" w:rsidR="00EA1E35" w:rsidRPr="00547674" w:rsidRDefault="00EA1E35" w:rsidP="00777BB9">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11510,5</w:t>
            </w:r>
          </w:p>
        </w:tc>
        <w:tc>
          <w:tcPr>
            <w:tcW w:w="1842" w:type="dxa"/>
            <w:tcBorders>
              <w:left w:val="single" w:sz="4" w:space="0" w:color="auto"/>
              <w:right w:val="single" w:sz="4" w:space="0" w:color="auto"/>
            </w:tcBorders>
            <w:shd w:val="clear" w:color="auto" w:fill="BDD6EE" w:themeFill="accent1" w:themeFillTint="66"/>
            <w:vAlign w:val="center"/>
          </w:tcPr>
          <w:p w14:paraId="234F2BF5" w14:textId="77777777" w:rsidR="00EA1E35" w:rsidRPr="00547674" w:rsidRDefault="00EA1E35" w:rsidP="00777BB9">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12573,4</w:t>
            </w:r>
          </w:p>
        </w:tc>
        <w:tc>
          <w:tcPr>
            <w:tcW w:w="1883" w:type="dxa"/>
            <w:vMerge w:val="restart"/>
            <w:tcBorders>
              <w:left w:val="single" w:sz="4" w:space="0" w:color="auto"/>
            </w:tcBorders>
            <w:shd w:val="clear" w:color="auto" w:fill="BDD6EE" w:themeFill="accent1" w:themeFillTint="66"/>
            <w:vAlign w:val="center"/>
          </w:tcPr>
          <w:p w14:paraId="2F561DDD" w14:textId="77777777" w:rsidR="00EA1E35" w:rsidRPr="00547674" w:rsidRDefault="00EA1E35" w:rsidP="00777BB9">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13296,2</w:t>
            </w:r>
          </w:p>
        </w:tc>
      </w:tr>
      <w:tr w:rsidR="00EA1E35" w:rsidRPr="00547674" w14:paraId="69E10F44" w14:textId="77777777" w:rsidTr="005920C2">
        <w:trPr>
          <w:trHeight w:val="521"/>
          <w:jc w:val="center"/>
        </w:trPr>
        <w:tc>
          <w:tcPr>
            <w:tcW w:w="3397" w:type="dxa"/>
            <w:tcBorders>
              <w:right w:val="single" w:sz="4" w:space="0" w:color="auto"/>
            </w:tcBorders>
            <w:noWrap/>
            <w:vAlign w:val="center"/>
          </w:tcPr>
          <w:p w14:paraId="29F74FB6" w14:textId="77777777" w:rsidR="00EA1E35" w:rsidRPr="00547674" w:rsidRDefault="00EA1E35" w:rsidP="005C5A5F">
            <w:pPr>
              <w:spacing w:after="0" w:line="240" w:lineRule="auto"/>
              <w:rPr>
                <w:rFonts w:ascii="Times New Roman" w:eastAsia="Calibri" w:hAnsi="Times New Roman" w:cs="Times New Roman"/>
                <w:sz w:val="24"/>
                <w:szCs w:val="24"/>
              </w:rPr>
            </w:pPr>
            <w:r w:rsidRPr="00547674">
              <w:rPr>
                <w:rFonts w:ascii="Times New Roman" w:eastAsia="Calibri" w:hAnsi="Times New Roman" w:cs="Times New Roman"/>
                <w:sz w:val="24"/>
                <w:szCs w:val="24"/>
              </w:rPr>
              <w:t>г</w:t>
            </w:r>
            <w:r>
              <w:rPr>
                <w:rFonts w:ascii="Times New Roman" w:eastAsia="Calibri" w:hAnsi="Times New Roman" w:cs="Times New Roman"/>
                <w:sz w:val="24"/>
                <w:szCs w:val="24"/>
              </w:rPr>
              <w:t>ород</w:t>
            </w:r>
            <w:r w:rsidRPr="00547674">
              <w:rPr>
                <w:rFonts w:ascii="Times New Roman" w:eastAsia="Calibri" w:hAnsi="Times New Roman" w:cs="Times New Roman"/>
                <w:sz w:val="24"/>
                <w:szCs w:val="24"/>
              </w:rPr>
              <w:t xml:space="preserve"> Переславль-Залесский</w:t>
            </w:r>
          </w:p>
        </w:tc>
        <w:tc>
          <w:tcPr>
            <w:tcW w:w="2127" w:type="dxa"/>
            <w:tcBorders>
              <w:left w:val="single" w:sz="4" w:space="0" w:color="auto"/>
              <w:right w:val="single" w:sz="4" w:space="0" w:color="auto"/>
            </w:tcBorders>
            <w:vAlign w:val="center"/>
          </w:tcPr>
          <w:p w14:paraId="0FB9BA29" w14:textId="77777777" w:rsidR="00EA1E35" w:rsidRPr="00547674" w:rsidRDefault="00EA1E35"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9207,0</w:t>
            </w:r>
          </w:p>
        </w:tc>
        <w:tc>
          <w:tcPr>
            <w:tcW w:w="1842" w:type="dxa"/>
            <w:tcBorders>
              <w:left w:val="single" w:sz="4" w:space="0" w:color="auto"/>
              <w:right w:val="single" w:sz="4" w:space="0" w:color="auto"/>
            </w:tcBorders>
            <w:vAlign w:val="center"/>
          </w:tcPr>
          <w:p w14:paraId="63275D7B" w14:textId="77777777" w:rsidR="00EA1E35" w:rsidRPr="00547674" w:rsidRDefault="00EA1E35"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10368,9</w:t>
            </w:r>
          </w:p>
        </w:tc>
        <w:tc>
          <w:tcPr>
            <w:tcW w:w="1883" w:type="dxa"/>
            <w:vMerge/>
            <w:tcBorders>
              <w:left w:val="single" w:sz="4" w:space="0" w:color="auto"/>
            </w:tcBorders>
            <w:vAlign w:val="center"/>
          </w:tcPr>
          <w:p w14:paraId="783A266D" w14:textId="77777777" w:rsidR="00EA1E35" w:rsidRPr="00547674" w:rsidRDefault="00EA1E35" w:rsidP="009934F3">
            <w:pPr>
              <w:spacing w:after="0" w:line="240" w:lineRule="auto"/>
              <w:jc w:val="center"/>
              <w:rPr>
                <w:rFonts w:ascii="Times New Roman" w:eastAsia="Calibri" w:hAnsi="Times New Roman" w:cs="Times New Roman"/>
                <w:sz w:val="24"/>
                <w:szCs w:val="24"/>
              </w:rPr>
            </w:pPr>
          </w:p>
        </w:tc>
      </w:tr>
      <w:tr w:rsidR="00EA1E35" w:rsidRPr="00547674" w14:paraId="2497E0CC" w14:textId="77777777" w:rsidTr="000369F9">
        <w:trPr>
          <w:trHeight w:val="502"/>
          <w:jc w:val="center"/>
        </w:trPr>
        <w:tc>
          <w:tcPr>
            <w:tcW w:w="3397" w:type="dxa"/>
            <w:tcBorders>
              <w:right w:val="single" w:sz="4" w:space="0" w:color="auto"/>
            </w:tcBorders>
            <w:noWrap/>
            <w:vAlign w:val="center"/>
          </w:tcPr>
          <w:p w14:paraId="7A13A4A7" w14:textId="77777777" w:rsidR="00EA1E35" w:rsidRPr="00547674" w:rsidRDefault="00EA1E35" w:rsidP="00E82D84">
            <w:pPr>
              <w:spacing w:after="0" w:line="240" w:lineRule="auto"/>
              <w:jc w:val="both"/>
              <w:rPr>
                <w:rFonts w:ascii="Times New Roman" w:eastAsia="Calibri" w:hAnsi="Times New Roman" w:cs="Times New Roman"/>
                <w:sz w:val="24"/>
                <w:szCs w:val="24"/>
              </w:rPr>
            </w:pPr>
            <w:r w:rsidRPr="00547674">
              <w:rPr>
                <w:rFonts w:ascii="Times New Roman" w:eastAsia="Calibri" w:hAnsi="Times New Roman" w:cs="Times New Roman"/>
                <w:sz w:val="24"/>
                <w:szCs w:val="24"/>
              </w:rPr>
              <w:t xml:space="preserve">Переславский </w:t>
            </w:r>
            <w:r>
              <w:rPr>
                <w:rFonts w:ascii="Times New Roman" w:eastAsia="Calibri" w:hAnsi="Times New Roman" w:cs="Times New Roman"/>
                <w:sz w:val="24"/>
                <w:szCs w:val="24"/>
              </w:rPr>
              <w:t>МР</w:t>
            </w:r>
          </w:p>
        </w:tc>
        <w:tc>
          <w:tcPr>
            <w:tcW w:w="2127" w:type="dxa"/>
            <w:tcBorders>
              <w:left w:val="single" w:sz="4" w:space="0" w:color="auto"/>
              <w:right w:val="single" w:sz="4" w:space="0" w:color="auto"/>
            </w:tcBorders>
            <w:vAlign w:val="center"/>
          </w:tcPr>
          <w:p w14:paraId="5EA08BA9" w14:textId="77777777" w:rsidR="00EA1E35" w:rsidRPr="00547674" w:rsidRDefault="00EA1E35"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2303,5</w:t>
            </w:r>
          </w:p>
        </w:tc>
        <w:tc>
          <w:tcPr>
            <w:tcW w:w="1842" w:type="dxa"/>
            <w:tcBorders>
              <w:left w:val="single" w:sz="4" w:space="0" w:color="auto"/>
              <w:right w:val="single" w:sz="4" w:space="0" w:color="auto"/>
            </w:tcBorders>
            <w:vAlign w:val="center"/>
          </w:tcPr>
          <w:p w14:paraId="501AA8F0" w14:textId="77777777" w:rsidR="00EA1E35" w:rsidRPr="00547674" w:rsidRDefault="00EA1E35" w:rsidP="009934F3">
            <w:pPr>
              <w:spacing w:after="0" w:line="240" w:lineRule="auto"/>
              <w:jc w:val="center"/>
              <w:rPr>
                <w:rFonts w:ascii="Times New Roman" w:eastAsia="Calibri" w:hAnsi="Times New Roman" w:cs="Times New Roman"/>
                <w:sz w:val="24"/>
                <w:szCs w:val="24"/>
              </w:rPr>
            </w:pPr>
            <w:r w:rsidRPr="00547674">
              <w:rPr>
                <w:rFonts w:ascii="Times New Roman" w:eastAsia="Calibri" w:hAnsi="Times New Roman" w:cs="Times New Roman"/>
                <w:sz w:val="24"/>
                <w:szCs w:val="24"/>
              </w:rPr>
              <w:t>2204,5</w:t>
            </w:r>
          </w:p>
        </w:tc>
        <w:tc>
          <w:tcPr>
            <w:tcW w:w="1883" w:type="dxa"/>
            <w:vMerge/>
            <w:tcBorders>
              <w:left w:val="single" w:sz="4" w:space="0" w:color="auto"/>
            </w:tcBorders>
            <w:vAlign w:val="center"/>
          </w:tcPr>
          <w:p w14:paraId="29CFD129" w14:textId="77777777" w:rsidR="00EA1E35" w:rsidRPr="00547674" w:rsidRDefault="00EA1E35" w:rsidP="009934F3">
            <w:pPr>
              <w:spacing w:after="0" w:line="240" w:lineRule="auto"/>
              <w:jc w:val="center"/>
              <w:rPr>
                <w:rFonts w:ascii="Times New Roman" w:eastAsia="Calibri" w:hAnsi="Times New Roman" w:cs="Times New Roman"/>
                <w:sz w:val="24"/>
                <w:szCs w:val="24"/>
              </w:rPr>
            </w:pPr>
          </w:p>
        </w:tc>
      </w:tr>
    </w:tbl>
    <w:p w14:paraId="7197AFD9" w14:textId="77777777" w:rsidR="003C61B5" w:rsidRDefault="003C61B5" w:rsidP="003C61B5">
      <w:pPr>
        <w:pStyle w:val="a9"/>
        <w:jc w:val="both"/>
        <w:rPr>
          <w:rFonts w:ascii="Times New Roman" w:hAnsi="Times New Roman"/>
          <w:sz w:val="26"/>
          <w:szCs w:val="26"/>
        </w:rPr>
      </w:pPr>
    </w:p>
    <w:p w14:paraId="63420B72" w14:textId="77777777" w:rsidR="00314C87" w:rsidRDefault="009D32ED" w:rsidP="003C61B5">
      <w:pPr>
        <w:pStyle w:val="a9"/>
        <w:jc w:val="both"/>
        <w:rPr>
          <w:rFonts w:ascii="Times New Roman" w:hAnsi="Times New Roman"/>
          <w:sz w:val="26"/>
          <w:szCs w:val="26"/>
        </w:rPr>
      </w:pPr>
      <w:r>
        <w:rPr>
          <w:rFonts w:ascii="Times New Roman" w:hAnsi="Times New Roman"/>
          <w:sz w:val="26"/>
          <w:szCs w:val="26"/>
        </w:rPr>
        <w:t xml:space="preserve">          </w:t>
      </w:r>
      <w:r w:rsidR="00314C87" w:rsidRPr="003C61B5">
        <w:rPr>
          <w:rFonts w:ascii="Times New Roman" w:hAnsi="Times New Roman"/>
          <w:sz w:val="26"/>
          <w:szCs w:val="26"/>
        </w:rPr>
        <w:t xml:space="preserve">Основная доля – 93% - в общем объеме отгруженной продукции приходится на промышленные предприятия. В 2019 году </w:t>
      </w:r>
      <w:r w:rsidR="00E3295B">
        <w:rPr>
          <w:rFonts w:ascii="Times New Roman" w:hAnsi="Times New Roman"/>
          <w:sz w:val="26"/>
          <w:szCs w:val="26"/>
        </w:rPr>
        <w:t>данные предприятия произвели продукцию</w:t>
      </w:r>
      <w:r w:rsidR="00314C87" w:rsidRPr="003C61B5">
        <w:rPr>
          <w:rFonts w:ascii="Times New Roman" w:hAnsi="Times New Roman"/>
          <w:sz w:val="26"/>
          <w:szCs w:val="26"/>
        </w:rPr>
        <w:t xml:space="preserve"> на сумму 13296,2 </w:t>
      </w:r>
      <w:r w:rsidR="00016E34">
        <w:rPr>
          <w:rFonts w:ascii="Times New Roman" w:hAnsi="Times New Roman"/>
          <w:sz w:val="26"/>
          <w:szCs w:val="26"/>
        </w:rPr>
        <w:t>млн</w:t>
      </w:r>
      <w:r w:rsidR="00314C87" w:rsidRPr="003C61B5">
        <w:rPr>
          <w:rFonts w:ascii="Times New Roman" w:hAnsi="Times New Roman"/>
          <w:sz w:val="26"/>
          <w:szCs w:val="26"/>
        </w:rPr>
        <w:t xml:space="preserve"> рублей, что на 6,7% больше, чем в 2018 году.</w:t>
      </w:r>
    </w:p>
    <w:p w14:paraId="77BDF8BD" w14:textId="77777777" w:rsidR="000D6396" w:rsidRDefault="000D6396" w:rsidP="003C61B5">
      <w:pPr>
        <w:pStyle w:val="a9"/>
        <w:jc w:val="both"/>
        <w:rPr>
          <w:rFonts w:ascii="Times New Roman" w:hAnsi="Times New Roman"/>
          <w:sz w:val="26"/>
          <w:szCs w:val="26"/>
        </w:rPr>
      </w:pPr>
    </w:p>
    <w:p w14:paraId="4DFC732E" w14:textId="77777777" w:rsidR="00BB6A72" w:rsidRPr="003C61B5" w:rsidRDefault="000D6396" w:rsidP="000D6396">
      <w:pPr>
        <w:pStyle w:val="a9"/>
        <w:jc w:val="center"/>
        <w:rPr>
          <w:rFonts w:ascii="Times New Roman" w:hAnsi="Times New Roman"/>
          <w:sz w:val="26"/>
          <w:szCs w:val="26"/>
        </w:rPr>
      </w:pPr>
      <w:r>
        <w:rPr>
          <w:noProof/>
          <w:lang w:eastAsia="ru-RU"/>
        </w:rPr>
        <w:drawing>
          <wp:inline distT="0" distB="0" distL="0" distR="0" wp14:anchorId="2F38BB17" wp14:editId="2E6E2D7C">
            <wp:extent cx="5600700" cy="1952625"/>
            <wp:effectExtent l="0" t="0" r="0" b="952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68DB83C0" w14:textId="77777777" w:rsidR="00314C87" w:rsidRPr="00314C87" w:rsidRDefault="00314C87" w:rsidP="00BB6A72">
      <w:pPr>
        <w:spacing w:line="240" w:lineRule="auto"/>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 xml:space="preserve">Рис.1. Объем отгруженных товаров собственного производства, выполненных работ и услуг крупными и средними предприятиями, </w:t>
      </w:r>
      <w:r w:rsidR="005920C2">
        <w:rPr>
          <w:rFonts w:ascii="Times New Roman" w:eastAsia="Calibri" w:hAnsi="Times New Roman" w:cs="Times New Roman"/>
          <w:sz w:val="26"/>
          <w:szCs w:val="26"/>
        </w:rPr>
        <w:t>млн</w:t>
      </w:r>
      <w:r w:rsidRPr="00314C87">
        <w:rPr>
          <w:rFonts w:ascii="Times New Roman" w:eastAsia="Calibri" w:hAnsi="Times New Roman" w:cs="Times New Roman"/>
          <w:sz w:val="26"/>
          <w:szCs w:val="26"/>
        </w:rPr>
        <w:t xml:space="preserve"> руб</w:t>
      </w:r>
      <w:r w:rsidR="009A4591">
        <w:rPr>
          <w:rFonts w:ascii="Times New Roman" w:eastAsia="Calibri" w:hAnsi="Times New Roman" w:cs="Times New Roman"/>
          <w:sz w:val="26"/>
          <w:szCs w:val="26"/>
        </w:rPr>
        <w:t>лей</w:t>
      </w:r>
    </w:p>
    <w:p w14:paraId="485A4700" w14:textId="77777777" w:rsidR="00314C87" w:rsidRPr="003C61B5" w:rsidRDefault="00314C87" w:rsidP="003C61B5">
      <w:pPr>
        <w:pStyle w:val="a9"/>
        <w:ind w:firstLine="708"/>
        <w:jc w:val="both"/>
        <w:rPr>
          <w:rFonts w:ascii="Times New Roman" w:hAnsi="Times New Roman"/>
          <w:sz w:val="26"/>
          <w:szCs w:val="26"/>
        </w:rPr>
      </w:pPr>
      <w:r w:rsidRPr="003C61B5">
        <w:rPr>
          <w:rFonts w:ascii="Times New Roman" w:hAnsi="Times New Roman"/>
          <w:sz w:val="26"/>
          <w:szCs w:val="26"/>
        </w:rPr>
        <w:lastRenderedPageBreak/>
        <w:t>Лидерами в выпуске промышленной продукции являются: ООО «ПолиЭР», АО «Завод ЛИТ», ООО «Монди Переславль», АО «Переславский хлебозавод», ООО «Кенгуру» и ООО «Залесье».</w:t>
      </w:r>
    </w:p>
    <w:p w14:paraId="4A629434" w14:textId="77777777" w:rsidR="00314C87" w:rsidRPr="003C61B5" w:rsidRDefault="00314C87" w:rsidP="003C61B5">
      <w:pPr>
        <w:pStyle w:val="a9"/>
        <w:ind w:firstLine="708"/>
        <w:jc w:val="both"/>
        <w:rPr>
          <w:rFonts w:ascii="Times New Roman" w:hAnsi="Times New Roman"/>
          <w:sz w:val="26"/>
          <w:szCs w:val="26"/>
        </w:rPr>
      </w:pPr>
      <w:r w:rsidRPr="003C61B5">
        <w:rPr>
          <w:rFonts w:ascii="Times New Roman" w:hAnsi="Times New Roman"/>
          <w:sz w:val="26"/>
          <w:szCs w:val="26"/>
        </w:rPr>
        <w:t>Продукция предприятий пищевой промышленности, таких как ООО «Переславские зори», ООО «Переславский завод минеральных вод», ООО «Гагаринские мануфактуры», ООО «Эдельвейс» пользуется спросом населения на региональном и общероссийском рынках.</w:t>
      </w:r>
    </w:p>
    <w:p w14:paraId="42DC7A7D" w14:textId="77777777" w:rsidR="000D6396" w:rsidRDefault="000D6396" w:rsidP="009A4591">
      <w:pPr>
        <w:ind w:firstLine="709"/>
        <w:contextualSpacing/>
        <w:jc w:val="right"/>
        <w:rPr>
          <w:rFonts w:ascii="Times New Roman" w:eastAsia="Calibri" w:hAnsi="Times New Roman" w:cs="Times New Roman"/>
          <w:sz w:val="26"/>
          <w:szCs w:val="26"/>
        </w:rPr>
      </w:pPr>
    </w:p>
    <w:p w14:paraId="1F53E0F5" w14:textId="77777777" w:rsidR="009A4591" w:rsidRPr="009A4591" w:rsidRDefault="009A4591" w:rsidP="009A4591">
      <w:pPr>
        <w:ind w:firstLine="709"/>
        <w:contextualSpacing/>
        <w:jc w:val="right"/>
        <w:rPr>
          <w:rFonts w:ascii="Times New Roman" w:eastAsia="Calibri" w:hAnsi="Times New Roman" w:cs="Times New Roman"/>
          <w:sz w:val="26"/>
          <w:szCs w:val="26"/>
        </w:rPr>
      </w:pPr>
      <w:r w:rsidRPr="009A4591">
        <w:rPr>
          <w:rFonts w:ascii="Times New Roman" w:eastAsia="Calibri" w:hAnsi="Times New Roman" w:cs="Times New Roman"/>
          <w:sz w:val="26"/>
          <w:szCs w:val="26"/>
        </w:rPr>
        <w:t>Таблица 6</w:t>
      </w:r>
    </w:p>
    <w:p w14:paraId="6FE9DEC8" w14:textId="77777777" w:rsidR="00395226" w:rsidRDefault="00314C87" w:rsidP="00BB6A72">
      <w:pPr>
        <w:spacing w:line="240" w:lineRule="auto"/>
        <w:ind w:firstLine="709"/>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 xml:space="preserve">Информация о численности и оплате труда работников промышленности </w:t>
      </w:r>
    </w:p>
    <w:p w14:paraId="7A149F4E" w14:textId="77777777" w:rsidR="00395226" w:rsidRDefault="00314C87" w:rsidP="00BB6A72">
      <w:pPr>
        <w:spacing w:line="240" w:lineRule="auto"/>
        <w:ind w:firstLine="709"/>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 xml:space="preserve">(без </w:t>
      </w:r>
      <w:r w:rsidR="009A4591">
        <w:rPr>
          <w:rFonts w:ascii="Times New Roman" w:eastAsia="Calibri" w:hAnsi="Times New Roman" w:cs="Times New Roman"/>
          <w:sz w:val="26"/>
          <w:szCs w:val="26"/>
        </w:rPr>
        <w:t xml:space="preserve">учета </w:t>
      </w:r>
      <w:r w:rsidRPr="00314C87">
        <w:rPr>
          <w:rFonts w:ascii="Times New Roman" w:eastAsia="Calibri" w:hAnsi="Times New Roman" w:cs="Times New Roman"/>
          <w:sz w:val="26"/>
          <w:szCs w:val="26"/>
        </w:rPr>
        <w:t xml:space="preserve">субъектов малого предпринимательства) </w:t>
      </w:r>
    </w:p>
    <w:tbl>
      <w:tblPr>
        <w:tblStyle w:val="ac"/>
        <w:tblW w:w="9639" w:type="dxa"/>
        <w:jc w:val="center"/>
        <w:tblLook w:val="04A0" w:firstRow="1" w:lastRow="0" w:firstColumn="1" w:lastColumn="0" w:noHBand="0" w:noVBand="1"/>
      </w:tblPr>
      <w:tblGrid>
        <w:gridCol w:w="5261"/>
        <w:gridCol w:w="1255"/>
        <w:gridCol w:w="1559"/>
        <w:gridCol w:w="1564"/>
      </w:tblGrid>
      <w:tr w:rsidR="009A4591" w:rsidRPr="00314C87" w14:paraId="18F74FB1" w14:textId="77777777" w:rsidTr="009A4591">
        <w:trPr>
          <w:jc w:val="center"/>
        </w:trPr>
        <w:tc>
          <w:tcPr>
            <w:tcW w:w="5261" w:type="dxa"/>
            <w:tcBorders>
              <w:bottom w:val="single" w:sz="4" w:space="0" w:color="auto"/>
            </w:tcBorders>
            <w:vAlign w:val="center"/>
          </w:tcPr>
          <w:p w14:paraId="04306EE6" w14:textId="77777777" w:rsidR="009A4591" w:rsidRPr="00314C87" w:rsidRDefault="009A4591"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Наименование показателя</w:t>
            </w:r>
          </w:p>
        </w:tc>
        <w:tc>
          <w:tcPr>
            <w:tcW w:w="1255" w:type="dxa"/>
            <w:tcBorders>
              <w:bottom w:val="single" w:sz="4" w:space="0" w:color="auto"/>
            </w:tcBorders>
            <w:vAlign w:val="center"/>
          </w:tcPr>
          <w:p w14:paraId="511B0EE6" w14:textId="77777777" w:rsidR="009A4591" w:rsidRPr="00314C87" w:rsidRDefault="009A4591"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2017</w:t>
            </w:r>
            <w:r>
              <w:rPr>
                <w:rFonts w:ascii="Times New Roman" w:eastAsia="Calibri" w:hAnsi="Times New Roman" w:cs="Times New Roman"/>
                <w:sz w:val="26"/>
                <w:szCs w:val="26"/>
              </w:rPr>
              <w:t xml:space="preserve"> год</w:t>
            </w:r>
          </w:p>
        </w:tc>
        <w:tc>
          <w:tcPr>
            <w:tcW w:w="1559" w:type="dxa"/>
            <w:tcBorders>
              <w:bottom w:val="single" w:sz="4" w:space="0" w:color="auto"/>
            </w:tcBorders>
            <w:vAlign w:val="center"/>
          </w:tcPr>
          <w:p w14:paraId="161760E1" w14:textId="77777777" w:rsidR="009A4591" w:rsidRPr="00314C87" w:rsidRDefault="009A4591"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2018</w:t>
            </w:r>
            <w:r>
              <w:rPr>
                <w:rFonts w:ascii="Times New Roman" w:eastAsia="Calibri" w:hAnsi="Times New Roman" w:cs="Times New Roman"/>
                <w:sz w:val="26"/>
                <w:szCs w:val="26"/>
              </w:rPr>
              <w:t xml:space="preserve"> год</w:t>
            </w:r>
          </w:p>
        </w:tc>
        <w:tc>
          <w:tcPr>
            <w:tcW w:w="1564" w:type="dxa"/>
            <w:tcBorders>
              <w:bottom w:val="single" w:sz="4" w:space="0" w:color="auto"/>
            </w:tcBorders>
            <w:vAlign w:val="center"/>
          </w:tcPr>
          <w:p w14:paraId="19EC4A9E" w14:textId="77777777" w:rsidR="009A4591" w:rsidRPr="00314C87" w:rsidRDefault="009A4591"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2019</w:t>
            </w:r>
            <w:r>
              <w:rPr>
                <w:rFonts w:ascii="Times New Roman" w:eastAsia="Calibri" w:hAnsi="Times New Roman" w:cs="Times New Roman"/>
                <w:sz w:val="26"/>
                <w:szCs w:val="26"/>
              </w:rPr>
              <w:t xml:space="preserve"> год</w:t>
            </w:r>
          </w:p>
        </w:tc>
      </w:tr>
      <w:tr w:rsidR="00EA1E35" w:rsidRPr="00314C87" w14:paraId="3FF00F62" w14:textId="77777777" w:rsidTr="009A4591">
        <w:trPr>
          <w:jc w:val="center"/>
        </w:trPr>
        <w:tc>
          <w:tcPr>
            <w:tcW w:w="5261" w:type="dxa"/>
            <w:shd w:val="clear" w:color="auto" w:fill="BDD6EE"/>
            <w:vAlign w:val="center"/>
          </w:tcPr>
          <w:p w14:paraId="62B8E6EE" w14:textId="77777777" w:rsidR="00EA1E35" w:rsidRPr="00314C87" w:rsidRDefault="00EA1E35" w:rsidP="00314C87">
            <w:pPr>
              <w:contextualSpacing/>
              <w:rPr>
                <w:rFonts w:ascii="Times New Roman" w:eastAsia="Calibri" w:hAnsi="Times New Roman" w:cs="Times New Roman"/>
                <w:sz w:val="26"/>
                <w:szCs w:val="26"/>
              </w:rPr>
            </w:pPr>
            <w:r w:rsidRPr="00314C87">
              <w:rPr>
                <w:rFonts w:ascii="Times New Roman" w:eastAsia="Calibri" w:hAnsi="Times New Roman" w:cs="Times New Roman"/>
                <w:sz w:val="26"/>
                <w:szCs w:val="26"/>
              </w:rPr>
              <w:t>Среднесписочная численность работников, человек</w:t>
            </w:r>
          </w:p>
        </w:tc>
        <w:tc>
          <w:tcPr>
            <w:tcW w:w="1255" w:type="dxa"/>
            <w:shd w:val="clear" w:color="auto" w:fill="BDD6EE"/>
            <w:vAlign w:val="center"/>
          </w:tcPr>
          <w:p w14:paraId="6A802A0D"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3279</w:t>
            </w:r>
          </w:p>
        </w:tc>
        <w:tc>
          <w:tcPr>
            <w:tcW w:w="1559" w:type="dxa"/>
            <w:shd w:val="clear" w:color="auto" w:fill="BDD6EE"/>
            <w:vAlign w:val="center"/>
          </w:tcPr>
          <w:p w14:paraId="51DA1CA6"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3443</w:t>
            </w:r>
          </w:p>
        </w:tc>
        <w:tc>
          <w:tcPr>
            <w:tcW w:w="1564" w:type="dxa"/>
            <w:vMerge w:val="restart"/>
            <w:shd w:val="clear" w:color="auto" w:fill="BDD6EE"/>
            <w:vAlign w:val="center"/>
          </w:tcPr>
          <w:p w14:paraId="3789E3AC"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3471</w:t>
            </w:r>
          </w:p>
        </w:tc>
      </w:tr>
      <w:tr w:rsidR="00EA1E35" w:rsidRPr="00314C87" w14:paraId="411B36A7" w14:textId="77777777" w:rsidTr="009A4591">
        <w:trPr>
          <w:trHeight w:val="328"/>
          <w:jc w:val="center"/>
        </w:trPr>
        <w:tc>
          <w:tcPr>
            <w:tcW w:w="5261" w:type="dxa"/>
            <w:vAlign w:val="center"/>
          </w:tcPr>
          <w:p w14:paraId="778AEA88" w14:textId="77777777" w:rsidR="00EA1E35" w:rsidRPr="00314C87" w:rsidRDefault="00EA1E35" w:rsidP="009A4591">
            <w:pPr>
              <w:contextualSpacing/>
              <w:rPr>
                <w:rFonts w:ascii="Times New Roman" w:eastAsia="Calibri" w:hAnsi="Times New Roman" w:cs="Times New Roman"/>
                <w:sz w:val="26"/>
                <w:szCs w:val="26"/>
              </w:rPr>
            </w:pPr>
            <w:r w:rsidRPr="00314C87">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314C87">
              <w:rPr>
                <w:rFonts w:ascii="Times New Roman" w:eastAsia="Calibri" w:hAnsi="Times New Roman" w:cs="Times New Roman"/>
                <w:sz w:val="26"/>
                <w:szCs w:val="26"/>
              </w:rPr>
              <w:t xml:space="preserve"> Переславль-Залесский</w:t>
            </w:r>
          </w:p>
        </w:tc>
        <w:tc>
          <w:tcPr>
            <w:tcW w:w="1255" w:type="dxa"/>
            <w:vAlign w:val="center"/>
          </w:tcPr>
          <w:p w14:paraId="27544BA2"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2763</w:t>
            </w:r>
          </w:p>
        </w:tc>
        <w:tc>
          <w:tcPr>
            <w:tcW w:w="1559" w:type="dxa"/>
            <w:vAlign w:val="center"/>
          </w:tcPr>
          <w:p w14:paraId="67E652CD"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2923</w:t>
            </w:r>
          </w:p>
        </w:tc>
        <w:tc>
          <w:tcPr>
            <w:tcW w:w="1564" w:type="dxa"/>
            <w:vMerge/>
            <w:vAlign w:val="center"/>
          </w:tcPr>
          <w:p w14:paraId="0A037138" w14:textId="77777777" w:rsidR="00EA1E35" w:rsidRPr="00314C87" w:rsidRDefault="00EA1E35" w:rsidP="00314C87">
            <w:pPr>
              <w:contextualSpacing/>
              <w:jc w:val="center"/>
              <w:rPr>
                <w:rFonts w:ascii="Times New Roman" w:eastAsia="Calibri" w:hAnsi="Times New Roman" w:cs="Times New Roman"/>
                <w:sz w:val="26"/>
                <w:szCs w:val="26"/>
              </w:rPr>
            </w:pPr>
          </w:p>
        </w:tc>
      </w:tr>
      <w:tr w:rsidR="00EA1E35" w:rsidRPr="00314C87" w14:paraId="3A557727" w14:textId="77777777" w:rsidTr="009A4591">
        <w:trPr>
          <w:trHeight w:val="264"/>
          <w:jc w:val="center"/>
        </w:trPr>
        <w:tc>
          <w:tcPr>
            <w:tcW w:w="5261" w:type="dxa"/>
            <w:tcBorders>
              <w:bottom w:val="single" w:sz="4" w:space="0" w:color="auto"/>
            </w:tcBorders>
            <w:vAlign w:val="center"/>
          </w:tcPr>
          <w:p w14:paraId="4C0C7F2E" w14:textId="77777777" w:rsidR="00EA1E35" w:rsidRPr="00314C87" w:rsidRDefault="00EA1E35" w:rsidP="005920C2">
            <w:pPr>
              <w:contextualSpacing/>
              <w:rPr>
                <w:rFonts w:ascii="Times New Roman" w:eastAsia="Calibri" w:hAnsi="Times New Roman" w:cs="Times New Roman"/>
                <w:sz w:val="26"/>
                <w:szCs w:val="26"/>
              </w:rPr>
            </w:pPr>
            <w:r w:rsidRPr="00314C87">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255" w:type="dxa"/>
            <w:tcBorders>
              <w:bottom w:val="single" w:sz="4" w:space="0" w:color="auto"/>
            </w:tcBorders>
            <w:vAlign w:val="center"/>
          </w:tcPr>
          <w:p w14:paraId="1677F1BD"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516</w:t>
            </w:r>
          </w:p>
        </w:tc>
        <w:tc>
          <w:tcPr>
            <w:tcW w:w="1559" w:type="dxa"/>
            <w:tcBorders>
              <w:bottom w:val="single" w:sz="4" w:space="0" w:color="auto"/>
            </w:tcBorders>
            <w:vAlign w:val="center"/>
          </w:tcPr>
          <w:p w14:paraId="128193F7"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520</w:t>
            </w:r>
          </w:p>
        </w:tc>
        <w:tc>
          <w:tcPr>
            <w:tcW w:w="1564" w:type="dxa"/>
            <w:vMerge/>
            <w:tcBorders>
              <w:bottom w:val="single" w:sz="4" w:space="0" w:color="auto"/>
            </w:tcBorders>
            <w:vAlign w:val="center"/>
          </w:tcPr>
          <w:p w14:paraId="101615F8" w14:textId="77777777" w:rsidR="00EA1E35" w:rsidRPr="00314C87" w:rsidRDefault="00EA1E35" w:rsidP="00314C87">
            <w:pPr>
              <w:contextualSpacing/>
              <w:jc w:val="center"/>
              <w:rPr>
                <w:rFonts w:ascii="Times New Roman" w:eastAsia="Calibri" w:hAnsi="Times New Roman" w:cs="Times New Roman"/>
                <w:sz w:val="26"/>
                <w:szCs w:val="26"/>
              </w:rPr>
            </w:pPr>
          </w:p>
        </w:tc>
      </w:tr>
      <w:tr w:rsidR="00EA1E35" w:rsidRPr="00314C87" w14:paraId="1DB24E37" w14:textId="77777777" w:rsidTr="00440BDE">
        <w:trPr>
          <w:trHeight w:val="763"/>
          <w:jc w:val="center"/>
        </w:trPr>
        <w:tc>
          <w:tcPr>
            <w:tcW w:w="5261" w:type="dxa"/>
            <w:shd w:val="clear" w:color="auto" w:fill="BDD6EE"/>
            <w:vAlign w:val="center"/>
          </w:tcPr>
          <w:p w14:paraId="7BC8E583" w14:textId="77777777" w:rsidR="00EA1E35" w:rsidRPr="00314C87" w:rsidRDefault="00EA1E35" w:rsidP="009A4591">
            <w:pPr>
              <w:contextualSpacing/>
              <w:rPr>
                <w:rFonts w:ascii="Times New Roman" w:eastAsia="Calibri" w:hAnsi="Times New Roman" w:cs="Times New Roman"/>
                <w:sz w:val="26"/>
                <w:szCs w:val="26"/>
              </w:rPr>
            </w:pPr>
            <w:r w:rsidRPr="00314C87">
              <w:rPr>
                <w:rFonts w:ascii="Times New Roman" w:eastAsia="Calibri" w:hAnsi="Times New Roman" w:cs="Times New Roman"/>
                <w:sz w:val="26"/>
                <w:szCs w:val="26"/>
              </w:rPr>
              <w:t>Среднемесячная номинальная начисленная заработная плата, руб</w:t>
            </w:r>
            <w:r>
              <w:rPr>
                <w:rFonts w:ascii="Times New Roman" w:eastAsia="Calibri" w:hAnsi="Times New Roman" w:cs="Times New Roman"/>
                <w:sz w:val="26"/>
                <w:szCs w:val="26"/>
              </w:rPr>
              <w:t>лей</w:t>
            </w:r>
          </w:p>
        </w:tc>
        <w:tc>
          <w:tcPr>
            <w:tcW w:w="1255" w:type="dxa"/>
            <w:shd w:val="clear" w:color="auto" w:fill="BDD6EE"/>
            <w:vAlign w:val="center"/>
          </w:tcPr>
          <w:p w14:paraId="6519C454" w14:textId="77777777" w:rsidR="00EA1E35" w:rsidRPr="00314C87" w:rsidRDefault="00EA1E35" w:rsidP="00516321">
            <w:pPr>
              <w:contextualSpacing/>
              <w:jc w:val="center"/>
              <w:rPr>
                <w:rFonts w:ascii="Times New Roman" w:eastAsia="Calibri" w:hAnsi="Times New Roman" w:cs="Times New Roman"/>
                <w:sz w:val="26"/>
                <w:szCs w:val="26"/>
              </w:rPr>
            </w:pPr>
            <w:r w:rsidRPr="00A6415A">
              <w:rPr>
                <w:rFonts w:ascii="Times New Roman" w:eastAsia="Calibri" w:hAnsi="Times New Roman" w:cs="Times New Roman"/>
                <w:sz w:val="26"/>
                <w:szCs w:val="26"/>
              </w:rPr>
              <w:t>34830,3</w:t>
            </w:r>
          </w:p>
        </w:tc>
        <w:tc>
          <w:tcPr>
            <w:tcW w:w="1559" w:type="dxa"/>
            <w:shd w:val="clear" w:color="auto" w:fill="BDD6EE"/>
            <w:vAlign w:val="center"/>
          </w:tcPr>
          <w:p w14:paraId="288DC088"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36442,4</w:t>
            </w:r>
          </w:p>
        </w:tc>
        <w:tc>
          <w:tcPr>
            <w:tcW w:w="1564" w:type="dxa"/>
            <w:vMerge w:val="restart"/>
            <w:shd w:val="clear" w:color="auto" w:fill="BDD6EE"/>
            <w:vAlign w:val="center"/>
          </w:tcPr>
          <w:p w14:paraId="611FD81A"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40114,8</w:t>
            </w:r>
          </w:p>
        </w:tc>
      </w:tr>
      <w:tr w:rsidR="00EA1E35" w:rsidRPr="00314C87" w14:paraId="62CCB8F5" w14:textId="77777777" w:rsidTr="009A4591">
        <w:trPr>
          <w:trHeight w:val="360"/>
          <w:jc w:val="center"/>
        </w:trPr>
        <w:tc>
          <w:tcPr>
            <w:tcW w:w="5261" w:type="dxa"/>
            <w:vAlign w:val="center"/>
          </w:tcPr>
          <w:p w14:paraId="5C6F559E" w14:textId="77777777" w:rsidR="00EA1E35" w:rsidRPr="00314C87" w:rsidRDefault="00EA1E35" w:rsidP="009A4591">
            <w:pPr>
              <w:contextualSpacing/>
              <w:rPr>
                <w:rFonts w:ascii="Times New Roman" w:eastAsia="Calibri" w:hAnsi="Times New Roman" w:cs="Times New Roman"/>
                <w:sz w:val="26"/>
                <w:szCs w:val="26"/>
              </w:rPr>
            </w:pPr>
            <w:r w:rsidRPr="00314C87">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314C87">
              <w:rPr>
                <w:rFonts w:ascii="Times New Roman" w:eastAsia="Calibri" w:hAnsi="Times New Roman" w:cs="Times New Roman"/>
                <w:sz w:val="26"/>
                <w:szCs w:val="26"/>
              </w:rPr>
              <w:t xml:space="preserve"> Переславль-Залесский</w:t>
            </w:r>
          </w:p>
        </w:tc>
        <w:tc>
          <w:tcPr>
            <w:tcW w:w="1255" w:type="dxa"/>
            <w:vAlign w:val="center"/>
          </w:tcPr>
          <w:p w14:paraId="36346CBC"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35958,5</w:t>
            </w:r>
          </w:p>
        </w:tc>
        <w:tc>
          <w:tcPr>
            <w:tcW w:w="1559" w:type="dxa"/>
            <w:vAlign w:val="center"/>
          </w:tcPr>
          <w:p w14:paraId="143C3613"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37656,0</w:t>
            </w:r>
          </w:p>
        </w:tc>
        <w:tc>
          <w:tcPr>
            <w:tcW w:w="1564" w:type="dxa"/>
            <w:vMerge/>
            <w:vAlign w:val="center"/>
          </w:tcPr>
          <w:p w14:paraId="64F33F35" w14:textId="77777777" w:rsidR="00EA1E35" w:rsidRPr="00314C87" w:rsidRDefault="00EA1E35" w:rsidP="00314C87">
            <w:pPr>
              <w:contextualSpacing/>
              <w:jc w:val="center"/>
              <w:rPr>
                <w:rFonts w:ascii="Times New Roman" w:eastAsia="Calibri" w:hAnsi="Times New Roman" w:cs="Times New Roman"/>
                <w:sz w:val="26"/>
                <w:szCs w:val="26"/>
              </w:rPr>
            </w:pPr>
          </w:p>
        </w:tc>
      </w:tr>
      <w:tr w:rsidR="00EA1E35" w:rsidRPr="00314C87" w14:paraId="12EEA6A9" w14:textId="77777777" w:rsidTr="009A4591">
        <w:trPr>
          <w:trHeight w:val="279"/>
          <w:jc w:val="center"/>
        </w:trPr>
        <w:tc>
          <w:tcPr>
            <w:tcW w:w="5261" w:type="dxa"/>
            <w:vAlign w:val="center"/>
          </w:tcPr>
          <w:p w14:paraId="62E06DA3" w14:textId="77777777" w:rsidR="00EA1E35" w:rsidRPr="00314C87" w:rsidRDefault="00EA1E35" w:rsidP="005920C2">
            <w:pPr>
              <w:contextualSpacing/>
              <w:rPr>
                <w:rFonts w:ascii="Times New Roman" w:eastAsia="Calibri" w:hAnsi="Times New Roman" w:cs="Times New Roman"/>
                <w:sz w:val="26"/>
                <w:szCs w:val="26"/>
              </w:rPr>
            </w:pPr>
            <w:r w:rsidRPr="00314C87">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255" w:type="dxa"/>
            <w:vAlign w:val="center"/>
          </w:tcPr>
          <w:p w14:paraId="56DAEFDD" w14:textId="77777777" w:rsidR="00EA1E35" w:rsidRPr="00314C87" w:rsidRDefault="00EA1E35" w:rsidP="00516321">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2</w:t>
            </w:r>
            <w:r>
              <w:rPr>
                <w:rFonts w:ascii="Times New Roman" w:eastAsia="Calibri" w:hAnsi="Times New Roman" w:cs="Times New Roman"/>
                <w:sz w:val="26"/>
                <w:szCs w:val="26"/>
              </w:rPr>
              <w:t>8788</w:t>
            </w:r>
            <w:r w:rsidRPr="00314C87">
              <w:rPr>
                <w:rFonts w:ascii="Times New Roman" w:eastAsia="Calibri" w:hAnsi="Times New Roman" w:cs="Times New Roman"/>
                <w:sz w:val="26"/>
                <w:szCs w:val="26"/>
              </w:rPr>
              <w:t>,</w:t>
            </w:r>
            <w:r>
              <w:rPr>
                <w:rFonts w:ascii="Times New Roman" w:eastAsia="Calibri" w:hAnsi="Times New Roman" w:cs="Times New Roman"/>
                <w:sz w:val="26"/>
                <w:szCs w:val="26"/>
              </w:rPr>
              <w:t>9</w:t>
            </w:r>
          </w:p>
        </w:tc>
        <w:tc>
          <w:tcPr>
            <w:tcW w:w="1559" w:type="dxa"/>
            <w:vAlign w:val="center"/>
          </w:tcPr>
          <w:p w14:paraId="2830CF79" w14:textId="77777777" w:rsidR="00EA1E35" w:rsidRPr="00314C87" w:rsidRDefault="00EA1E35" w:rsidP="00314C87">
            <w:pPr>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35040,7</w:t>
            </w:r>
          </w:p>
        </w:tc>
        <w:tc>
          <w:tcPr>
            <w:tcW w:w="1564" w:type="dxa"/>
            <w:vMerge/>
            <w:vAlign w:val="center"/>
          </w:tcPr>
          <w:p w14:paraId="739414CB" w14:textId="77777777" w:rsidR="00EA1E35" w:rsidRPr="00314C87" w:rsidRDefault="00EA1E35" w:rsidP="00314C87">
            <w:pPr>
              <w:contextualSpacing/>
              <w:jc w:val="center"/>
              <w:rPr>
                <w:rFonts w:ascii="Times New Roman" w:eastAsia="Calibri" w:hAnsi="Times New Roman" w:cs="Times New Roman"/>
                <w:sz w:val="26"/>
                <w:szCs w:val="26"/>
              </w:rPr>
            </w:pPr>
          </w:p>
        </w:tc>
      </w:tr>
    </w:tbl>
    <w:p w14:paraId="687C5F0F" w14:textId="77777777" w:rsidR="003C61B5" w:rsidRDefault="003C61B5" w:rsidP="003C61B5">
      <w:pPr>
        <w:pStyle w:val="a9"/>
        <w:jc w:val="both"/>
        <w:rPr>
          <w:rFonts w:ascii="Times New Roman" w:hAnsi="Times New Roman"/>
          <w:sz w:val="26"/>
          <w:szCs w:val="26"/>
        </w:rPr>
      </w:pPr>
    </w:p>
    <w:p w14:paraId="0657AF19" w14:textId="77777777" w:rsidR="00314C87" w:rsidRPr="003C61B5" w:rsidRDefault="009D32ED" w:rsidP="003C61B5">
      <w:pPr>
        <w:pStyle w:val="a9"/>
        <w:jc w:val="both"/>
        <w:rPr>
          <w:rFonts w:ascii="Times New Roman" w:hAnsi="Times New Roman"/>
          <w:sz w:val="26"/>
          <w:szCs w:val="26"/>
        </w:rPr>
      </w:pPr>
      <w:r>
        <w:rPr>
          <w:rFonts w:ascii="Times New Roman" w:hAnsi="Times New Roman"/>
          <w:sz w:val="26"/>
          <w:szCs w:val="26"/>
        </w:rPr>
        <w:t xml:space="preserve">          </w:t>
      </w:r>
      <w:r w:rsidR="00314C87" w:rsidRPr="003C61B5">
        <w:rPr>
          <w:rFonts w:ascii="Times New Roman" w:hAnsi="Times New Roman"/>
          <w:sz w:val="26"/>
          <w:szCs w:val="26"/>
        </w:rPr>
        <w:t>Среднемесячная номинальна</w:t>
      </w:r>
      <w:r w:rsidR="005454AF">
        <w:rPr>
          <w:rFonts w:ascii="Times New Roman" w:hAnsi="Times New Roman"/>
          <w:sz w:val="26"/>
          <w:szCs w:val="26"/>
        </w:rPr>
        <w:t>я начисленная заработная плата работников</w:t>
      </w:r>
      <w:r w:rsidR="00314C87" w:rsidRPr="003C61B5">
        <w:rPr>
          <w:rFonts w:ascii="Times New Roman" w:hAnsi="Times New Roman"/>
          <w:sz w:val="26"/>
          <w:szCs w:val="26"/>
        </w:rPr>
        <w:t xml:space="preserve"> промышленн</w:t>
      </w:r>
      <w:r w:rsidR="005454AF">
        <w:rPr>
          <w:rFonts w:ascii="Times New Roman" w:hAnsi="Times New Roman"/>
          <w:sz w:val="26"/>
          <w:szCs w:val="26"/>
        </w:rPr>
        <w:t>ых предприятий</w:t>
      </w:r>
      <w:r w:rsidR="00314C87" w:rsidRPr="003C61B5">
        <w:rPr>
          <w:rFonts w:ascii="Times New Roman" w:hAnsi="Times New Roman"/>
          <w:sz w:val="26"/>
          <w:szCs w:val="26"/>
        </w:rPr>
        <w:t xml:space="preserve"> в 2019 году </w:t>
      </w:r>
      <w:r w:rsidR="005454AF">
        <w:rPr>
          <w:rFonts w:ascii="Times New Roman" w:hAnsi="Times New Roman"/>
          <w:sz w:val="26"/>
          <w:szCs w:val="26"/>
        </w:rPr>
        <w:t>составила</w:t>
      </w:r>
      <w:r w:rsidR="00314C87" w:rsidRPr="003C61B5">
        <w:rPr>
          <w:rFonts w:ascii="Times New Roman" w:hAnsi="Times New Roman"/>
          <w:sz w:val="26"/>
          <w:szCs w:val="26"/>
        </w:rPr>
        <w:t xml:space="preserve"> 40,1 тыс. рублей</w:t>
      </w:r>
      <w:r w:rsidR="005454AF">
        <w:rPr>
          <w:rFonts w:ascii="Times New Roman" w:hAnsi="Times New Roman"/>
          <w:sz w:val="26"/>
          <w:szCs w:val="26"/>
        </w:rPr>
        <w:t xml:space="preserve">, что </w:t>
      </w:r>
      <w:r w:rsidR="00314C87" w:rsidRPr="003C61B5">
        <w:rPr>
          <w:rFonts w:ascii="Times New Roman" w:hAnsi="Times New Roman"/>
          <w:sz w:val="26"/>
          <w:szCs w:val="26"/>
        </w:rPr>
        <w:t xml:space="preserve">на 10,1% </w:t>
      </w:r>
      <w:r w:rsidR="005454AF">
        <w:rPr>
          <w:rFonts w:ascii="Times New Roman" w:hAnsi="Times New Roman"/>
          <w:sz w:val="26"/>
          <w:szCs w:val="26"/>
        </w:rPr>
        <w:t>больше, чем год назад</w:t>
      </w:r>
      <w:r w:rsidR="001B33F7">
        <w:rPr>
          <w:rFonts w:ascii="Times New Roman" w:hAnsi="Times New Roman"/>
          <w:sz w:val="26"/>
          <w:szCs w:val="26"/>
        </w:rPr>
        <w:t>.</w:t>
      </w:r>
      <w:r w:rsidR="00314C87" w:rsidRPr="003C61B5">
        <w:rPr>
          <w:rFonts w:ascii="Times New Roman" w:hAnsi="Times New Roman"/>
          <w:sz w:val="26"/>
          <w:szCs w:val="26"/>
        </w:rPr>
        <w:t xml:space="preserve"> </w:t>
      </w:r>
    </w:p>
    <w:p w14:paraId="6CE51417" w14:textId="77777777" w:rsidR="00314C87" w:rsidRPr="003C61B5" w:rsidRDefault="00553AF3" w:rsidP="003C61B5">
      <w:pPr>
        <w:pStyle w:val="a9"/>
        <w:jc w:val="both"/>
        <w:rPr>
          <w:rFonts w:ascii="Times New Roman" w:hAnsi="Times New Roman"/>
          <w:color w:val="000000"/>
          <w:sz w:val="26"/>
          <w:szCs w:val="26"/>
          <w:lang w:eastAsia="ar-SA"/>
        </w:rPr>
      </w:pPr>
      <w:r>
        <w:rPr>
          <w:rFonts w:ascii="Times New Roman" w:hAnsi="Times New Roman"/>
          <w:sz w:val="26"/>
          <w:szCs w:val="26"/>
        </w:rPr>
        <w:t xml:space="preserve">           </w:t>
      </w:r>
      <w:r w:rsidR="00314C87" w:rsidRPr="003C61B5">
        <w:rPr>
          <w:rFonts w:ascii="Times New Roman" w:hAnsi="Times New Roman"/>
          <w:sz w:val="26"/>
          <w:szCs w:val="26"/>
        </w:rPr>
        <w:t xml:space="preserve">В период 2017–2019 годов наблюдалась умеренная динамика роста промышленного производства. </w:t>
      </w:r>
      <w:r w:rsidR="00314C87" w:rsidRPr="003C61B5">
        <w:rPr>
          <w:rFonts w:ascii="Times New Roman" w:hAnsi="Times New Roman"/>
          <w:sz w:val="26"/>
          <w:szCs w:val="26"/>
          <w:lang w:eastAsia="ar-SA"/>
        </w:rPr>
        <w:t xml:space="preserve">Основными задачами в данный период было сохранение промышленного потенциала крупных и средних предприятий и организаций округа. </w:t>
      </w:r>
    </w:p>
    <w:p w14:paraId="2B40B789" w14:textId="77777777" w:rsidR="003C61B5" w:rsidRDefault="003C61B5"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p>
    <w:p w14:paraId="6CCDBBF0" w14:textId="77777777" w:rsidR="00A52709" w:rsidRDefault="00A52709"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314C87">
        <w:rPr>
          <w:rFonts w:ascii="Times New Roman" w:eastAsia="Lucida Sans Unicode" w:hAnsi="Times New Roman" w:cs="Times New Roman"/>
          <w:b/>
          <w:bCs/>
          <w:i/>
          <w:iCs/>
          <w:spacing w:val="5"/>
          <w:kern w:val="1"/>
          <w:sz w:val="26"/>
          <w:szCs w:val="26"/>
          <w:lang w:eastAsia="ar-SA"/>
        </w:rPr>
        <w:t>3.3.2</w:t>
      </w:r>
      <w:r w:rsidR="005920C2">
        <w:rPr>
          <w:rFonts w:ascii="Times New Roman" w:eastAsia="Lucida Sans Unicode" w:hAnsi="Times New Roman" w:cs="Times New Roman"/>
          <w:b/>
          <w:bCs/>
          <w:i/>
          <w:iCs/>
          <w:spacing w:val="5"/>
          <w:kern w:val="1"/>
          <w:sz w:val="26"/>
          <w:szCs w:val="26"/>
          <w:lang w:eastAsia="ar-SA"/>
        </w:rPr>
        <w:t>.</w:t>
      </w:r>
      <w:r w:rsidRPr="00314C87">
        <w:rPr>
          <w:rFonts w:ascii="Times New Roman" w:eastAsia="Lucida Sans Unicode" w:hAnsi="Times New Roman" w:cs="Times New Roman"/>
          <w:b/>
          <w:bCs/>
          <w:i/>
          <w:iCs/>
          <w:spacing w:val="5"/>
          <w:kern w:val="1"/>
          <w:sz w:val="26"/>
          <w:szCs w:val="26"/>
          <w:lang w:eastAsia="ar-SA"/>
        </w:rPr>
        <w:t xml:space="preserve"> Сельское хозяйство</w:t>
      </w:r>
    </w:p>
    <w:p w14:paraId="2BAFD6BB" w14:textId="77777777" w:rsidR="00314C87" w:rsidRPr="003C61B5" w:rsidRDefault="00314C87" w:rsidP="003C61B5">
      <w:pPr>
        <w:pStyle w:val="a9"/>
        <w:ind w:firstLine="708"/>
        <w:jc w:val="both"/>
        <w:rPr>
          <w:rFonts w:ascii="Times New Roman" w:hAnsi="Times New Roman"/>
          <w:sz w:val="26"/>
          <w:szCs w:val="26"/>
        </w:rPr>
      </w:pPr>
      <w:r w:rsidRPr="003C61B5">
        <w:rPr>
          <w:rFonts w:ascii="Times New Roman" w:hAnsi="Times New Roman"/>
          <w:sz w:val="26"/>
          <w:szCs w:val="26"/>
        </w:rPr>
        <w:t>Сельскохозяйственное производство является важной сферой экономики городского округа, формирующей агропродовольственный рынок</w:t>
      </w:r>
      <w:r w:rsidR="00C16B16">
        <w:rPr>
          <w:rFonts w:ascii="Times New Roman" w:hAnsi="Times New Roman"/>
          <w:sz w:val="26"/>
          <w:szCs w:val="26"/>
        </w:rPr>
        <w:t xml:space="preserve"> и</w:t>
      </w:r>
      <w:r w:rsidRPr="003C61B5">
        <w:rPr>
          <w:rFonts w:ascii="Times New Roman" w:hAnsi="Times New Roman"/>
          <w:sz w:val="26"/>
          <w:szCs w:val="26"/>
        </w:rPr>
        <w:t xml:space="preserve"> обеспечивающ</w:t>
      </w:r>
      <w:r w:rsidR="00C16B16">
        <w:rPr>
          <w:rFonts w:ascii="Times New Roman" w:hAnsi="Times New Roman"/>
          <w:sz w:val="26"/>
          <w:szCs w:val="26"/>
        </w:rPr>
        <w:t>е</w:t>
      </w:r>
      <w:r w:rsidRPr="003C61B5">
        <w:rPr>
          <w:rFonts w:ascii="Times New Roman" w:hAnsi="Times New Roman"/>
          <w:sz w:val="26"/>
          <w:szCs w:val="26"/>
        </w:rPr>
        <w:t>й продовольственную безопасность, трудовой потенциал.</w:t>
      </w:r>
    </w:p>
    <w:p w14:paraId="13CD972F" w14:textId="77777777" w:rsidR="00314C87" w:rsidRPr="00C16B16" w:rsidRDefault="00C16B16" w:rsidP="00C16B16">
      <w:pPr>
        <w:ind w:firstLine="709"/>
        <w:contextualSpacing/>
        <w:jc w:val="right"/>
        <w:rPr>
          <w:rFonts w:ascii="Times New Roman" w:hAnsi="Times New Roman" w:cs="Times New Roman"/>
          <w:sz w:val="26"/>
          <w:szCs w:val="26"/>
        </w:rPr>
      </w:pPr>
      <w:r w:rsidRPr="00C16B16">
        <w:rPr>
          <w:rFonts w:ascii="Times New Roman" w:hAnsi="Times New Roman" w:cs="Times New Roman"/>
          <w:sz w:val="26"/>
          <w:szCs w:val="26"/>
        </w:rPr>
        <w:t>Таблица 7</w:t>
      </w:r>
    </w:p>
    <w:p w14:paraId="512D91FB" w14:textId="77777777" w:rsidR="00314C87" w:rsidRDefault="00314C87" w:rsidP="00314C87">
      <w:pPr>
        <w:contextualSpacing/>
        <w:jc w:val="center"/>
        <w:rPr>
          <w:rFonts w:ascii="Times New Roman" w:hAnsi="Times New Roman" w:cs="Times New Roman"/>
          <w:sz w:val="26"/>
          <w:szCs w:val="26"/>
        </w:rPr>
      </w:pPr>
      <w:r w:rsidRPr="00A30189">
        <w:rPr>
          <w:rFonts w:ascii="Times New Roman" w:hAnsi="Times New Roman" w:cs="Times New Roman"/>
          <w:sz w:val="26"/>
          <w:szCs w:val="26"/>
        </w:rPr>
        <w:t xml:space="preserve">Основные показатели отрасли сельского хозяйства </w:t>
      </w:r>
    </w:p>
    <w:tbl>
      <w:tblPr>
        <w:tblStyle w:val="ac"/>
        <w:tblpPr w:leftFromText="181" w:rightFromText="181" w:vertAnchor="text" w:tblpXSpec="center" w:tblpY="1"/>
        <w:tblOverlap w:val="never"/>
        <w:tblW w:w="0" w:type="auto"/>
        <w:tblLook w:val="04A0" w:firstRow="1" w:lastRow="0" w:firstColumn="1" w:lastColumn="0" w:noHBand="0" w:noVBand="1"/>
      </w:tblPr>
      <w:tblGrid>
        <w:gridCol w:w="5662"/>
        <w:gridCol w:w="1417"/>
        <w:gridCol w:w="1275"/>
        <w:gridCol w:w="1274"/>
      </w:tblGrid>
      <w:tr w:rsidR="0096582C" w:rsidRPr="00A30189" w14:paraId="1BD442FE" w14:textId="77777777" w:rsidTr="0096582C">
        <w:trPr>
          <w:trHeight w:val="567"/>
        </w:trPr>
        <w:tc>
          <w:tcPr>
            <w:tcW w:w="5665" w:type="dxa"/>
            <w:vAlign w:val="center"/>
          </w:tcPr>
          <w:p w14:paraId="5C4634F4"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Наименование показателя</w:t>
            </w:r>
          </w:p>
        </w:tc>
        <w:tc>
          <w:tcPr>
            <w:tcW w:w="1418" w:type="dxa"/>
            <w:vAlign w:val="center"/>
          </w:tcPr>
          <w:p w14:paraId="0C6A6EA1"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2017</w:t>
            </w:r>
            <w:r>
              <w:rPr>
                <w:rFonts w:ascii="Times New Roman" w:hAnsi="Times New Roman" w:cs="Times New Roman"/>
                <w:sz w:val="26"/>
                <w:szCs w:val="26"/>
              </w:rPr>
              <w:t xml:space="preserve"> год</w:t>
            </w:r>
          </w:p>
        </w:tc>
        <w:tc>
          <w:tcPr>
            <w:tcW w:w="1276" w:type="dxa"/>
            <w:vAlign w:val="center"/>
          </w:tcPr>
          <w:p w14:paraId="6A22BEDF"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2018</w:t>
            </w:r>
            <w:r>
              <w:rPr>
                <w:rFonts w:ascii="Times New Roman" w:hAnsi="Times New Roman" w:cs="Times New Roman"/>
                <w:sz w:val="26"/>
                <w:szCs w:val="26"/>
              </w:rPr>
              <w:t xml:space="preserve"> год</w:t>
            </w:r>
          </w:p>
        </w:tc>
        <w:tc>
          <w:tcPr>
            <w:tcW w:w="1275" w:type="dxa"/>
            <w:vAlign w:val="center"/>
          </w:tcPr>
          <w:p w14:paraId="52016D8B"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2019</w:t>
            </w:r>
            <w:r>
              <w:rPr>
                <w:rFonts w:ascii="Times New Roman" w:hAnsi="Times New Roman" w:cs="Times New Roman"/>
                <w:sz w:val="26"/>
                <w:szCs w:val="26"/>
              </w:rPr>
              <w:t xml:space="preserve"> год</w:t>
            </w:r>
          </w:p>
        </w:tc>
      </w:tr>
      <w:tr w:rsidR="0096582C" w:rsidRPr="00A30189" w14:paraId="708DFF0C" w14:textId="77777777" w:rsidTr="0096582C">
        <w:trPr>
          <w:trHeight w:val="510"/>
        </w:trPr>
        <w:tc>
          <w:tcPr>
            <w:tcW w:w="5665" w:type="dxa"/>
            <w:vAlign w:val="center"/>
          </w:tcPr>
          <w:p w14:paraId="391AC76A" w14:textId="77777777" w:rsidR="0096582C" w:rsidRPr="003C1E84" w:rsidRDefault="0096582C" w:rsidP="005920C2">
            <w:pPr>
              <w:spacing w:after="0"/>
              <w:rPr>
                <w:rFonts w:ascii="Times New Roman" w:hAnsi="Times New Roman" w:cs="Times New Roman"/>
                <w:sz w:val="26"/>
                <w:szCs w:val="26"/>
              </w:rPr>
            </w:pPr>
            <w:r w:rsidRPr="003C1E84">
              <w:rPr>
                <w:rFonts w:ascii="Times New Roman" w:hAnsi="Times New Roman" w:cs="Times New Roman"/>
                <w:sz w:val="26"/>
                <w:szCs w:val="26"/>
              </w:rPr>
              <w:t>Валовой сбор зерна, тонн</w:t>
            </w:r>
          </w:p>
        </w:tc>
        <w:tc>
          <w:tcPr>
            <w:tcW w:w="1418" w:type="dxa"/>
            <w:vAlign w:val="center"/>
          </w:tcPr>
          <w:p w14:paraId="53610FBD"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5989</w:t>
            </w:r>
          </w:p>
        </w:tc>
        <w:tc>
          <w:tcPr>
            <w:tcW w:w="1276" w:type="dxa"/>
            <w:vAlign w:val="center"/>
          </w:tcPr>
          <w:p w14:paraId="4DA5A485"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7498</w:t>
            </w:r>
          </w:p>
        </w:tc>
        <w:tc>
          <w:tcPr>
            <w:tcW w:w="1275" w:type="dxa"/>
            <w:vAlign w:val="center"/>
          </w:tcPr>
          <w:p w14:paraId="66A55A81"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6175</w:t>
            </w:r>
          </w:p>
        </w:tc>
      </w:tr>
      <w:tr w:rsidR="0096582C" w:rsidRPr="00A30189" w14:paraId="5C390FBF" w14:textId="77777777" w:rsidTr="0096582C">
        <w:trPr>
          <w:trHeight w:val="510"/>
        </w:trPr>
        <w:tc>
          <w:tcPr>
            <w:tcW w:w="5665" w:type="dxa"/>
            <w:vAlign w:val="center"/>
          </w:tcPr>
          <w:p w14:paraId="127E56B0" w14:textId="77777777" w:rsidR="0096582C" w:rsidRDefault="0096582C" w:rsidP="005920C2">
            <w:pPr>
              <w:spacing w:after="0"/>
              <w:rPr>
                <w:rFonts w:ascii="Times New Roman" w:hAnsi="Times New Roman" w:cs="Times New Roman"/>
                <w:sz w:val="26"/>
                <w:szCs w:val="26"/>
              </w:rPr>
            </w:pPr>
            <w:r w:rsidRPr="003C1E84">
              <w:rPr>
                <w:rFonts w:ascii="Times New Roman" w:hAnsi="Times New Roman" w:cs="Times New Roman"/>
                <w:sz w:val="26"/>
                <w:szCs w:val="26"/>
              </w:rPr>
              <w:t>Поголовье крупного рогатого скота, голов</w:t>
            </w:r>
          </w:p>
          <w:p w14:paraId="13D06400" w14:textId="77777777" w:rsidR="005920C2" w:rsidRPr="003C1E84" w:rsidRDefault="005920C2" w:rsidP="005920C2">
            <w:pPr>
              <w:spacing w:after="0"/>
              <w:rPr>
                <w:rFonts w:ascii="Times New Roman" w:hAnsi="Times New Roman" w:cs="Times New Roman"/>
                <w:sz w:val="26"/>
                <w:szCs w:val="26"/>
              </w:rPr>
            </w:pPr>
            <w:r w:rsidRPr="0096582C">
              <w:rPr>
                <w:rFonts w:ascii="Times New Roman" w:hAnsi="Times New Roman" w:cs="Times New Roman"/>
                <w:i/>
                <w:sz w:val="26"/>
                <w:szCs w:val="26"/>
              </w:rPr>
              <w:t>в том числе</w:t>
            </w:r>
          </w:p>
        </w:tc>
        <w:tc>
          <w:tcPr>
            <w:tcW w:w="1418" w:type="dxa"/>
            <w:vAlign w:val="center"/>
          </w:tcPr>
          <w:p w14:paraId="3C99011B"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2666</w:t>
            </w:r>
          </w:p>
        </w:tc>
        <w:tc>
          <w:tcPr>
            <w:tcW w:w="1276" w:type="dxa"/>
            <w:vAlign w:val="center"/>
          </w:tcPr>
          <w:p w14:paraId="54CC4FFC"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2278</w:t>
            </w:r>
          </w:p>
        </w:tc>
        <w:tc>
          <w:tcPr>
            <w:tcW w:w="1275" w:type="dxa"/>
            <w:vAlign w:val="center"/>
          </w:tcPr>
          <w:p w14:paraId="3D2554F5"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2829</w:t>
            </w:r>
          </w:p>
        </w:tc>
      </w:tr>
      <w:tr w:rsidR="0096582C" w:rsidRPr="00A30189" w14:paraId="71291B55" w14:textId="77777777" w:rsidTr="0096582C">
        <w:trPr>
          <w:trHeight w:val="567"/>
        </w:trPr>
        <w:tc>
          <w:tcPr>
            <w:tcW w:w="5665" w:type="dxa"/>
            <w:vAlign w:val="center"/>
          </w:tcPr>
          <w:p w14:paraId="141DFCF0" w14:textId="77777777" w:rsidR="0096582C" w:rsidRPr="003C1E84" w:rsidRDefault="0096582C" w:rsidP="005920C2">
            <w:pPr>
              <w:spacing w:after="0"/>
              <w:rPr>
                <w:rFonts w:ascii="Times New Roman" w:hAnsi="Times New Roman" w:cs="Times New Roman"/>
                <w:sz w:val="26"/>
                <w:szCs w:val="26"/>
              </w:rPr>
            </w:pPr>
            <w:r>
              <w:rPr>
                <w:rFonts w:ascii="Times New Roman" w:hAnsi="Times New Roman" w:cs="Times New Roman"/>
                <w:sz w:val="26"/>
                <w:szCs w:val="26"/>
              </w:rPr>
              <w:t xml:space="preserve">- </w:t>
            </w:r>
            <w:r w:rsidRPr="003C1E84">
              <w:rPr>
                <w:rFonts w:ascii="Times New Roman" w:hAnsi="Times New Roman" w:cs="Times New Roman"/>
                <w:sz w:val="26"/>
                <w:szCs w:val="26"/>
              </w:rPr>
              <w:t>коров, голов</w:t>
            </w:r>
          </w:p>
        </w:tc>
        <w:tc>
          <w:tcPr>
            <w:tcW w:w="1418" w:type="dxa"/>
            <w:vAlign w:val="center"/>
          </w:tcPr>
          <w:p w14:paraId="5D7D41E7"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1353</w:t>
            </w:r>
          </w:p>
        </w:tc>
        <w:tc>
          <w:tcPr>
            <w:tcW w:w="1276" w:type="dxa"/>
            <w:vAlign w:val="center"/>
          </w:tcPr>
          <w:p w14:paraId="29561608"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1193</w:t>
            </w:r>
          </w:p>
        </w:tc>
        <w:tc>
          <w:tcPr>
            <w:tcW w:w="1275" w:type="dxa"/>
            <w:vAlign w:val="center"/>
          </w:tcPr>
          <w:p w14:paraId="669805F3"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1530</w:t>
            </w:r>
          </w:p>
        </w:tc>
      </w:tr>
      <w:tr w:rsidR="0096582C" w:rsidRPr="00A30189" w14:paraId="40BE8B37" w14:textId="77777777" w:rsidTr="0096582C">
        <w:trPr>
          <w:trHeight w:val="567"/>
        </w:trPr>
        <w:tc>
          <w:tcPr>
            <w:tcW w:w="5665" w:type="dxa"/>
            <w:vAlign w:val="center"/>
          </w:tcPr>
          <w:p w14:paraId="510A86D6" w14:textId="77777777" w:rsidR="0096582C" w:rsidRPr="003C1E84" w:rsidRDefault="0096582C" w:rsidP="005920C2">
            <w:pPr>
              <w:spacing w:after="0"/>
              <w:rPr>
                <w:rFonts w:ascii="Times New Roman" w:hAnsi="Times New Roman" w:cs="Times New Roman"/>
                <w:sz w:val="26"/>
                <w:szCs w:val="26"/>
              </w:rPr>
            </w:pPr>
            <w:r w:rsidRPr="003C1E84">
              <w:rPr>
                <w:rFonts w:ascii="Times New Roman" w:hAnsi="Times New Roman" w:cs="Times New Roman"/>
                <w:sz w:val="26"/>
                <w:szCs w:val="26"/>
              </w:rPr>
              <w:t>Валовое производство молока, тонн</w:t>
            </w:r>
          </w:p>
        </w:tc>
        <w:tc>
          <w:tcPr>
            <w:tcW w:w="1418" w:type="dxa"/>
            <w:vAlign w:val="center"/>
          </w:tcPr>
          <w:p w14:paraId="1BE39C6E"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6100</w:t>
            </w:r>
          </w:p>
        </w:tc>
        <w:tc>
          <w:tcPr>
            <w:tcW w:w="1276" w:type="dxa"/>
            <w:vAlign w:val="center"/>
          </w:tcPr>
          <w:p w14:paraId="05F4F5E4"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7000</w:t>
            </w:r>
          </w:p>
        </w:tc>
        <w:tc>
          <w:tcPr>
            <w:tcW w:w="1275" w:type="dxa"/>
            <w:vAlign w:val="center"/>
          </w:tcPr>
          <w:p w14:paraId="2189DBB6"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7800</w:t>
            </w:r>
          </w:p>
        </w:tc>
      </w:tr>
      <w:tr w:rsidR="0096582C" w:rsidRPr="00A30189" w14:paraId="0F5B2F74" w14:textId="77777777" w:rsidTr="0096582C">
        <w:trPr>
          <w:trHeight w:val="454"/>
        </w:trPr>
        <w:tc>
          <w:tcPr>
            <w:tcW w:w="5665" w:type="dxa"/>
            <w:vAlign w:val="center"/>
          </w:tcPr>
          <w:p w14:paraId="68EF9C5D" w14:textId="77777777" w:rsidR="0096582C" w:rsidRPr="003C1E84" w:rsidRDefault="0096582C" w:rsidP="005920C2">
            <w:pPr>
              <w:spacing w:after="0"/>
              <w:rPr>
                <w:rFonts w:ascii="Times New Roman" w:hAnsi="Times New Roman" w:cs="Times New Roman"/>
                <w:sz w:val="26"/>
                <w:szCs w:val="26"/>
              </w:rPr>
            </w:pPr>
            <w:r w:rsidRPr="003C1E84">
              <w:rPr>
                <w:rFonts w:ascii="Times New Roman" w:hAnsi="Times New Roman" w:cs="Times New Roman"/>
                <w:sz w:val="26"/>
                <w:szCs w:val="26"/>
              </w:rPr>
              <w:t>Надой на 1 корову, кг</w:t>
            </w:r>
          </w:p>
        </w:tc>
        <w:tc>
          <w:tcPr>
            <w:tcW w:w="1418" w:type="dxa"/>
            <w:vAlign w:val="center"/>
          </w:tcPr>
          <w:p w14:paraId="4B4E7E64"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4217</w:t>
            </w:r>
          </w:p>
        </w:tc>
        <w:tc>
          <w:tcPr>
            <w:tcW w:w="1276" w:type="dxa"/>
            <w:vAlign w:val="center"/>
          </w:tcPr>
          <w:p w14:paraId="1D539DAB"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5679</w:t>
            </w:r>
          </w:p>
        </w:tc>
        <w:tc>
          <w:tcPr>
            <w:tcW w:w="1275" w:type="dxa"/>
            <w:vAlign w:val="center"/>
          </w:tcPr>
          <w:p w14:paraId="2BD46CB5"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6238</w:t>
            </w:r>
          </w:p>
        </w:tc>
      </w:tr>
      <w:tr w:rsidR="0096582C" w:rsidRPr="00A30189" w14:paraId="5299376C" w14:textId="77777777" w:rsidTr="0096582C">
        <w:trPr>
          <w:trHeight w:val="454"/>
        </w:trPr>
        <w:tc>
          <w:tcPr>
            <w:tcW w:w="5665" w:type="dxa"/>
            <w:vAlign w:val="center"/>
          </w:tcPr>
          <w:p w14:paraId="3838247F" w14:textId="77777777" w:rsidR="0096582C" w:rsidRDefault="0096582C" w:rsidP="005920C2">
            <w:pPr>
              <w:spacing w:after="0"/>
              <w:rPr>
                <w:rFonts w:ascii="Times New Roman" w:hAnsi="Times New Roman" w:cs="Times New Roman"/>
                <w:sz w:val="26"/>
                <w:szCs w:val="26"/>
              </w:rPr>
            </w:pPr>
            <w:r w:rsidRPr="003C1E84">
              <w:rPr>
                <w:rFonts w:ascii="Times New Roman" w:hAnsi="Times New Roman" w:cs="Times New Roman"/>
                <w:sz w:val="26"/>
                <w:szCs w:val="26"/>
              </w:rPr>
              <w:lastRenderedPageBreak/>
              <w:t>Посевные площади, га</w:t>
            </w:r>
          </w:p>
          <w:p w14:paraId="5CDCEE2F" w14:textId="77777777" w:rsidR="005920C2" w:rsidRPr="003C1E84" w:rsidRDefault="005920C2" w:rsidP="005920C2">
            <w:pPr>
              <w:spacing w:after="0"/>
              <w:rPr>
                <w:rFonts w:ascii="Times New Roman" w:hAnsi="Times New Roman" w:cs="Times New Roman"/>
                <w:sz w:val="26"/>
                <w:szCs w:val="26"/>
              </w:rPr>
            </w:pPr>
            <w:r w:rsidRPr="0096582C">
              <w:rPr>
                <w:rFonts w:ascii="Times New Roman" w:hAnsi="Times New Roman" w:cs="Times New Roman"/>
                <w:i/>
                <w:sz w:val="26"/>
                <w:szCs w:val="26"/>
              </w:rPr>
              <w:t>в том числе</w:t>
            </w:r>
          </w:p>
        </w:tc>
        <w:tc>
          <w:tcPr>
            <w:tcW w:w="1418" w:type="dxa"/>
            <w:vAlign w:val="center"/>
          </w:tcPr>
          <w:p w14:paraId="22AA56F2"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18274</w:t>
            </w:r>
          </w:p>
        </w:tc>
        <w:tc>
          <w:tcPr>
            <w:tcW w:w="1276" w:type="dxa"/>
            <w:vAlign w:val="center"/>
          </w:tcPr>
          <w:p w14:paraId="7BD63B88"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19856</w:t>
            </w:r>
          </w:p>
        </w:tc>
        <w:tc>
          <w:tcPr>
            <w:tcW w:w="1275" w:type="dxa"/>
            <w:vAlign w:val="center"/>
          </w:tcPr>
          <w:p w14:paraId="64B6C465"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16809</w:t>
            </w:r>
          </w:p>
        </w:tc>
      </w:tr>
      <w:tr w:rsidR="0096582C" w:rsidRPr="00A30189" w14:paraId="5E01CE4D" w14:textId="77777777" w:rsidTr="0096582C">
        <w:trPr>
          <w:trHeight w:val="567"/>
        </w:trPr>
        <w:tc>
          <w:tcPr>
            <w:tcW w:w="5665" w:type="dxa"/>
            <w:vAlign w:val="center"/>
          </w:tcPr>
          <w:p w14:paraId="5AF0172E" w14:textId="77777777" w:rsidR="0096582C" w:rsidRPr="003C1E84" w:rsidRDefault="0096582C" w:rsidP="005920C2">
            <w:pPr>
              <w:spacing w:after="0"/>
              <w:rPr>
                <w:rFonts w:ascii="Times New Roman" w:hAnsi="Times New Roman" w:cs="Times New Roman"/>
                <w:sz w:val="26"/>
                <w:szCs w:val="26"/>
              </w:rPr>
            </w:pPr>
            <w:r w:rsidRPr="003C1E84">
              <w:rPr>
                <w:rFonts w:ascii="Times New Roman" w:hAnsi="Times New Roman" w:cs="Times New Roman"/>
                <w:sz w:val="26"/>
                <w:szCs w:val="26"/>
              </w:rPr>
              <w:t>- сельскохозяйственные предприятия, га</w:t>
            </w:r>
          </w:p>
        </w:tc>
        <w:tc>
          <w:tcPr>
            <w:tcW w:w="1418" w:type="dxa"/>
            <w:vAlign w:val="center"/>
          </w:tcPr>
          <w:p w14:paraId="47B61D99"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16209</w:t>
            </w:r>
          </w:p>
        </w:tc>
        <w:tc>
          <w:tcPr>
            <w:tcW w:w="1276" w:type="dxa"/>
            <w:vAlign w:val="center"/>
          </w:tcPr>
          <w:p w14:paraId="309A40EA"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17836</w:t>
            </w:r>
          </w:p>
        </w:tc>
        <w:tc>
          <w:tcPr>
            <w:tcW w:w="1275" w:type="dxa"/>
            <w:vAlign w:val="center"/>
          </w:tcPr>
          <w:p w14:paraId="28B90BAE"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14799</w:t>
            </w:r>
          </w:p>
        </w:tc>
      </w:tr>
      <w:tr w:rsidR="0096582C" w:rsidRPr="00A30189" w14:paraId="45C0270E" w14:textId="77777777" w:rsidTr="0096582C">
        <w:trPr>
          <w:trHeight w:val="454"/>
        </w:trPr>
        <w:tc>
          <w:tcPr>
            <w:tcW w:w="5665" w:type="dxa"/>
            <w:vAlign w:val="center"/>
          </w:tcPr>
          <w:p w14:paraId="065453BE" w14:textId="77777777" w:rsidR="0096582C" w:rsidRPr="003C1E84" w:rsidRDefault="0096582C" w:rsidP="005920C2">
            <w:pPr>
              <w:spacing w:after="0"/>
              <w:rPr>
                <w:rFonts w:ascii="Times New Roman" w:hAnsi="Times New Roman" w:cs="Times New Roman"/>
                <w:sz w:val="26"/>
                <w:szCs w:val="26"/>
              </w:rPr>
            </w:pPr>
            <w:r w:rsidRPr="003C1E84">
              <w:rPr>
                <w:rFonts w:ascii="Times New Roman" w:hAnsi="Times New Roman" w:cs="Times New Roman"/>
                <w:sz w:val="26"/>
                <w:szCs w:val="26"/>
              </w:rPr>
              <w:t>- КФХ, га</w:t>
            </w:r>
          </w:p>
        </w:tc>
        <w:tc>
          <w:tcPr>
            <w:tcW w:w="1418" w:type="dxa"/>
            <w:vAlign w:val="center"/>
          </w:tcPr>
          <w:p w14:paraId="6C1D457C"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2065</w:t>
            </w:r>
          </w:p>
        </w:tc>
        <w:tc>
          <w:tcPr>
            <w:tcW w:w="1276" w:type="dxa"/>
            <w:vAlign w:val="center"/>
          </w:tcPr>
          <w:p w14:paraId="39FF9F5B"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2020</w:t>
            </w:r>
          </w:p>
        </w:tc>
        <w:tc>
          <w:tcPr>
            <w:tcW w:w="1275" w:type="dxa"/>
            <w:vAlign w:val="center"/>
          </w:tcPr>
          <w:p w14:paraId="1E9142E6"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2010</w:t>
            </w:r>
          </w:p>
        </w:tc>
      </w:tr>
      <w:tr w:rsidR="0096582C" w:rsidRPr="00A30189" w14:paraId="61A92BE2" w14:textId="77777777" w:rsidTr="0096582C">
        <w:trPr>
          <w:trHeight w:val="848"/>
        </w:trPr>
        <w:tc>
          <w:tcPr>
            <w:tcW w:w="5665" w:type="dxa"/>
            <w:vAlign w:val="center"/>
          </w:tcPr>
          <w:p w14:paraId="77A71215" w14:textId="77777777" w:rsidR="0096582C" w:rsidRPr="003C1E84" w:rsidRDefault="0096582C" w:rsidP="005920C2">
            <w:pPr>
              <w:spacing w:after="0"/>
              <w:rPr>
                <w:rFonts w:ascii="Times New Roman" w:hAnsi="Times New Roman" w:cs="Times New Roman"/>
                <w:sz w:val="26"/>
                <w:szCs w:val="26"/>
              </w:rPr>
            </w:pPr>
            <w:r w:rsidRPr="003C1E84">
              <w:rPr>
                <w:rFonts w:ascii="Times New Roman" w:hAnsi="Times New Roman" w:cs="Times New Roman"/>
                <w:sz w:val="26"/>
                <w:szCs w:val="26"/>
              </w:rPr>
              <w:t>Среднемесячная заработная плата работников сельскохозяйственного производства, руб</w:t>
            </w:r>
            <w:r>
              <w:rPr>
                <w:rFonts w:ascii="Times New Roman" w:hAnsi="Times New Roman" w:cs="Times New Roman"/>
                <w:sz w:val="26"/>
                <w:szCs w:val="26"/>
              </w:rPr>
              <w:t>лей</w:t>
            </w:r>
          </w:p>
        </w:tc>
        <w:tc>
          <w:tcPr>
            <w:tcW w:w="1418" w:type="dxa"/>
            <w:vAlign w:val="center"/>
          </w:tcPr>
          <w:p w14:paraId="5F6DB334"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17366</w:t>
            </w:r>
          </w:p>
        </w:tc>
        <w:tc>
          <w:tcPr>
            <w:tcW w:w="1276" w:type="dxa"/>
            <w:vAlign w:val="center"/>
          </w:tcPr>
          <w:p w14:paraId="0E80AA3C"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23259</w:t>
            </w:r>
          </w:p>
        </w:tc>
        <w:tc>
          <w:tcPr>
            <w:tcW w:w="1275" w:type="dxa"/>
            <w:vAlign w:val="center"/>
          </w:tcPr>
          <w:p w14:paraId="790F7930" w14:textId="77777777" w:rsidR="0096582C" w:rsidRPr="003C1E84" w:rsidRDefault="0096582C" w:rsidP="005920C2">
            <w:pPr>
              <w:spacing w:after="0"/>
              <w:jc w:val="center"/>
              <w:rPr>
                <w:rFonts w:ascii="Times New Roman" w:hAnsi="Times New Roman" w:cs="Times New Roman"/>
                <w:sz w:val="26"/>
                <w:szCs w:val="26"/>
              </w:rPr>
            </w:pPr>
            <w:r w:rsidRPr="003C1E84">
              <w:rPr>
                <w:rFonts w:ascii="Times New Roman" w:hAnsi="Times New Roman" w:cs="Times New Roman"/>
                <w:sz w:val="26"/>
                <w:szCs w:val="26"/>
              </w:rPr>
              <w:t>21535</w:t>
            </w:r>
          </w:p>
        </w:tc>
      </w:tr>
    </w:tbl>
    <w:p w14:paraId="32056A46" w14:textId="77777777" w:rsidR="00314C87" w:rsidRPr="003E7CBD" w:rsidRDefault="00314C87" w:rsidP="00314C87">
      <w:pPr>
        <w:rPr>
          <w:rFonts w:ascii="Times New Roman" w:hAnsi="Times New Roman" w:cs="Times New Roman"/>
          <w:sz w:val="16"/>
          <w:szCs w:val="16"/>
        </w:rPr>
      </w:pPr>
    </w:p>
    <w:p w14:paraId="14CACBDC" w14:textId="77777777" w:rsidR="00314C87" w:rsidRDefault="00314C87" w:rsidP="003C61B5">
      <w:pPr>
        <w:pStyle w:val="aff2"/>
      </w:pPr>
      <w:r w:rsidRPr="003C61B5">
        <w:t>За период 2017-2019 г</w:t>
      </w:r>
      <w:r w:rsidR="0096582C">
        <w:t>одов</w:t>
      </w:r>
      <w:r w:rsidRPr="003C61B5">
        <w:t xml:space="preserve"> в городском округе город Переславль-Залесский сократилась посевная площадь сельскохозяйственных угодий. В основном это связано с сокращением ввода в оборот земель сельскохозяйственного назначения. Основными проблемами являются низкая естественная продуктивность пашни и продолжающееся повсеместное ухудшение агрохимических и водно-физических свойств почвы, увеличение площадей заболоченных земель в связи с разрушением мелиоративных систем на осушенных угодьях. В связи с этим валовой сбор зерна в 2019 году сократился на 17% или на 1323 тонны по сравнению с 2018 годом.</w:t>
      </w:r>
    </w:p>
    <w:p w14:paraId="42FB74E3" w14:textId="77777777" w:rsidR="00907160" w:rsidRPr="003C61B5" w:rsidRDefault="00907160" w:rsidP="003C61B5">
      <w:pPr>
        <w:pStyle w:val="aff2"/>
      </w:pPr>
    </w:p>
    <w:p w14:paraId="43C00A9F" w14:textId="77777777" w:rsidR="00314C87" w:rsidRDefault="009D32ED" w:rsidP="003733EC">
      <w:pPr>
        <w:spacing w:after="120"/>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553AF3">
        <w:rPr>
          <w:rFonts w:ascii="Times New Roman" w:hAnsi="Times New Roman" w:cs="Times New Roman"/>
          <w:sz w:val="28"/>
          <w:szCs w:val="28"/>
        </w:rPr>
        <w:t xml:space="preserve"> </w:t>
      </w:r>
      <w:r w:rsidR="00314C87">
        <w:rPr>
          <w:noProof/>
          <w:lang w:eastAsia="ru-RU"/>
        </w:rPr>
        <w:drawing>
          <wp:inline distT="0" distB="0" distL="0" distR="0" wp14:anchorId="53D3B680" wp14:editId="7C0D3F23">
            <wp:extent cx="5924550" cy="3057525"/>
            <wp:effectExtent l="0" t="0" r="0" b="9525"/>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9644DA7" w14:textId="77777777" w:rsidR="00314C87" w:rsidRPr="003E7CBD" w:rsidRDefault="00314C87" w:rsidP="003733EC">
      <w:pPr>
        <w:spacing w:after="120" w:line="240" w:lineRule="auto"/>
        <w:contextualSpacing/>
        <w:jc w:val="center"/>
        <w:rPr>
          <w:rFonts w:ascii="Times New Roman" w:hAnsi="Times New Roman" w:cs="Times New Roman"/>
          <w:sz w:val="26"/>
          <w:szCs w:val="26"/>
        </w:rPr>
      </w:pPr>
      <w:r w:rsidRPr="003E7CBD">
        <w:rPr>
          <w:rFonts w:ascii="Times New Roman" w:hAnsi="Times New Roman" w:cs="Times New Roman"/>
          <w:sz w:val="26"/>
          <w:szCs w:val="26"/>
        </w:rPr>
        <w:t>Рис.</w:t>
      </w:r>
      <w:r w:rsidR="00907160">
        <w:rPr>
          <w:rFonts w:ascii="Times New Roman" w:hAnsi="Times New Roman" w:cs="Times New Roman"/>
          <w:sz w:val="26"/>
          <w:szCs w:val="26"/>
        </w:rPr>
        <w:t xml:space="preserve">2. </w:t>
      </w:r>
      <w:r w:rsidRPr="003E7CBD">
        <w:rPr>
          <w:rFonts w:ascii="Times New Roman" w:hAnsi="Times New Roman" w:cs="Times New Roman"/>
          <w:sz w:val="26"/>
          <w:szCs w:val="26"/>
        </w:rPr>
        <w:t>Посевная площадь сельскохозяйственных угодий</w:t>
      </w:r>
      <w:r w:rsidR="001B35D8">
        <w:rPr>
          <w:rFonts w:ascii="Times New Roman" w:hAnsi="Times New Roman" w:cs="Times New Roman"/>
          <w:sz w:val="26"/>
          <w:szCs w:val="26"/>
        </w:rPr>
        <w:t>, га</w:t>
      </w:r>
      <w:r w:rsidRPr="003E7CBD">
        <w:rPr>
          <w:rFonts w:ascii="Times New Roman" w:hAnsi="Times New Roman" w:cs="Times New Roman"/>
          <w:sz w:val="26"/>
          <w:szCs w:val="26"/>
        </w:rPr>
        <w:t xml:space="preserve"> </w:t>
      </w:r>
    </w:p>
    <w:p w14:paraId="5803DBFA" w14:textId="77777777" w:rsidR="00314C87" w:rsidRPr="003E7CBD" w:rsidRDefault="00314C87" w:rsidP="003C61B5">
      <w:pPr>
        <w:pStyle w:val="aff2"/>
      </w:pPr>
      <w:r w:rsidRPr="003E7CBD">
        <w:t>Сельское хозяйство традиционно специализируется на животноводстве, на долю которого приходится большая часть валовой продукции отрасли. Основная отрасль животноводства</w:t>
      </w:r>
      <w:r w:rsidR="00907160">
        <w:t xml:space="preserve"> -</w:t>
      </w:r>
      <w:r w:rsidRPr="003E7CBD">
        <w:t xml:space="preserve"> молочное скотоводство. В настоящее время молочным скотоводством в округе занимаются 5 сельскохозяйственных организаций. Породный состав скота представлен в основном ярославской породой крупного рогатого скота и ее улучшенными генотипами. </w:t>
      </w:r>
    </w:p>
    <w:p w14:paraId="271AFDA2" w14:textId="77777777" w:rsidR="00314C87" w:rsidRPr="0010752F" w:rsidRDefault="00314C87" w:rsidP="003733EC">
      <w:pPr>
        <w:widowControl w:val="0"/>
        <w:autoSpaceDE w:val="0"/>
        <w:autoSpaceDN w:val="0"/>
        <w:adjustRightInd w:val="0"/>
        <w:spacing w:after="0"/>
        <w:ind w:firstLine="709"/>
        <w:contextualSpacing/>
        <w:jc w:val="both"/>
        <w:rPr>
          <w:rFonts w:ascii="Times New Roman" w:hAnsi="Times New Roman" w:cs="Times New Roman"/>
          <w:sz w:val="28"/>
          <w:szCs w:val="28"/>
        </w:rPr>
      </w:pPr>
    </w:p>
    <w:p w14:paraId="5180F456" w14:textId="77777777" w:rsidR="00314C87" w:rsidRDefault="008F7288" w:rsidP="003733EC">
      <w:pPr>
        <w:contextualSpacing/>
        <w:rPr>
          <w:rFonts w:ascii="Times New Roman" w:hAnsi="Times New Roman" w:cs="Times New Roman"/>
          <w:sz w:val="28"/>
          <w:szCs w:val="28"/>
        </w:rPr>
      </w:pPr>
      <w:r>
        <w:rPr>
          <w:noProof/>
          <w:lang w:eastAsia="ru-RU"/>
        </w:rPr>
        <w:lastRenderedPageBreak/>
        <w:drawing>
          <wp:inline distT="0" distB="0" distL="0" distR="0" wp14:anchorId="233C1E79" wp14:editId="5469CC11">
            <wp:extent cx="6162675" cy="2466975"/>
            <wp:effectExtent l="0" t="0" r="9525" b="9525"/>
            <wp:docPr id="10" name="Диаграмма 10">
              <a:extLst xmlns:a="http://schemas.openxmlformats.org/drawingml/2006/main">
                <a:ext uri="{FF2B5EF4-FFF2-40B4-BE49-F238E27FC236}">
                  <a16:creationId xmlns:a16="http://schemas.microsoft.com/office/drawing/2014/main" id="{05447BD6-C3C7-45C1-AD8B-8DF27854D6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5B2A61D4" w14:textId="77777777" w:rsidR="008F7288" w:rsidRDefault="00314C87" w:rsidP="003733EC">
      <w:pPr>
        <w:spacing w:after="0" w:line="240" w:lineRule="auto"/>
        <w:contextualSpacing/>
        <w:jc w:val="center"/>
        <w:rPr>
          <w:rFonts w:ascii="Times New Roman" w:hAnsi="Times New Roman" w:cs="Times New Roman"/>
          <w:sz w:val="26"/>
          <w:szCs w:val="26"/>
        </w:rPr>
      </w:pPr>
      <w:r w:rsidRPr="003E7CBD">
        <w:rPr>
          <w:rFonts w:ascii="Times New Roman" w:hAnsi="Times New Roman" w:cs="Times New Roman"/>
          <w:sz w:val="26"/>
          <w:szCs w:val="26"/>
        </w:rPr>
        <w:t>Рис.</w:t>
      </w:r>
      <w:r w:rsidR="008F7288">
        <w:rPr>
          <w:rFonts w:ascii="Times New Roman" w:hAnsi="Times New Roman" w:cs="Times New Roman"/>
          <w:sz w:val="26"/>
          <w:szCs w:val="26"/>
        </w:rPr>
        <w:t>3</w:t>
      </w:r>
      <w:r w:rsidRPr="003E7CBD">
        <w:rPr>
          <w:rFonts w:ascii="Times New Roman" w:hAnsi="Times New Roman" w:cs="Times New Roman"/>
          <w:sz w:val="26"/>
          <w:szCs w:val="26"/>
        </w:rPr>
        <w:t>. Валовое производство молока</w:t>
      </w:r>
      <w:r w:rsidR="007F7C46">
        <w:rPr>
          <w:rFonts w:ascii="Times New Roman" w:hAnsi="Times New Roman" w:cs="Times New Roman"/>
          <w:sz w:val="26"/>
          <w:szCs w:val="26"/>
        </w:rPr>
        <w:t>, тонн</w:t>
      </w:r>
      <w:r w:rsidRPr="003E7CBD">
        <w:rPr>
          <w:rFonts w:ascii="Times New Roman" w:hAnsi="Times New Roman" w:cs="Times New Roman"/>
          <w:sz w:val="26"/>
          <w:szCs w:val="26"/>
        </w:rPr>
        <w:t xml:space="preserve"> </w:t>
      </w:r>
    </w:p>
    <w:p w14:paraId="03F7F303" w14:textId="77777777" w:rsidR="000D6396" w:rsidRDefault="000D6396" w:rsidP="003733EC">
      <w:pPr>
        <w:spacing w:after="0" w:line="240" w:lineRule="auto"/>
        <w:contextualSpacing/>
        <w:jc w:val="center"/>
        <w:rPr>
          <w:rFonts w:ascii="Times New Roman" w:hAnsi="Times New Roman" w:cs="Times New Roman"/>
          <w:sz w:val="26"/>
          <w:szCs w:val="26"/>
        </w:rPr>
      </w:pPr>
    </w:p>
    <w:p w14:paraId="5A326A44" w14:textId="77777777" w:rsidR="00314C87" w:rsidRPr="003E7CBD" w:rsidRDefault="00314C87" w:rsidP="0034718E">
      <w:pPr>
        <w:pStyle w:val="aff2"/>
      </w:pPr>
      <w:r w:rsidRPr="003E7CBD">
        <w:rPr>
          <w:color w:val="000000"/>
        </w:rPr>
        <w:t xml:space="preserve">За последние 3 года в городском округе произошел </w:t>
      </w:r>
      <w:r w:rsidRPr="003E7CBD">
        <w:t>рост поголовья крупного рогатого скота на 163 головы, а также увеличение валового производства молока на 28%. Однако в период с 2017</w:t>
      </w:r>
      <w:r w:rsidR="00983440">
        <w:t xml:space="preserve"> по </w:t>
      </w:r>
      <w:r w:rsidRPr="003E7CBD">
        <w:t>2018 год</w:t>
      </w:r>
      <w:r w:rsidR="00F752F0">
        <w:t>ы</w:t>
      </w:r>
      <w:r w:rsidRPr="003E7CBD">
        <w:t xml:space="preserve"> было зафиксировано снижение данных показателей. В этот период некоторые сельхозпредприятия свели производственную деятельность до минимума. </w:t>
      </w:r>
      <w:r w:rsidR="00F752F0">
        <w:t>Это было связано с проблемами</w:t>
      </w:r>
      <w:r w:rsidRPr="003E7CBD">
        <w:t xml:space="preserve"> организационно-правового, финансового и кадрового характера. Средняя заработная плата работников сельскохозяйственного производства также претерпевала изменения</w:t>
      </w:r>
      <w:r w:rsidR="00F752F0">
        <w:t>:</w:t>
      </w:r>
      <w:r w:rsidRPr="003E7CBD">
        <w:t xml:space="preserve"> в 2018 году она составляла 23259 рублей, что на 5893 рубля больше, чем в 2017 году, а в 2019 году она снизилась до 21535 рублей или на 7,4% по сравнению с 2018 годом. </w:t>
      </w:r>
    </w:p>
    <w:p w14:paraId="5B23AB09" w14:textId="77777777" w:rsidR="00314C87" w:rsidRPr="003E7CBD" w:rsidRDefault="00314C87" w:rsidP="003C61B5">
      <w:pPr>
        <w:pStyle w:val="aff2"/>
      </w:pPr>
      <w:r w:rsidRPr="003E7CBD">
        <w:t>Основной целью в агропромышленном комплексе городского округа город Переславль-Залесский является создание условий для эффективного и устойчивого развития сельского хозяйства, повышение конкурентоспособности</w:t>
      </w:r>
      <w:r w:rsidR="00F752F0">
        <w:t xml:space="preserve"> производимой</w:t>
      </w:r>
      <w:r w:rsidRPr="003E7CBD">
        <w:t xml:space="preserve"> сельскохозяйственной продукции.</w:t>
      </w:r>
    </w:p>
    <w:p w14:paraId="02656D89" w14:textId="77777777" w:rsidR="00E2256D" w:rsidRDefault="00E2256D" w:rsidP="00656FEA">
      <w:pPr>
        <w:widowControl w:val="0"/>
        <w:autoSpaceDE w:val="0"/>
        <w:autoSpaceDN w:val="0"/>
        <w:adjustRightInd w:val="0"/>
        <w:spacing w:after="0" w:line="240" w:lineRule="auto"/>
        <w:jc w:val="both"/>
        <w:outlineLvl w:val="3"/>
        <w:rPr>
          <w:rFonts w:ascii="Times New Roman" w:eastAsia="Lucida Sans Unicode" w:hAnsi="Times New Roman" w:cs="Times New Roman"/>
          <w:bCs/>
          <w:iCs/>
          <w:spacing w:val="5"/>
          <w:kern w:val="1"/>
          <w:sz w:val="26"/>
          <w:szCs w:val="26"/>
          <w:lang w:eastAsia="ar-SA"/>
        </w:rPr>
      </w:pPr>
    </w:p>
    <w:p w14:paraId="0827DE84" w14:textId="77777777" w:rsidR="00D247CB" w:rsidRDefault="00D247CB"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314C87">
        <w:rPr>
          <w:rFonts w:ascii="Times New Roman" w:eastAsia="Lucida Sans Unicode" w:hAnsi="Times New Roman" w:cs="Times New Roman"/>
          <w:b/>
          <w:bCs/>
          <w:i/>
          <w:iCs/>
          <w:spacing w:val="5"/>
          <w:kern w:val="1"/>
          <w:sz w:val="26"/>
          <w:szCs w:val="26"/>
          <w:lang w:eastAsia="ar-SA"/>
        </w:rPr>
        <w:t>3.3.3</w:t>
      </w:r>
      <w:r w:rsidR="0034718E">
        <w:rPr>
          <w:rFonts w:ascii="Times New Roman" w:eastAsia="Lucida Sans Unicode" w:hAnsi="Times New Roman" w:cs="Times New Roman"/>
          <w:b/>
          <w:bCs/>
          <w:i/>
          <w:iCs/>
          <w:spacing w:val="5"/>
          <w:kern w:val="1"/>
          <w:sz w:val="26"/>
          <w:szCs w:val="26"/>
          <w:lang w:eastAsia="ar-SA"/>
        </w:rPr>
        <w:t>.</w:t>
      </w:r>
      <w:r w:rsidRPr="00314C87">
        <w:rPr>
          <w:rFonts w:ascii="Times New Roman" w:eastAsia="Lucida Sans Unicode" w:hAnsi="Times New Roman" w:cs="Times New Roman"/>
          <w:b/>
          <w:bCs/>
          <w:i/>
          <w:iCs/>
          <w:spacing w:val="5"/>
          <w:kern w:val="1"/>
          <w:sz w:val="26"/>
          <w:szCs w:val="26"/>
          <w:lang w:eastAsia="ar-SA"/>
        </w:rPr>
        <w:t xml:space="preserve"> Малый и средний бизнес</w:t>
      </w:r>
    </w:p>
    <w:p w14:paraId="7C9014D7" w14:textId="77777777" w:rsidR="0000125D" w:rsidRPr="0000125D" w:rsidRDefault="0000125D" w:rsidP="0000125D">
      <w:pPr>
        <w:pStyle w:val="aff2"/>
      </w:pPr>
      <w:r w:rsidRPr="0000125D">
        <w:t xml:space="preserve">Малое предпринимательство играет важную роль в экономике городского округа город Переславль-Залесский, обеспечивая выполнение не только экономических, но и социально значимых функций. По данным Федеральной налоговой службы на 1 января 2020 года на территории городского округа зарегистрированы 2255 субъектов малого и среднего предпринимательства, из которых 1523 – индивидуальные предприниматели. По сравнению с 2018 годом число субъектов малого и среднего предпринимательства увеличилось почти на 400 единиц или на 21,2%. По числу субъектов малого и среднего предпринимательства городской округ город Переславль-Залесский занимает 2-е место среди 19 муниципальных образований Ярославской области. </w:t>
      </w:r>
    </w:p>
    <w:p w14:paraId="3E7C775B" w14:textId="77777777" w:rsidR="0000125D" w:rsidRDefault="005A75FA" w:rsidP="005A75FA">
      <w:pPr>
        <w:spacing w:after="160" w:line="240" w:lineRule="auto"/>
        <w:ind w:firstLine="709"/>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8</w:t>
      </w:r>
    </w:p>
    <w:p w14:paraId="47FBA0F8" w14:textId="77777777" w:rsidR="00314C87" w:rsidRPr="00314C87" w:rsidRDefault="00314C87" w:rsidP="00E37C65">
      <w:pPr>
        <w:spacing w:after="160" w:line="240" w:lineRule="auto"/>
        <w:ind w:firstLine="709"/>
        <w:contextualSpacing/>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 xml:space="preserve">Информация о </w:t>
      </w:r>
      <w:r w:rsidR="005A75FA">
        <w:rPr>
          <w:rFonts w:ascii="Times New Roman" w:eastAsia="Calibri" w:hAnsi="Times New Roman" w:cs="Times New Roman"/>
          <w:sz w:val="26"/>
          <w:szCs w:val="26"/>
        </w:rPr>
        <w:t>предпринимательской деятельности</w:t>
      </w:r>
    </w:p>
    <w:tbl>
      <w:tblPr>
        <w:tblStyle w:val="24"/>
        <w:tblpPr w:leftFromText="181" w:rightFromText="181" w:vertAnchor="text" w:tblpXSpec="center" w:tblpY="1"/>
        <w:tblOverlap w:val="never"/>
        <w:tblW w:w="9776" w:type="dxa"/>
        <w:jc w:val="center"/>
        <w:tblLook w:val="04A0" w:firstRow="1" w:lastRow="0" w:firstColumn="1" w:lastColumn="0" w:noHBand="0" w:noVBand="1"/>
      </w:tblPr>
      <w:tblGrid>
        <w:gridCol w:w="5382"/>
        <w:gridCol w:w="1417"/>
        <w:gridCol w:w="1560"/>
        <w:gridCol w:w="1417"/>
      </w:tblGrid>
      <w:tr w:rsidR="005A75FA" w:rsidRPr="00314C87" w14:paraId="368A2390" w14:textId="77777777" w:rsidTr="00D714FA">
        <w:trPr>
          <w:jc w:val="center"/>
        </w:trPr>
        <w:tc>
          <w:tcPr>
            <w:tcW w:w="5382" w:type="dxa"/>
            <w:tcBorders>
              <w:bottom w:val="single" w:sz="4" w:space="0" w:color="auto"/>
            </w:tcBorders>
            <w:vAlign w:val="center"/>
          </w:tcPr>
          <w:p w14:paraId="1B5B2BCE" w14:textId="77777777" w:rsidR="005A75FA" w:rsidRPr="00314C87" w:rsidRDefault="005A75FA" w:rsidP="00D714FA">
            <w:pPr>
              <w:spacing w:after="0" w:line="240" w:lineRule="auto"/>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Наименование показателя</w:t>
            </w:r>
          </w:p>
        </w:tc>
        <w:tc>
          <w:tcPr>
            <w:tcW w:w="1417" w:type="dxa"/>
            <w:tcBorders>
              <w:bottom w:val="single" w:sz="4" w:space="0" w:color="auto"/>
            </w:tcBorders>
            <w:vAlign w:val="center"/>
          </w:tcPr>
          <w:p w14:paraId="13AC2BEB" w14:textId="77777777" w:rsidR="005A75FA" w:rsidRPr="00314C87" w:rsidRDefault="005A75FA" w:rsidP="00D714FA">
            <w:pPr>
              <w:spacing w:after="0" w:line="240" w:lineRule="auto"/>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2017</w:t>
            </w:r>
            <w:r>
              <w:rPr>
                <w:rFonts w:ascii="Times New Roman" w:eastAsia="Calibri" w:hAnsi="Times New Roman" w:cs="Times New Roman"/>
                <w:sz w:val="26"/>
                <w:szCs w:val="26"/>
              </w:rPr>
              <w:t xml:space="preserve"> год</w:t>
            </w:r>
          </w:p>
        </w:tc>
        <w:tc>
          <w:tcPr>
            <w:tcW w:w="1560" w:type="dxa"/>
            <w:tcBorders>
              <w:bottom w:val="single" w:sz="4" w:space="0" w:color="auto"/>
            </w:tcBorders>
            <w:vAlign w:val="center"/>
          </w:tcPr>
          <w:p w14:paraId="4F1DA50C" w14:textId="77777777" w:rsidR="005A75FA" w:rsidRPr="00314C87" w:rsidRDefault="005A75FA" w:rsidP="00D714FA">
            <w:pPr>
              <w:spacing w:after="0" w:line="240" w:lineRule="auto"/>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2018</w:t>
            </w:r>
            <w:r>
              <w:rPr>
                <w:rFonts w:ascii="Times New Roman" w:eastAsia="Calibri" w:hAnsi="Times New Roman" w:cs="Times New Roman"/>
                <w:sz w:val="26"/>
                <w:szCs w:val="26"/>
              </w:rPr>
              <w:t xml:space="preserve"> год</w:t>
            </w:r>
          </w:p>
        </w:tc>
        <w:tc>
          <w:tcPr>
            <w:tcW w:w="1417" w:type="dxa"/>
            <w:tcBorders>
              <w:bottom w:val="single" w:sz="4" w:space="0" w:color="auto"/>
            </w:tcBorders>
            <w:vAlign w:val="center"/>
          </w:tcPr>
          <w:p w14:paraId="3F518C8F" w14:textId="77777777" w:rsidR="005A75FA" w:rsidRPr="00314C87" w:rsidRDefault="005A75FA" w:rsidP="00D714FA">
            <w:pPr>
              <w:spacing w:after="0" w:line="240" w:lineRule="auto"/>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2019</w:t>
            </w:r>
            <w:r>
              <w:rPr>
                <w:rFonts w:ascii="Times New Roman" w:eastAsia="Calibri" w:hAnsi="Times New Roman" w:cs="Times New Roman"/>
                <w:sz w:val="26"/>
                <w:szCs w:val="26"/>
              </w:rPr>
              <w:t xml:space="preserve"> год</w:t>
            </w:r>
          </w:p>
        </w:tc>
      </w:tr>
      <w:tr w:rsidR="00D714FA" w:rsidRPr="00314C87" w14:paraId="6E3059F1" w14:textId="77777777" w:rsidTr="00D714FA">
        <w:trPr>
          <w:trHeight w:val="908"/>
          <w:jc w:val="center"/>
        </w:trPr>
        <w:tc>
          <w:tcPr>
            <w:tcW w:w="5382" w:type="dxa"/>
            <w:shd w:val="clear" w:color="auto" w:fill="BDD6EE" w:themeFill="accent1" w:themeFillTint="66"/>
            <w:vAlign w:val="center"/>
          </w:tcPr>
          <w:p w14:paraId="6C832E71" w14:textId="77777777" w:rsidR="005A75FA" w:rsidRPr="00314C87" w:rsidRDefault="005A75FA" w:rsidP="00D714FA">
            <w:pPr>
              <w:spacing w:after="0" w:line="240" w:lineRule="auto"/>
              <w:rPr>
                <w:rFonts w:ascii="Times New Roman" w:eastAsia="Calibri" w:hAnsi="Times New Roman" w:cs="Times New Roman"/>
                <w:sz w:val="26"/>
                <w:szCs w:val="26"/>
              </w:rPr>
            </w:pPr>
            <w:r w:rsidRPr="00314C87">
              <w:rPr>
                <w:rFonts w:ascii="Times New Roman" w:eastAsia="Calibri" w:hAnsi="Times New Roman" w:cs="Times New Roman"/>
                <w:sz w:val="26"/>
                <w:szCs w:val="26"/>
              </w:rPr>
              <w:t>Число субъектов малого и среднего предпринимательства, ед</w:t>
            </w:r>
            <w:r>
              <w:rPr>
                <w:rFonts w:ascii="Times New Roman" w:eastAsia="Calibri" w:hAnsi="Times New Roman" w:cs="Times New Roman"/>
                <w:sz w:val="26"/>
                <w:szCs w:val="26"/>
              </w:rPr>
              <w:t>иниц, в том числе:</w:t>
            </w:r>
          </w:p>
        </w:tc>
        <w:tc>
          <w:tcPr>
            <w:tcW w:w="1417" w:type="dxa"/>
            <w:shd w:val="clear" w:color="auto" w:fill="BDD6EE" w:themeFill="accent1" w:themeFillTint="66"/>
            <w:vAlign w:val="center"/>
          </w:tcPr>
          <w:p w14:paraId="7F998ACD" w14:textId="77777777" w:rsidR="005A75FA" w:rsidRPr="00106975" w:rsidRDefault="005A75FA" w:rsidP="0034718E">
            <w:pPr>
              <w:spacing w:after="0"/>
              <w:jc w:val="center"/>
              <w:rPr>
                <w:rFonts w:ascii="Times New Roman" w:hAnsi="Times New Roman" w:cs="Times New Roman"/>
                <w:sz w:val="26"/>
                <w:szCs w:val="26"/>
              </w:rPr>
            </w:pPr>
            <w:r w:rsidRPr="00106975">
              <w:rPr>
                <w:rFonts w:ascii="Times New Roman" w:hAnsi="Times New Roman" w:cs="Times New Roman"/>
                <w:sz w:val="26"/>
                <w:szCs w:val="26"/>
              </w:rPr>
              <w:t>1918</w:t>
            </w:r>
          </w:p>
        </w:tc>
        <w:tc>
          <w:tcPr>
            <w:tcW w:w="1560" w:type="dxa"/>
            <w:shd w:val="clear" w:color="auto" w:fill="BDD6EE" w:themeFill="accent1" w:themeFillTint="66"/>
            <w:vAlign w:val="center"/>
          </w:tcPr>
          <w:p w14:paraId="406ECE16" w14:textId="77777777" w:rsidR="005A75FA" w:rsidRPr="00106975" w:rsidRDefault="005A75FA" w:rsidP="0034718E">
            <w:pPr>
              <w:spacing w:after="0" w:line="240" w:lineRule="auto"/>
              <w:jc w:val="center"/>
              <w:rPr>
                <w:rFonts w:ascii="Times New Roman" w:hAnsi="Times New Roman" w:cs="Times New Roman"/>
                <w:sz w:val="26"/>
                <w:szCs w:val="26"/>
              </w:rPr>
            </w:pPr>
            <w:r w:rsidRPr="00106975">
              <w:rPr>
                <w:rFonts w:ascii="Times New Roman" w:hAnsi="Times New Roman" w:cs="Times New Roman"/>
                <w:sz w:val="26"/>
                <w:szCs w:val="26"/>
              </w:rPr>
              <w:t>1860</w:t>
            </w:r>
          </w:p>
        </w:tc>
        <w:tc>
          <w:tcPr>
            <w:tcW w:w="1417" w:type="dxa"/>
            <w:shd w:val="clear" w:color="auto" w:fill="BDD6EE" w:themeFill="accent1" w:themeFillTint="66"/>
            <w:vAlign w:val="center"/>
          </w:tcPr>
          <w:p w14:paraId="75E50651" w14:textId="77777777" w:rsidR="005A75FA" w:rsidRPr="00106975" w:rsidRDefault="005A75FA" w:rsidP="0034718E">
            <w:pPr>
              <w:spacing w:after="0"/>
              <w:jc w:val="center"/>
              <w:rPr>
                <w:rFonts w:ascii="Times New Roman" w:hAnsi="Times New Roman" w:cs="Times New Roman"/>
                <w:sz w:val="26"/>
                <w:szCs w:val="26"/>
              </w:rPr>
            </w:pPr>
            <w:r w:rsidRPr="00106975">
              <w:rPr>
                <w:rFonts w:ascii="Times New Roman" w:hAnsi="Times New Roman" w:cs="Times New Roman"/>
                <w:sz w:val="26"/>
                <w:szCs w:val="26"/>
              </w:rPr>
              <w:t>2255</w:t>
            </w:r>
          </w:p>
        </w:tc>
      </w:tr>
      <w:tr w:rsidR="005A75FA" w:rsidRPr="00314C87" w14:paraId="2D5CC49D" w14:textId="77777777" w:rsidTr="00D714FA">
        <w:trPr>
          <w:jc w:val="center"/>
        </w:trPr>
        <w:tc>
          <w:tcPr>
            <w:tcW w:w="5382" w:type="dxa"/>
            <w:tcBorders>
              <w:bottom w:val="single" w:sz="4" w:space="0" w:color="auto"/>
            </w:tcBorders>
            <w:shd w:val="clear" w:color="auto" w:fill="auto"/>
            <w:vAlign w:val="center"/>
          </w:tcPr>
          <w:p w14:paraId="4FF770F4" w14:textId="77777777" w:rsidR="005A75FA" w:rsidRPr="0034718E" w:rsidRDefault="005A75FA" w:rsidP="00D714FA">
            <w:pPr>
              <w:spacing w:after="0" w:line="240" w:lineRule="auto"/>
              <w:rPr>
                <w:rFonts w:ascii="Times New Roman" w:eastAsia="Calibri" w:hAnsi="Times New Roman" w:cs="Times New Roman"/>
                <w:sz w:val="26"/>
                <w:szCs w:val="26"/>
              </w:rPr>
            </w:pPr>
            <w:r w:rsidRPr="0034718E">
              <w:rPr>
                <w:rFonts w:ascii="Times New Roman" w:eastAsia="Calibri" w:hAnsi="Times New Roman" w:cs="Times New Roman"/>
                <w:sz w:val="26"/>
                <w:szCs w:val="26"/>
              </w:rPr>
              <w:t>- индивидуальные предприниматели</w:t>
            </w:r>
          </w:p>
        </w:tc>
        <w:tc>
          <w:tcPr>
            <w:tcW w:w="1417" w:type="dxa"/>
            <w:tcBorders>
              <w:bottom w:val="single" w:sz="4" w:space="0" w:color="auto"/>
            </w:tcBorders>
            <w:vAlign w:val="center"/>
          </w:tcPr>
          <w:p w14:paraId="62B52AF6" w14:textId="77777777" w:rsidR="005A75FA" w:rsidRPr="00106975" w:rsidRDefault="005A75FA" w:rsidP="0034718E">
            <w:pPr>
              <w:spacing w:after="0"/>
              <w:jc w:val="center"/>
              <w:rPr>
                <w:rFonts w:ascii="Times New Roman" w:hAnsi="Times New Roman" w:cs="Times New Roman"/>
                <w:sz w:val="26"/>
                <w:szCs w:val="26"/>
              </w:rPr>
            </w:pPr>
            <w:r w:rsidRPr="00106975">
              <w:rPr>
                <w:rFonts w:ascii="Times New Roman" w:hAnsi="Times New Roman" w:cs="Times New Roman"/>
                <w:sz w:val="26"/>
                <w:szCs w:val="26"/>
              </w:rPr>
              <w:t>1302</w:t>
            </w:r>
          </w:p>
        </w:tc>
        <w:tc>
          <w:tcPr>
            <w:tcW w:w="1560" w:type="dxa"/>
            <w:tcBorders>
              <w:bottom w:val="single" w:sz="4" w:space="0" w:color="auto"/>
            </w:tcBorders>
            <w:vAlign w:val="center"/>
          </w:tcPr>
          <w:p w14:paraId="5B3E15E7" w14:textId="77777777" w:rsidR="005A75FA" w:rsidRPr="00106975" w:rsidRDefault="005A75FA" w:rsidP="0034718E">
            <w:pPr>
              <w:spacing w:after="0" w:line="240" w:lineRule="auto"/>
              <w:jc w:val="center"/>
              <w:rPr>
                <w:rFonts w:ascii="Times New Roman" w:hAnsi="Times New Roman" w:cs="Times New Roman"/>
                <w:sz w:val="26"/>
                <w:szCs w:val="26"/>
              </w:rPr>
            </w:pPr>
            <w:r w:rsidRPr="00106975">
              <w:rPr>
                <w:rFonts w:ascii="Times New Roman" w:hAnsi="Times New Roman" w:cs="Times New Roman"/>
                <w:sz w:val="26"/>
                <w:szCs w:val="26"/>
              </w:rPr>
              <w:t>1210</w:t>
            </w:r>
          </w:p>
        </w:tc>
        <w:tc>
          <w:tcPr>
            <w:tcW w:w="1417" w:type="dxa"/>
            <w:tcBorders>
              <w:bottom w:val="single" w:sz="4" w:space="0" w:color="auto"/>
            </w:tcBorders>
            <w:vAlign w:val="center"/>
          </w:tcPr>
          <w:p w14:paraId="77DB2664" w14:textId="77777777" w:rsidR="005A75FA" w:rsidRPr="00106975" w:rsidRDefault="005A75FA" w:rsidP="0034718E">
            <w:pPr>
              <w:spacing w:after="0"/>
              <w:jc w:val="center"/>
              <w:rPr>
                <w:rFonts w:ascii="Times New Roman" w:hAnsi="Times New Roman" w:cs="Times New Roman"/>
                <w:sz w:val="26"/>
                <w:szCs w:val="26"/>
              </w:rPr>
            </w:pPr>
            <w:r w:rsidRPr="00106975">
              <w:rPr>
                <w:rFonts w:ascii="Times New Roman" w:hAnsi="Times New Roman" w:cs="Times New Roman"/>
                <w:sz w:val="26"/>
                <w:szCs w:val="26"/>
              </w:rPr>
              <w:t>1523</w:t>
            </w:r>
          </w:p>
        </w:tc>
      </w:tr>
      <w:tr w:rsidR="00D714FA" w:rsidRPr="00314C87" w14:paraId="59E0AF4D" w14:textId="77777777" w:rsidTr="00D714FA">
        <w:trPr>
          <w:trHeight w:val="902"/>
          <w:jc w:val="center"/>
        </w:trPr>
        <w:tc>
          <w:tcPr>
            <w:tcW w:w="5382" w:type="dxa"/>
            <w:shd w:val="clear" w:color="auto" w:fill="BDD6EE" w:themeFill="accent1" w:themeFillTint="66"/>
            <w:vAlign w:val="center"/>
          </w:tcPr>
          <w:p w14:paraId="5AEF7F4B" w14:textId="77777777" w:rsidR="005A75FA" w:rsidRPr="00314C87" w:rsidRDefault="005A75FA" w:rsidP="00D714FA">
            <w:pPr>
              <w:spacing w:after="0" w:line="240" w:lineRule="auto"/>
              <w:rPr>
                <w:rFonts w:ascii="Times New Roman" w:eastAsia="Calibri" w:hAnsi="Times New Roman" w:cs="Times New Roman"/>
                <w:sz w:val="26"/>
                <w:szCs w:val="26"/>
              </w:rPr>
            </w:pPr>
            <w:r w:rsidRPr="00314C87">
              <w:rPr>
                <w:rFonts w:ascii="Times New Roman" w:eastAsia="Calibri" w:hAnsi="Times New Roman" w:cs="Times New Roman"/>
                <w:sz w:val="26"/>
                <w:szCs w:val="26"/>
              </w:rPr>
              <w:lastRenderedPageBreak/>
              <w:t>Количество работников в сфере малого и среднего предпринимательства, тыс. чел</w:t>
            </w:r>
            <w:r w:rsidR="00D714FA">
              <w:rPr>
                <w:rFonts w:ascii="Times New Roman" w:eastAsia="Calibri" w:hAnsi="Times New Roman" w:cs="Times New Roman"/>
                <w:sz w:val="26"/>
                <w:szCs w:val="26"/>
              </w:rPr>
              <w:t>овек</w:t>
            </w:r>
          </w:p>
        </w:tc>
        <w:tc>
          <w:tcPr>
            <w:tcW w:w="1417" w:type="dxa"/>
            <w:shd w:val="clear" w:color="auto" w:fill="BDD6EE" w:themeFill="accent1" w:themeFillTint="66"/>
            <w:vAlign w:val="center"/>
          </w:tcPr>
          <w:p w14:paraId="30F34C4B" w14:textId="77777777" w:rsidR="005A75FA" w:rsidRPr="00314C87" w:rsidRDefault="005A75FA" w:rsidP="00D714FA">
            <w:pPr>
              <w:spacing w:after="0" w:line="240" w:lineRule="auto"/>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5,3</w:t>
            </w:r>
          </w:p>
        </w:tc>
        <w:tc>
          <w:tcPr>
            <w:tcW w:w="1560" w:type="dxa"/>
            <w:shd w:val="clear" w:color="auto" w:fill="BDD6EE" w:themeFill="accent1" w:themeFillTint="66"/>
            <w:vAlign w:val="center"/>
          </w:tcPr>
          <w:p w14:paraId="00C2B03E" w14:textId="77777777" w:rsidR="005A75FA" w:rsidRPr="00314C87" w:rsidRDefault="005A75FA" w:rsidP="00D714FA">
            <w:pPr>
              <w:spacing w:after="0" w:line="240" w:lineRule="auto"/>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5,3</w:t>
            </w:r>
          </w:p>
        </w:tc>
        <w:tc>
          <w:tcPr>
            <w:tcW w:w="1417" w:type="dxa"/>
            <w:shd w:val="clear" w:color="auto" w:fill="BDD6EE" w:themeFill="accent1" w:themeFillTint="66"/>
            <w:vAlign w:val="center"/>
          </w:tcPr>
          <w:p w14:paraId="47EFE994" w14:textId="77777777" w:rsidR="005A75FA" w:rsidRPr="00314C87" w:rsidRDefault="005A75FA" w:rsidP="00D714FA">
            <w:pPr>
              <w:spacing w:after="0" w:line="240" w:lineRule="auto"/>
              <w:jc w:val="center"/>
              <w:rPr>
                <w:rFonts w:ascii="Times New Roman" w:eastAsia="Calibri" w:hAnsi="Times New Roman" w:cs="Times New Roman"/>
                <w:sz w:val="26"/>
                <w:szCs w:val="26"/>
              </w:rPr>
            </w:pPr>
            <w:r w:rsidRPr="00314C87">
              <w:rPr>
                <w:rFonts w:ascii="Times New Roman" w:eastAsia="Calibri" w:hAnsi="Times New Roman" w:cs="Times New Roman"/>
                <w:sz w:val="26"/>
                <w:szCs w:val="26"/>
              </w:rPr>
              <w:t>5,3</w:t>
            </w:r>
          </w:p>
        </w:tc>
      </w:tr>
    </w:tbl>
    <w:p w14:paraId="1BB20ECB" w14:textId="77777777" w:rsidR="00314C87" w:rsidRPr="00314C87" w:rsidRDefault="00314C87" w:rsidP="0034718E">
      <w:pPr>
        <w:pStyle w:val="aff2"/>
        <w:rPr>
          <w:rFonts w:eastAsia="Times New Roman"/>
          <w:lang w:eastAsia="ar-SA"/>
        </w:rPr>
      </w:pPr>
      <w:r w:rsidRPr="00314C87">
        <w:t xml:space="preserve">В городском округе </w:t>
      </w:r>
      <w:r w:rsidR="009700FE">
        <w:t xml:space="preserve">реализуется </w:t>
      </w:r>
      <w:r w:rsidRPr="00314C87">
        <w:t xml:space="preserve">муниципальная программа </w:t>
      </w:r>
      <w:r w:rsidR="009700FE">
        <w:t>р</w:t>
      </w:r>
      <w:r w:rsidRPr="00314C87">
        <w:t>азвити</w:t>
      </w:r>
      <w:r w:rsidR="009700FE">
        <w:t>я</w:t>
      </w:r>
      <w:r w:rsidRPr="00314C87">
        <w:t xml:space="preserve"> малого и среднего предпринимательства о</w:t>
      </w:r>
      <w:r w:rsidRPr="00314C87">
        <w:rPr>
          <w:rFonts w:eastAsia="Times New Roman"/>
          <w:lang w:eastAsia="ar-SA"/>
        </w:rPr>
        <w:t xml:space="preserve">сновной целью которой является формирование благоприятных условий для развития субъектов малого и среднего предпринимательства. </w:t>
      </w:r>
    </w:p>
    <w:p w14:paraId="18EE31DA" w14:textId="77777777" w:rsidR="00314C87" w:rsidRPr="00314C87" w:rsidRDefault="00314C87" w:rsidP="003C61B5">
      <w:pPr>
        <w:pStyle w:val="aff2"/>
        <w:rPr>
          <w:rFonts w:eastAsia="Times New Roman"/>
          <w:color w:val="000000"/>
        </w:rPr>
      </w:pPr>
      <w:r w:rsidRPr="00314C87">
        <w:rPr>
          <w:rFonts w:eastAsia="Times New Roman"/>
          <w:color w:val="000000"/>
        </w:rPr>
        <w:t>Для обеспечения развития предпринимательской деятельности в городском округе оказываются следующие меры поддержки:</w:t>
      </w:r>
    </w:p>
    <w:p w14:paraId="04FB4334" w14:textId="77777777" w:rsidR="00314C87" w:rsidRPr="00314C87" w:rsidRDefault="009700FE" w:rsidP="003C61B5">
      <w:pPr>
        <w:pStyle w:val="aff2"/>
        <w:rPr>
          <w:rFonts w:eastAsia="Times New Roman"/>
          <w:color w:val="000000"/>
        </w:rPr>
      </w:pPr>
      <w:r>
        <w:rPr>
          <w:rFonts w:eastAsia="Times New Roman"/>
          <w:color w:val="000000"/>
        </w:rPr>
        <w:t>– информационная;</w:t>
      </w:r>
    </w:p>
    <w:p w14:paraId="364DCE8C" w14:textId="77777777" w:rsidR="00314C87" w:rsidRPr="00314C87" w:rsidRDefault="00314C87" w:rsidP="003C61B5">
      <w:pPr>
        <w:pStyle w:val="aff2"/>
        <w:rPr>
          <w:rFonts w:eastAsia="Times New Roman"/>
          <w:color w:val="000000"/>
        </w:rPr>
      </w:pPr>
      <w:r w:rsidRPr="00314C87">
        <w:rPr>
          <w:rFonts w:eastAsia="Times New Roman"/>
          <w:color w:val="000000"/>
        </w:rPr>
        <w:t>– конс</w:t>
      </w:r>
      <w:r w:rsidR="009700FE">
        <w:rPr>
          <w:rFonts w:eastAsia="Times New Roman"/>
          <w:color w:val="000000"/>
        </w:rPr>
        <w:t>ультационная;</w:t>
      </w:r>
    </w:p>
    <w:p w14:paraId="61F9B496" w14:textId="77777777" w:rsidR="00314C87" w:rsidRPr="00314C87" w:rsidRDefault="009700FE" w:rsidP="003C61B5">
      <w:pPr>
        <w:pStyle w:val="aff2"/>
        <w:rPr>
          <w:rFonts w:eastAsia="Times New Roman"/>
          <w:color w:val="000000"/>
        </w:rPr>
      </w:pPr>
      <w:r>
        <w:rPr>
          <w:rFonts w:eastAsia="Times New Roman"/>
          <w:color w:val="000000"/>
        </w:rPr>
        <w:t>– имущественная.</w:t>
      </w:r>
    </w:p>
    <w:p w14:paraId="4391D5A1" w14:textId="77777777" w:rsidR="009700FE" w:rsidRDefault="009700FE"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p>
    <w:p w14:paraId="4CBD53FC" w14:textId="77777777" w:rsidR="00D247CB" w:rsidRPr="00314C87" w:rsidRDefault="00D247CB"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314C87">
        <w:rPr>
          <w:rFonts w:ascii="Times New Roman" w:eastAsia="Lucida Sans Unicode" w:hAnsi="Times New Roman" w:cs="Times New Roman"/>
          <w:b/>
          <w:bCs/>
          <w:i/>
          <w:iCs/>
          <w:spacing w:val="5"/>
          <w:kern w:val="1"/>
          <w:sz w:val="26"/>
          <w:szCs w:val="26"/>
          <w:lang w:eastAsia="ar-SA"/>
        </w:rPr>
        <w:t>3.3.4</w:t>
      </w:r>
      <w:r w:rsidR="0034718E">
        <w:rPr>
          <w:rFonts w:ascii="Times New Roman" w:eastAsia="Lucida Sans Unicode" w:hAnsi="Times New Roman" w:cs="Times New Roman"/>
          <w:b/>
          <w:bCs/>
          <w:i/>
          <w:iCs/>
          <w:spacing w:val="5"/>
          <w:kern w:val="1"/>
          <w:sz w:val="26"/>
          <w:szCs w:val="26"/>
          <w:lang w:eastAsia="ar-SA"/>
        </w:rPr>
        <w:t>.</w:t>
      </w:r>
      <w:r w:rsidRPr="00314C87">
        <w:rPr>
          <w:rFonts w:ascii="Times New Roman" w:eastAsia="Lucida Sans Unicode" w:hAnsi="Times New Roman" w:cs="Times New Roman"/>
          <w:b/>
          <w:bCs/>
          <w:i/>
          <w:iCs/>
          <w:spacing w:val="5"/>
          <w:kern w:val="1"/>
          <w:sz w:val="26"/>
          <w:szCs w:val="26"/>
          <w:lang w:eastAsia="ar-SA"/>
        </w:rPr>
        <w:t xml:space="preserve"> Торговля, общественное питание и сфера услуг</w:t>
      </w:r>
    </w:p>
    <w:p w14:paraId="164BC3DD" w14:textId="77777777" w:rsidR="006C6065" w:rsidRPr="006C6065" w:rsidRDefault="006C6065" w:rsidP="003C61B5">
      <w:pPr>
        <w:pStyle w:val="aff2"/>
      </w:pPr>
      <w:r w:rsidRPr="006C6065">
        <w:t xml:space="preserve">Один из основных видов деятельности субъектов малого и среднего бизнеса – потребительский рынок. На потребительском рынке городского округа город Переславль-Залесский функционируют более 900 объектов. На начало 2020 года инфраструктура потребительского рынка городского округа представлена следующим образом: </w:t>
      </w:r>
    </w:p>
    <w:p w14:paraId="73A5BC8A" w14:textId="77777777" w:rsidR="006C6065" w:rsidRPr="006C6065" w:rsidRDefault="006C6065" w:rsidP="003C61B5">
      <w:pPr>
        <w:pStyle w:val="aff2"/>
      </w:pPr>
      <w:r w:rsidRPr="006C6065">
        <w:t xml:space="preserve">- 590 объектов розничной торговли; </w:t>
      </w:r>
    </w:p>
    <w:p w14:paraId="383EF05F" w14:textId="77777777" w:rsidR="006C6065" w:rsidRPr="006C6065" w:rsidRDefault="006C6065" w:rsidP="003C61B5">
      <w:pPr>
        <w:pStyle w:val="aff2"/>
      </w:pPr>
      <w:r w:rsidRPr="006C6065">
        <w:t xml:space="preserve">- 145 объектов общественного питания; </w:t>
      </w:r>
    </w:p>
    <w:p w14:paraId="61983843" w14:textId="77777777" w:rsidR="006C6065" w:rsidRPr="006C6065" w:rsidRDefault="006C6065" w:rsidP="003C61B5">
      <w:pPr>
        <w:pStyle w:val="aff2"/>
      </w:pPr>
      <w:r w:rsidRPr="006C6065">
        <w:t xml:space="preserve">- 170 объектов бытового обслуживания. </w:t>
      </w:r>
    </w:p>
    <w:p w14:paraId="27B354AF" w14:textId="77777777" w:rsidR="006C6065" w:rsidRPr="006C6065" w:rsidRDefault="006C6065" w:rsidP="003C61B5">
      <w:pPr>
        <w:pStyle w:val="aff2"/>
      </w:pPr>
      <w:r w:rsidRPr="006C6065">
        <w:t xml:space="preserve">Общая площадь объектов розничной и оптовой торговли, расположенных на территории городского округа, составляет 110646,5 </w:t>
      </w:r>
      <w:r w:rsidR="0092107D">
        <w:t>кв. м</w:t>
      </w:r>
      <w:r w:rsidRPr="006C6065">
        <w:t>.</w:t>
      </w:r>
    </w:p>
    <w:p w14:paraId="25C47818" w14:textId="77777777" w:rsidR="006C6065" w:rsidRPr="006C6065" w:rsidRDefault="006C6065" w:rsidP="003C61B5">
      <w:pPr>
        <w:pStyle w:val="aff2"/>
      </w:pPr>
      <w:r w:rsidRPr="006C6065">
        <w:t xml:space="preserve">Предприятия общественного питания представлены предприятиями общедоступной сети (кафе, рестораны), </w:t>
      </w:r>
      <w:r w:rsidR="007E7948">
        <w:t xml:space="preserve">а также </w:t>
      </w:r>
      <w:r w:rsidRPr="006C6065">
        <w:t>столовыми при учебных заведениях</w:t>
      </w:r>
      <w:r w:rsidR="007E7948">
        <w:t xml:space="preserve"> и</w:t>
      </w:r>
      <w:r w:rsidRPr="006C6065">
        <w:t xml:space="preserve"> промышленных предприятиях.</w:t>
      </w:r>
    </w:p>
    <w:p w14:paraId="7D40053C" w14:textId="77777777" w:rsidR="006C6065" w:rsidRPr="006C6065" w:rsidRDefault="006C6065" w:rsidP="003C61B5">
      <w:pPr>
        <w:pStyle w:val="aff2"/>
      </w:pPr>
      <w:r w:rsidRPr="006C6065">
        <w:t xml:space="preserve">Общее количество посадочных мест в объектах общественного питания составляет 4296 единиц. </w:t>
      </w:r>
    </w:p>
    <w:p w14:paraId="1C15CACE" w14:textId="77777777" w:rsidR="006C6065" w:rsidRPr="006C6065" w:rsidRDefault="00553AF3" w:rsidP="00A55314">
      <w:pPr>
        <w:spacing w:after="160" w:line="259" w:lineRule="auto"/>
        <w:contextualSpacing/>
        <w:jc w:val="center"/>
        <w:rPr>
          <w:rFonts w:ascii="Times New Roman" w:eastAsia="Calibri" w:hAnsi="Times New Roman" w:cs="Times New Roman"/>
          <w:sz w:val="18"/>
          <w:szCs w:val="28"/>
        </w:rPr>
      </w:pPr>
      <w:r>
        <w:rPr>
          <w:rFonts w:ascii="Times New Roman" w:eastAsia="Calibri" w:hAnsi="Times New Roman" w:cs="Times New Roman"/>
          <w:sz w:val="18"/>
          <w:szCs w:val="28"/>
        </w:rPr>
        <w:t xml:space="preserve">      </w:t>
      </w:r>
      <w:r w:rsidR="006C6065" w:rsidRPr="006C6065">
        <w:rPr>
          <w:rFonts w:ascii="Calibri" w:eastAsia="Calibri" w:hAnsi="Calibri" w:cs="Times New Roman"/>
          <w:noProof/>
          <w:lang w:eastAsia="ru-RU"/>
        </w:rPr>
        <w:drawing>
          <wp:inline distT="0" distB="0" distL="0" distR="0" wp14:anchorId="79C68648" wp14:editId="501A7DC1">
            <wp:extent cx="6219825" cy="2476500"/>
            <wp:effectExtent l="0" t="0" r="9525"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0B120BFE" w14:textId="77777777" w:rsidR="006C6065" w:rsidRPr="006C6065" w:rsidRDefault="006C6065" w:rsidP="006C6065">
      <w:pPr>
        <w:spacing w:after="160" w:line="259" w:lineRule="auto"/>
        <w:contextualSpacing/>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 xml:space="preserve">Рис. </w:t>
      </w:r>
      <w:r w:rsidR="0006208F">
        <w:rPr>
          <w:rFonts w:ascii="Times New Roman" w:eastAsia="Calibri" w:hAnsi="Times New Roman" w:cs="Times New Roman"/>
          <w:sz w:val="26"/>
          <w:szCs w:val="26"/>
        </w:rPr>
        <w:t>4</w:t>
      </w:r>
      <w:r w:rsidRPr="006C6065">
        <w:rPr>
          <w:rFonts w:ascii="Times New Roman" w:eastAsia="Calibri" w:hAnsi="Times New Roman" w:cs="Times New Roman"/>
          <w:sz w:val="26"/>
          <w:szCs w:val="26"/>
        </w:rPr>
        <w:t xml:space="preserve">. Структура потребительского </w:t>
      </w:r>
      <w:r w:rsidR="0034718E">
        <w:rPr>
          <w:rFonts w:ascii="Times New Roman" w:eastAsia="Calibri" w:hAnsi="Times New Roman" w:cs="Times New Roman"/>
          <w:sz w:val="26"/>
          <w:szCs w:val="26"/>
        </w:rPr>
        <w:t xml:space="preserve">рынка </w:t>
      </w:r>
      <w:r w:rsidRPr="006C6065">
        <w:rPr>
          <w:rFonts w:ascii="Times New Roman" w:eastAsia="Calibri" w:hAnsi="Times New Roman" w:cs="Times New Roman"/>
          <w:sz w:val="26"/>
          <w:szCs w:val="26"/>
        </w:rPr>
        <w:t>в 2019 году</w:t>
      </w:r>
    </w:p>
    <w:p w14:paraId="4E62C9DE" w14:textId="77777777" w:rsidR="006C6065" w:rsidRPr="006C6065" w:rsidRDefault="006C6065" w:rsidP="006C6065">
      <w:pPr>
        <w:spacing w:after="160" w:line="259" w:lineRule="auto"/>
        <w:contextualSpacing/>
        <w:jc w:val="center"/>
        <w:rPr>
          <w:rFonts w:ascii="Times New Roman" w:eastAsia="Calibri" w:hAnsi="Times New Roman" w:cs="Times New Roman"/>
          <w:sz w:val="26"/>
          <w:szCs w:val="26"/>
        </w:rPr>
      </w:pPr>
    </w:p>
    <w:p w14:paraId="3EE72523" w14:textId="77777777" w:rsidR="000D6396" w:rsidRDefault="000D6396" w:rsidP="0006208F">
      <w:pPr>
        <w:spacing w:after="160" w:line="259" w:lineRule="auto"/>
        <w:contextualSpacing/>
        <w:jc w:val="right"/>
        <w:rPr>
          <w:rFonts w:ascii="Times New Roman" w:eastAsia="Calibri" w:hAnsi="Times New Roman" w:cs="Times New Roman"/>
          <w:sz w:val="26"/>
          <w:szCs w:val="26"/>
        </w:rPr>
      </w:pPr>
    </w:p>
    <w:p w14:paraId="4488813D" w14:textId="77777777" w:rsidR="000D6396" w:rsidRDefault="000D6396" w:rsidP="0006208F">
      <w:pPr>
        <w:spacing w:after="160" w:line="259" w:lineRule="auto"/>
        <w:contextualSpacing/>
        <w:jc w:val="right"/>
        <w:rPr>
          <w:rFonts w:ascii="Times New Roman" w:eastAsia="Calibri" w:hAnsi="Times New Roman" w:cs="Times New Roman"/>
          <w:sz w:val="26"/>
          <w:szCs w:val="26"/>
        </w:rPr>
      </w:pPr>
    </w:p>
    <w:p w14:paraId="43D2CC9D" w14:textId="77777777" w:rsidR="000D6396" w:rsidRDefault="000D6396" w:rsidP="0006208F">
      <w:pPr>
        <w:spacing w:after="160" w:line="259" w:lineRule="auto"/>
        <w:contextualSpacing/>
        <w:jc w:val="right"/>
        <w:rPr>
          <w:rFonts w:ascii="Times New Roman" w:eastAsia="Calibri" w:hAnsi="Times New Roman" w:cs="Times New Roman"/>
          <w:sz w:val="26"/>
          <w:szCs w:val="26"/>
        </w:rPr>
      </w:pPr>
    </w:p>
    <w:p w14:paraId="09007982" w14:textId="77777777" w:rsidR="000D6396" w:rsidRDefault="000D6396" w:rsidP="0006208F">
      <w:pPr>
        <w:spacing w:after="160" w:line="259" w:lineRule="auto"/>
        <w:contextualSpacing/>
        <w:jc w:val="right"/>
        <w:rPr>
          <w:rFonts w:ascii="Times New Roman" w:eastAsia="Calibri" w:hAnsi="Times New Roman" w:cs="Times New Roman"/>
          <w:sz w:val="26"/>
          <w:szCs w:val="26"/>
        </w:rPr>
      </w:pPr>
    </w:p>
    <w:p w14:paraId="724214DD" w14:textId="77777777" w:rsidR="000D6396" w:rsidRDefault="000D6396" w:rsidP="0006208F">
      <w:pPr>
        <w:spacing w:after="160" w:line="259" w:lineRule="auto"/>
        <w:contextualSpacing/>
        <w:jc w:val="right"/>
        <w:rPr>
          <w:rFonts w:ascii="Times New Roman" w:eastAsia="Calibri" w:hAnsi="Times New Roman" w:cs="Times New Roman"/>
          <w:sz w:val="26"/>
          <w:szCs w:val="26"/>
        </w:rPr>
      </w:pPr>
    </w:p>
    <w:p w14:paraId="6C275BAB" w14:textId="77777777" w:rsidR="000D6396" w:rsidRDefault="000D6396" w:rsidP="0006208F">
      <w:pPr>
        <w:spacing w:after="160" w:line="259" w:lineRule="auto"/>
        <w:contextualSpacing/>
        <w:jc w:val="right"/>
        <w:rPr>
          <w:rFonts w:ascii="Times New Roman" w:eastAsia="Calibri" w:hAnsi="Times New Roman" w:cs="Times New Roman"/>
          <w:sz w:val="26"/>
          <w:szCs w:val="26"/>
        </w:rPr>
      </w:pPr>
    </w:p>
    <w:p w14:paraId="3CF492DA" w14:textId="77777777" w:rsidR="000D6396" w:rsidRDefault="000D6396" w:rsidP="0006208F">
      <w:pPr>
        <w:spacing w:after="160" w:line="259" w:lineRule="auto"/>
        <w:contextualSpacing/>
        <w:jc w:val="right"/>
        <w:rPr>
          <w:rFonts w:ascii="Times New Roman" w:eastAsia="Calibri" w:hAnsi="Times New Roman" w:cs="Times New Roman"/>
          <w:sz w:val="26"/>
          <w:szCs w:val="26"/>
        </w:rPr>
      </w:pPr>
    </w:p>
    <w:p w14:paraId="0DB2860C" w14:textId="77777777" w:rsidR="0006208F" w:rsidRDefault="0006208F" w:rsidP="0006208F">
      <w:pPr>
        <w:spacing w:after="160" w:line="259" w:lineRule="auto"/>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9</w:t>
      </w:r>
    </w:p>
    <w:p w14:paraId="14CD2D77" w14:textId="77777777" w:rsidR="006C6065" w:rsidRPr="006C6065" w:rsidRDefault="006C6065" w:rsidP="006C6065">
      <w:pPr>
        <w:spacing w:after="160" w:line="259" w:lineRule="auto"/>
        <w:contextualSpacing/>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 xml:space="preserve">Информация о потребительском рынке городского округа </w:t>
      </w:r>
    </w:p>
    <w:p w14:paraId="1E55DD10" w14:textId="77777777" w:rsidR="006C6065" w:rsidRPr="006C6065" w:rsidRDefault="006C6065" w:rsidP="006C6065">
      <w:pPr>
        <w:spacing w:after="160" w:line="259" w:lineRule="auto"/>
        <w:contextualSpacing/>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город Переславль-Залесский</w:t>
      </w:r>
    </w:p>
    <w:tbl>
      <w:tblPr>
        <w:tblStyle w:val="33"/>
        <w:tblW w:w="9634" w:type="dxa"/>
        <w:jc w:val="center"/>
        <w:tblLook w:val="04A0" w:firstRow="1" w:lastRow="0" w:firstColumn="1" w:lastColumn="0" w:noHBand="0" w:noVBand="1"/>
      </w:tblPr>
      <w:tblGrid>
        <w:gridCol w:w="4673"/>
        <w:gridCol w:w="1559"/>
        <w:gridCol w:w="1701"/>
        <w:gridCol w:w="1701"/>
      </w:tblGrid>
      <w:tr w:rsidR="00BE3243" w:rsidRPr="006C6065" w14:paraId="59E0A15F" w14:textId="77777777" w:rsidTr="007546B1">
        <w:trPr>
          <w:jc w:val="center"/>
        </w:trPr>
        <w:tc>
          <w:tcPr>
            <w:tcW w:w="4673" w:type="dxa"/>
          </w:tcPr>
          <w:p w14:paraId="5F0E7671"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Наименование показателя</w:t>
            </w:r>
          </w:p>
        </w:tc>
        <w:tc>
          <w:tcPr>
            <w:tcW w:w="1559" w:type="dxa"/>
            <w:vAlign w:val="center"/>
          </w:tcPr>
          <w:p w14:paraId="48E2BFC4"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2017</w:t>
            </w:r>
            <w:r w:rsidR="007546B1">
              <w:rPr>
                <w:rFonts w:ascii="Times New Roman" w:eastAsia="Calibri" w:hAnsi="Times New Roman" w:cs="Times New Roman"/>
                <w:sz w:val="26"/>
                <w:szCs w:val="26"/>
              </w:rPr>
              <w:t xml:space="preserve"> год</w:t>
            </w:r>
          </w:p>
        </w:tc>
        <w:tc>
          <w:tcPr>
            <w:tcW w:w="1701" w:type="dxa"/>
            <w:vAlign w:val="center"/>
          </w:tcPr>
          <w:p w14:paraId="3DE39F90"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2018</w:t>
            </w:r>
            <w:r w:rsidR="007546B1">
              <w:rPr>
                <w:rFonts w:ascii="Times New Roman" w:eastAsia="Calibri" w:hAnsi="Times New Roman" w:cs="Times New Roman"/>
                <w:sz w:val="26"/>
                <w:szCs w:val="26"/>
              </w:rPr>
              <w:t xml:space="preserve"> год</w:t>
            </w:r>
          </w:p>
        </w:tc>
        <w:tc>
          <w:tcPr>
            <w:tcW w:w="1701" w:type="dxa"/>
            <w:vAlign w:val="center"/>
          </w:tcPr>
          <w:p w14:paraId="606D3D97"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2019</w:t>
            </w:r>
            <w:r w:rsidR="007546B1">
              <w:rPr>
                <w:rFonts w:ascii="Times New Roman" w:eastAsia="Calibri" w:hAnsi="Times New Roman" w:cs="Times New Roman"/>
                <w:sz w:val="26"/>
                <w:szCs w:val="26"/>
              </w:rPr>
              <w:t xml:space="preserve"> год</w:t>
            </w:r>
          </w:p>
        </w:tc>
      </w:tr>
      <w:tr w:rsidR="00BE3243" w:rsidRPr="006C6065" w14:paraId="75750BEC" w14:textId="77777777" w:rsidTr="007546B1">
        <w:trPr>
          <w:jc w:val="center"/>
        </w:trPr>
        <w:tc>
          <w:tcPr>
            <w:tcW w:w="4673" w:type="dxa"/>
            <w:shd w:val="clear" w:color="auto" w:fill="BDD6EE" w:themeFill="accent1" w:themeFillTint="66"/>
          </w:tcPr>
          <w:p w14:paraId="199B9959" w14:textId="77777777" w:rsidR="00BE3243" w:rsidRDefault="00BE3243" w:rsidP="00BE3243">
            <w:pPr>
              <w:spacing w:after="0" w:line="240" w:lineRule="auto"/>
              <w:rPr>
                <w:rFonts w:ascii="Times New Roman" w:eastAsia="Calibri" w:hAnsi="Times New Roman" w:cs="Times New Roman"/>
                <w:sz w:val="26"/>
                <w:szCs w:val="26"/>
              </w:rPr>
            </w:pPr>
            <w:r w:rsidRPr="006C6065">
              <w:rPr>
                <w:rFonts w:ascii="Times New Roman" w:eastAsia="Calibri" w:hAnsi="Times New Roman" w:cs="Times New Roman"/>
                <w:sz w:val="26"/>
                <w:szCs w:val="26"/>
              </w:rPr>
              <w:t>Количество объектов потребительского рынка, ед</w:t>
            </w:r>
            <w:r>
              <w:rPr>
                <w:rFonts w:ascii="Times New Roman" w:eastAsia="Calibri" w:hAnsi="Times New Roman" w:cs="Times New Roman"/>
                <w:sz w:val="26"/>
                <w:szCs w:val="26"/>
              </w:rPr>
              <w:t>иниц</w:t>
            </w:r>
          </w:p>
          <w:p w14:paraId="0156AB06" w14:textId="77777777" w:rsidR="0034718E" w:rsidRPr="006C6065" w:rsidRDefault="0034718E" w:rsidP="00BE3243">
            <w:pPr>
              <w:spacing w:after="0" w:line="240" w:lineRule="auto"/>
              <w:rPr>
                <w:rFonts w:ascii="Times New Roman" w:eastAsia="Calibri" w:hAnsi="Times New Roman" w:cs="Times New Roman"/>
                <w:sz w:val="26"/>
                <w:szCs w:val="26"/>
              </w:rPr>
            </w:pPr>
            <w:r w:rsidRPr="00BE3243">
              <w:rPr>
                <w:rFonts w:ascii="Times New Roman" w:eastAsia="Calibri" w:hAnsi="Times New Roman" w:cs="Times New Roman"/>
                <w:i/>
                <w:sz w:val="26"/>
                <w:szCs w:val="26"/>
              </w:rPr>
              <w:t>в том числе:</w:t>
            </w:r>
          </w:p>
        </w:tc>
        <w:tc>
          <w:tcPr>
            <w:tcW w:w="1559" w:type="dxa"/>
            <w:shd w:val="clear" w:color="auto" w:fill="BDD6EE" w:themeFill="accent1" w:themeFillTint="66"/>
            <w:vAlign w:val="center"/>
          </w:tcPr>
          <w:p w14:paraId="74EBC7CA"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944</w:t>
            </w:r>
          </w:p>
        </w:tc>
        <w:tc>
          <w:tcPr>
            <w:tcW w:w="1701" w:type="dxa"/>
            <w:shd w:val="clear" w:color="auto" w:fill="BDD6EE" w:themeFill="accent1" w:themeFillTint="66"/>
            <w:vAlign w:val="center"/>
          </w:tcPr>
          <w:p w14:paraId="145C7C95"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918</w:t>
            </w:r>
          </w:p>
        </w:tc>
        <w:tc>
          <w:tcPr>
            <w:tcW w:w="1701" w:type="dxa"/>
            <w:shd w:val="clear" w:color="auto" w:fill="BDD6EE" w:themeFill="accent1" w:themeFillTint="66"/>
            <w:vAlign w:val="center"/>
          </w:tcPr>
          <w:p w14:paraId="3B242A3C"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905</w:t>
            </w:r>
          </w:p>
        </w:tc>
      </w:tr>
      <w:tr w:rsidR="00BE3243" w:rsidRPr="006C6065" w14:paraId="2B9AA0F9" w14:textId="77777777" w:rsidTr="007546B1">
        <w:trPr>
          <w:jc w:val="center"/>
        </w:trPr>
        <w:tc>
          <w:tcPr>
            <w:tcW w:w="4673" w:type="dxa"/>
          </w:tcPr>
          <w:p w14:paraId="26574B8E" w14:textId="77777777" w:rsidR="00BE3243" w:rsidRPr="006C6065" w:rsidRDefault="00BE3243" w:rsidP="006C6065">
            <w:pPr>
              <w:spacing w:after="0" w:line="240" w:lineRule="auto"/>
              <w:rPr>
                <w:rFonts w:ascii="Times New Roman" w:eastAsia="Calibri" w:hAnsi="Times New Roman" w:cs="Times New Roman"/>
                <w:sz w:val="26"/>
                <w:szCs w:val="26"/>
              </w:rPr>
            </w:pPr>
            <w:r w:rsidRPr="006C6065">
              <w:rPr>
                <w:rFonts w:ascii="Times New Roman" w:eastAsia="Calibri" w:hAnsi="Times New Roman" w:cs="Times New Roman"/>
                <w:sz w:val="26"/>
                <w:szCs w:val="26"/>
              </w:rPr>
              <w:t xml:space="preserve">- розничная торговля </w:t>
            </w:r>
          </w:p>
        </w:tc>
        <w:tc>
          <w:tcPr>
            <w:tcW w:w="1559" w:type="dxa"/>
            <w:vAlign w:val="center"/>
          </w:tcPr>
          <w:p w14:paraId="7DFA52EF"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614</w:t>
            </w:r>
          </w:p>
        </w:tc>
        <w:tc>
          <w:tcPr>
            <w:tcW w:w="1701" w:type="dxa"/>
            <w:vAlign w:val="center"/>
          </w:tcPr>
          <w:p w14:paraId="074C9E8D"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610</w:t>
            </w:r>
          </w:p>
        </w:tc>
        <w:tc>
          <w:tcPr>
            <w:tcW w:w="1701" w:type="dxa"/>
            <w:vAlign w:val="center"/>
          </w:tcPr>
          <w:p w14:paraId="216B474A"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590</w:t>
            </w:r>
          </w:p>
        </w:tc>
      </w:tr>
      <w:tr w:rsidR="00BE3243" w:rsidRPr="006C6065" w14:paraId="779A4DAC" w14:textId="77777777" w:rsidTr="007546B1">
        <w:trPr>
          <w:jc w:val="center"/>
        </w:trPr>
        <w:tc>
          <w:tcPr>
            <w:tcW w:w="4673" w:type="dxa"/>
          </w:tcPr>
          <w:p w14:paraId="661E480C" w14:textId="77777777" w:rsidR="00BE3243" w:rsidRPr="006C6065" w:rsidRDefault="00BE3243" w:rsidP="006C6065">
            <w:pPr>
              <w:spacing w:after="0" w:line="240" w:lineRule="auto"/>
              <w:rPr>
                <w:rFonts w:ascii="Times New Roman" w:eastAsia="Calibri" w:hAnsi="Times New Roman" w:cs="Times New Roman"/>
                <w:sz w:val="26"/>
                <w:szCs w:val="26"/>
              </w:rPr>
            </w:pPr>
            <w:r w:rsidRPr="006C6065">
              <w:rPr>
                <w:rFonts w:ascii="Times New Roman" w:eastAsia="Calibri" w:hAnsi="Times New Roman" w:cs="Times New Roman"/>
                <w:sz w:val="26"/>
                <w:szCs w:val="26"/>
              </w:rPr>
              <w:t>- общественное питание</w:t>
            </w:r>
          </w:p>
        </w:tc>
        <w:tc>
          <w:tcPr>
            <w:tcW w:w="1559" w:type="dxa"/>
            <w:vAlign w:val="center"/>
          </w:tcPr>
          <w:p w14:paraId="32BEDB2A"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160</w:t>
            </w:r>
          </w:p>
        </w:tc>
        <w:tc>
          <w:tcPr>
            <w:tcW w:w="1701" w:type="dxa"/>
            <w:vAlign w:val="center"/>
          </w:tcPr>
          <w:p w14:paraId="5EEA95D3"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146</w:t>
            </w:r>
          </w:p>
        </w:tc>
        <w:tc>
          <w:tcPr>
            <w:tcW w:w="1701" w:type="dxa"/>
            <w:vAlign w:val="center"/>
          </w:tcPr>
          <w:p w14:paraId="6882A900"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145</w:t>
            </w:r>
          </w:p>
        </w:tc>
      </w:tr>
      <w:tr w:rsidR="00BE3243" w:rsidRPr="006C6065" w14:paraId="17D10F49" w14:textId="77777777" w:rsidTr="007546B1">
        <w:trPr>
          <w:jc w:val="center"/>
        </w:trPr>
        <w:tc>
          <w:tcPr>
            <w:tcW w:w="4673" w:type="dxa"/>
          </w:tcPr>
          <w:p w14:paraId="75A2B62B" w14:textId="77777777" w:rsidR="00BE3243" w:rsidRPr="006C6065" w:rsidRDefault="00BE3243" w:rsidP="006C6065">
            <w:pPr>
              <w:spacing w:after="0" w:line="240" w:lineRule="auto"/>
              <w:rPr>
                <w:rFonts w:ascii="Times New Roman" w:eastAsia="Calibri" w:hAnsi="Times New Roman" w:cs="Times New Roman"/>
                <w:sz w:val="26"/>
                <w:szCs w:val="26"/>
              </w:rPr>
            </w:pPr>
            <w:r w:rsidRPr="006C6065">
              <w:rPr>
                <w:rFonts w:ascii="Times New Roman" w:eastAsia="Calibri" w:hAnsi="Times New Roman" w:cs="Times New Roman"/>
                <w:sz w:val="26"/>
                <w:szCs w:val="26"/>
              </w:rPr>
              <w:t>- бытовое обслуживание</w:t>
            </w:r>
          </w:p>
        </w:tc>
        <w:tc>
          <w:tcPr>
            <w:tcW w:w="1559" w:type="dxa"/>
            <w:vAlign w:val="center"/>
          </w:tcPr>
          <w:p w14:paraId="7E338508"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170</w:t>
            </w:r>
          </w:p>
        </w:tc>
        <w:tc>
          <w:tcPr>
            <w:tcW w:w="1701" w:type="dxa"/>
            <w:vAlign w:val="center"/>
          </w:tcPr>
          <w:p w14:paraId="19837606"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162</w:t>
            </w:r>
          </w:p>
        </w:tc>
        <w:tc>
          <w:tcPr>
            <w:tcW w:w="1701" w:type="dxa"/>
            <w:vAlign w:val="center"/>
          </w:tcPr>
          <w:p w14:paraId="6353903B"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170</w:t>
            </w:r>
          </w:p>
        </w:tc>
      </w:tr>
      <w:tr w:rsidR="00BE3243" w:rsidRPr="006C6065" w14:paraId="6D106A50" w14:textId="77777777" w:rsidTr="007546B1">
        <w:trPr>
          <w:jc w:val="center"/>
        </w:trPr>
        <w:tc>
          <w:tcPr>
            <w:tcW w:w="4673" w:type="dxa"/>
          </w:tcPr>
          <w:p w14:paraId="4A4433EB" w14:textId="77777777" w:rsidR="00BE3243" w:rsidRPr="006C6065" w:rsidRDefault="00BE3243" w:rsidP="00BE3243">
            <w:pPr>
              <w:spacing w:after="0" w:line="240" w:lineRule="auto"/>
              <w:rPr>
                <w:rFonts w:ascii="Times New Roman" w:eastAsia="Calibri" w:hAnsi="Times New Roman" w:cs="Times New Roman"/>
                <w:sz w:val="26"/>
                <w:szCs w:val="26"/>
              </w:rPr>
            </w:pPr>
            <w:r w:rsidRPr="006C6065">
              <w:rPr>
                <w:rFonts w:ascii="Times New Roman" w:eastAsia="Calibri" w:hAnsi="Times New Roman" w:cs="Times New Roman"/>
                <w:sz w:val="26"/>
                <w:szCs w:val="26"/>
              </w:rPr>
              <w:t>Количество занятых в сфере потребительского рынка, чел</w:t>
            </w:r>
            <w:r>
              <w:rPr>
                <w:rFonts w:ascii="Times New Roman" w:eastAsia="Calibri" w:hAnsi="Times New Roman" w:cs="Times New Roman"/>
                <w:sz w:val="26"/>
                <w:szCs w:val="26"/>
              </w:rPr>
              <w:t>овек</w:t>
            </w:r>
          </w:p>
        </w:tc>
        <w:tc>
          <w:tcPr>
            <w:tcW w:w="1559" w:type="dxa"/>
            <w:vAlign w:val="center"/>
          </w:tcPr>
          <w:p w14:paraId="35889464"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4989</w:t>
            </w:r>
          </w:p>
        </w:tc>
        <w:tc>
          <w:tcPr>
            <w:tcW w:w="1701" w:type="dxa"/>
            <w:vAlign w:val="center"/>
          </w:tcPr>
          <w:p w14:paraId="53B187E2"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3459</w:t>
            </w:r>
          </w:p>
        </w:tc>
        <w:tc>
          <w:tcPr>
            <w:tcW w:w="1701" w:type="dxa"/>
            <w:vAlign w:val="center"/>
          </w:tcPr>
          <w:p w14:paraId="5CB6D4D9"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3213</w:t>
            </w:r>
          </w:p>
        </w:tc>
      </w:tr>
      <w:tr w:rsidR="00BE3243" w:rsidRPr="006C6065" w14:paraId="73AA0682" w14:textId="77777777" w:rsidTr="007546B1">
        <w:trPr>
          <w:jc w:val="center"/>
        </w:trPr>
        <w:tc>
          <w:tcPr>
            <w:tcW w:w="4673" w:type="dxa"/>
            <w:shd w:val="clear" w:color="auto" w:fill="BDD6EE" w:themeFill="accent1" w:themeFillTint="66"/>
          </w:tcPr>
          <w:p w14:paraId="29CB64F7" w14:textId="77777777" w:rsidR="00BE3243" w:rsidRPr="006C6065" w:rsidRDefault="00BE3243" w:rsidP="006C6065">
            <w:pPr>
              <w:spacing w:after="0" w:line="240" w:lineRule="auto"/>
              <w:rPr>
                <w:rFonts w:ascii="Times New Roman" w:eastAsia="Calibri" w:hAnsi="Times New Roman" w:cs="Times New Roman"/>
                <w:sz w:val="26"/>
                <w:szCs w:val="26"/>
              </w:rPr>
            </w:pPr>
            <w:r w:rsidRPr="006C6065">
              <w:rPr>
                <w:rFonts w:ascii="Times New Roman" w:eastAsia="Calibri" w:hAnsi="Times New Roman" w:cs="Times New Roman"/>
                <w:sz w:val="26"/>
                <w:szCs w:val="26"/>
              </w:rPr>
              <w:t>Оборот розничной торговли, млн рублей</w:t>
            </w:r>
          </w:p>
        </w:tc>
        <w:tc>
          <w:tcPr>
            <w:tcW w:w="1559" w:type="dxa"/>
            <w:shd w:val="clear" w:color="auto" w:fill="BDD6EE" w:themeFill="accent1" w:themeFillTint="66"/>
            <w:vAlign w:val="center"/>
          </w:tcPr>
          <w:p w14:paraId="7AED32C4"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10016,5</w:t>
            </w:r>
          </w:p>
        </w:tc>
        <w:tc>
          <w:tcPr>
            <w:tcW w:w="1701" w:type="dxa"/>
            <w:shd w:val="clear" w:color="auto" w:fill="BDD6EE" w:themeFill="accent1" w:themeFillTint="66"/>
            <w:vAlign w:val="center"/>
          </w:tcPr>
          <w:p w14:paraId="78C17DA3"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10068,8</w:t>
            </w:r>
          </w:p>
        </w:tc>
        <w:tc>
          <w:tcPr>
            <w:tcW w:w="1701" w:type="dxa"/>
            <w:shd w:val="clear" w:color="auto" w:fill="BDD6EE" w:themeFill="accent1" w:themeFillTint="66"/>
            <w:vAlign w:val="center"/>
          </w:tcPr>
          <w:p w14:paraId="31FDE0E9" w14:textId="77777777" w:rsidR="00BE3243" w:rsidRPr="006C6065" w:rsidRDefault="00BE3243"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10501,2</w:t>
            </w:r>
          </w:p>
        </w:tc>
      </w:tr>
      <w:tr w:rsidR="00BE3243" w:rsidRPr="006C6065" w14:paraId="13C2E1A2" w14:textId="77777777" w:rsidTr="007546B1">
        <w:trPr>
          <w:jc w:val="center"/>
        </w:trPr>
        <w:tc>
          <w:tcPr>
            <w:tcW w:w="4673" w:type="dxa"/>
            <w:tcBorders>
              <w:top w:val="nil"/>
              <w:left w:val="single" w:sz="6" w:space="0" w:color="000000"/>
              <w:bottom w:val="single" w:sz="6" w:space="0" w:color="000000"/>
              <w:right w:val="single" w:sz="6" w:space="0" w:color="000000"/>
            </w:tcBorders>
          </w:tcPr>
          <w:p w14:paraId="5CC8AE73" w14:textId="77777777" w:rsidR="00BE3243" w:rsidRPr="00BE3243" w:rsidRDefault="00BE3243" w:rsidP="00BA62A7">
            <w:pPr>
              <w:spacing w:before="100" w:beforeAutospacing="1" w:after="100" w:afterAutospacing="1" w:line="240" w:lineRule="auto"/>
              <w:rPr>
                <w:rFonts w:ascii="Times New Roman" w:eastAsia="Calibri" w:hAnsi="Times New Roman" w:cs="Times New Roman"/>
                <w:sz w:val="26"/>
                <w:szCs w:val="26"/>
                <w:lang w:eastAsia="ru-RU"/>
              </w:rPr>
            </w:pPr>
            <w:r>
              <w:rPr>
                <w:rFonts w:ascii="Times New Roman" w:eastAsia="Calibri" w:hAnsi="Times New Roman" w:cs="Times New Roman"/>
                <w:sz w:val="26"/>
                <w:szCs w:val="26"/>
                <w:lang w:eastAsia="ru-RU"/>
              </w:rPr>
              <w:t>город</w:t>
            </w:r>
            <w:r w:rsidRPr="00BE3243">
              <w:rPr>
                <w:rFonts w:ascii="Times New Roman" w:eastAsia="Calibri" w:hAnsi="Times New Roman" w:cs="Times New Roman"/>
                <w:sz w:val="26"/>
                <w:szCs w:val="26"/>
                <w:lang w:eastAsia="ru-RU"/>
              </w:rPr>
              <w:t xml:space="preserve"> Переславль-Залесский</w:t>
            </w:r>
          </w:p>
        </w:tc>
        <w:tc>
          <w:tcPr>
            <w:tcW w:w="1559" w:type="dxa"/>
            <w:tcBorders>
              <w:top w:val="nil"/>
              <w:left w:val="nil"/>
              <w:bottom w:val="single" w:sz="6" w:space="0" w:color="000000"/>
              <w:right w:val="single" w:sz="6" w:space="0" w:color="000000"/>
            </w:tcBorders>
            <w:vAlign w:val="center"/>
          </w:tcPr>
          <w:p w14:paraId="19D94A1F" w14:textId="77777777" w:rsidR="00BE3243" w:rsidRPr="00BE3243" w:rsidRDefault="00BE3243"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7744,1</w:t>
            </w:r>
          </w:p>
        </w:tc>
        <w:tc>
          <w:tcPr>
            <w:tcW w:w="1701" w:type="dxa"/>
            <w:tcBorders>
              <w:top w:val="nil"/>
              <w:left w:val="nil"/>
              <w:bottom w:val="single" w:sz="6" w:space="0" w:color="000000"/>
              <w:right w:val="single" w:sz="6" w:space="0" w:color="000000"/>
            </w:tcBorders>
            <w:vAlign w:val="center"/>
          </w:tcPr>
          <w:p w14:paraId="3FFD40A8" w14:textId="77777777" w:rsidR="00BE3243" w:rsidRPr="00BE3243" w:rsidRDefault="00BE3243"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7756,7</w:t>
            </w:r>
          </w:p>
        </w:tc>
        <w:tc>
          <w:tcPr>
            <w:tcW w:w="1701" w:type="dxa"/>
            <w:tcBorders>
              <w:top w:val="nil"/>
              <w:left w:val="nil"/>
              <w:bottom w:val="single" w:sz="6" w:space="0" w:color="000000"/>
              <w:right w:val="single" w:sz="6" w:space="0" w:color="000000"/>
            </w:tcBorders>
            <w:vAlign w:val="center"/>
          </w:tcPr>
          <w:p w14:paraId="71A64C1D" w14:textId="77777777" w:rsidR="00BE3243" w:rsidRPr="00BE3243" w:rsidRDefault="00176DD4"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Pr>
                <w:rFonts w:ascii="Times New Roman" w:eastAsia="Calibri" w:hAnsi="Times New Roman" w:cs="Times New Roman"/>
                <w:sz w:val="26"/>
                <w:szCs w:val="26"/>
                <w:lang w:eastAsia="ru-RU"/>
              </w:rPr>
              <w:t>8546,7</w:t>
            </w:r>
          </w:p>
        </w:tc>
      </w:tr>
      <w:tr w:rsidR="00BE3243" w:rsidRPr="006C6065" w14:paraId="0C2CAED7" w14:textId="77777777" w:rsidTr="007546B1">
        <w:trPr>
          <w:jc w:val="center"/>
        </w:trPr>
        <w:tc>
          <w:tcPr>
            <w:tcW w:w="4673" w:type="dxa"/>
            <w:tcBorders>
              <w:top w:val="nil"/>
              <w:left w:val="single" w:sz="6" w:space="0" w:color="000000"/>
              <w:bottom w:val="single" w:sz="6" w:space="0" w:color="000000"/>
              <w:right w:val="single" w:sz="6" w:space="0" w:color="000000"/>
            </w:tcBorders>
          </w:tcPr>
          <w:p w14:paraId="3656C950" w14:textId="77777777" w:rsidR="00BE3243" w:rsidRPr="00BE3243" w:rsidRDefault="00BE3243" w:rsidP="0034718E">
            <w:pPr>
              <w:spacing w:before="100" w:beforeAutospacing="1" w:after="100" w:afterAutospacing="1" w:line="240" w:lineRule="auto"/>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 xml:space="preserve">Переславский </w:t>
            </w:r>
            <w:r w:rsidR="0034718E">
              <w:rPr>
                <w:rFonts w:ascii="Times New Roman" w:eastAsia="Calibri" w:hAnsi="Times New Roman" w:cs="Times New Roman"/>
                <w:sz w:val="26"/>
                <w:szCs w:val="26"/>
                <w:lang w:eastAsia="ru-RU"/>
              </w:rPr>
              <w:t>МР</w:t>
            </w:r>
          </w:p>
        </w:tc>
        <w:tc>
          <w:tcPr>
            <w:tcW w:w="1559" w:type="dxa"/>
            <w:tcBorders>
              <w:top w:val="nil"/>
              <w:left w:val="nil"/>
              <w:bottom w:val="single" w:sz="6" w:space="0" w:color="000000"/>
              <w:right w:val="single" w:sz="6" w:space="0" w:color="000000"/>
            </w:tcBorders>
            <w:vAlign w:val="center"/>
          </w:tcPr>
          <w:p w14:paraId="3A75C426" w14:textId="77777777" w:rsidR="00BE3243" w:rsidRPr="00BE3243" w:rsidRDefault="00BE3243"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2272,4</w:t>
            </w:r>
          </w:p>
        </w:tc>
        <w:tc>
          <w:tcPr>
            <w:tcW w:w="1701" w:type="dxa"/>
            <w:tcBorders>
              <w:top w:val="nil"/>
              <w:left w:val="nil"/>
              <w:bottom w:val="single" w:sz="6" w:space="0" w:color="000000"/>
              <w:right w:val="single" w:sz="6" w:space="0" w:color="000000"/>
            </w:tcBorders>
            <w:vAlign w:val="center"/>
          </w:tcPr>
          <w:p w14:paraId="52F2C796" w14:textId="77777777" w:rsidR="00BE3243" w:rsidRPr="00BE3243" w:rsidRDefault="00BE3243"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2312,1</w:t>
            </w:r>
          </w:p>
        </w:tc>
        <w:tc>
          <w:tcPr>
            <w:tcW w:w="1701" w:type="dxa"/>
            <w:tcBorders>
              <w:top w:val="nil"/>
              <w:left w:val="nil"/>
              <w:bottom w:val="single" w:sz="6" w:space="0" w:color="000000"/>
              <w:right w:val="single" w:sz="6" w:space="0" w:color="000000"/>
            </w:tcBorders>
            <w:vAlign w:val="center"/>
          </w:tcPr>
          <w:p w14:paraId="46DFA0E8" w14:textId="77777777" w:rsidR="00BE3243" w:rsidRPr="00BE3243" w:rsidRDefault="00176DD4"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Pr>
                <w:rFonts w:ascii="Times New Roman" w:eastAsia="Calibri" w:hAnsi="Times New Roman" w:cs="Times New Roman"/>
                <w:sz w:val="26"/>
                <w:szCs w:val="26"/>
                <w:lang w:eastAsia="ru-RU"/>
              </w:rPr>
              <w:t>1954,5</w:t>
            </w:r>
          </w:p>
        </w:tc>
      </w:tr>
      <w:tr w:rsidR="00BE3243" w:rsidRPr="006C6065" w14:paraId="64FB764A" w14:textId="77777777" w:rsidTr="007546B1">
        <w:trPr>
          <w:jc w:val="center"/>
        </w:trPr>
        <w:tc>
          <w:tcPr>
            <w:tcW w:w="4673" w:type="dxa"/>
            <w:shd w:val="clear" w:color="auto" w:fill="BDD6EE" w:themeFill="accent1" w:themeFillTint="66"/>
          </w:tcPr>
          <w:p w14:paraId="293C1751" w14:textId="77777777" w:rsidR="00BE3243" w:rsidRPr="006C6065" w:rsidRDefault="00BE3243" w:rsidP="00BA62A7">
            <w:pPr>
              <w:spacing w:after="0" w:line="240" w:lineRule="auto"/>
              <w:rPr>
                <w:rFonts w:ascii="Times New Roman" w:eastAsia="Calibri" w:hAnsi="Times New Roman" w:cs="Times New Roman"/>
                <w:sz w:val="26"/>
                <w:szCs w:val="26"/>
              </w:rPr>
            </w:pPr>
            <w:r w:rsidRPr="006C6065">
              <w:rPr>
                <w:rFonts w:ascii="Times New Roman" w:eastAsia="Calibri" w:hAnsi="Times New Roman" w:cs="Times New Roman"/>
                <w:sz w:val="26"/>
                <w:szCs w:val="26"/>
              </w:rPr>
              <w:t>Оборот общественного питания, млн рублей</w:t>
            </w:r>
          </w:p>
        </w:tc>
        <w:tc>
          <w:tcPr>
            <w:tcW w:w="1559" w:type="dxa"/>
            <w:shd w:val="clear" w:color="auto" w:fill="BDD6EE" w:themeFill="accent1" w:themeFillTint="66"/>
            <w:vAlign w:val="center"/>
          </w:tcPr>
          <w:p w14:paraId="01575486" w14:textId="77777777" w:rsidR="00BE3243" w:rsidRPr="006C6065" w:rsidRDefault="00BE3243" w:rsidP="00BA62A7">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400,1</w:t>
            </w:r>
          </w:p>
        </w:tc>
        <w:tc>
          <w:tcPr>
            <w:tcW w:w="1701" w:type="dxa"/>
            <w:shd w:val="clear" w:color="auto" w:fill="BDD6EE" w:themeFill="accent1" w:themeFillTint="66"/>
            <w:vAlign w:val="center"/>
          </w:tcPr>
          <w:p w14:paraId="0E5240D8" w14:textId="77777777" w:rsidR="00BE3243" w:rsidRPr="006C6065" w:rsidRDefault="00BE3243" w:rsidP="00BA62A7">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425,9</w:t>
            </w:r>
          </w:p>
        </w:tc>
        <w:tc>
          <w:tcPr>
            <w:tcW w:w="1701" w:type="dxa"/>
            <w:shd w:val="clear" w:color="auto" w:fill="BDD6EE" w:themeFill="accent1" w:themeFillTint="66"/>
            <w:vAlign w:val="center"/>
          </w:tcPr>
          <w:p w14:paraId="048E5FBD" w14:textId="77777777" w:rsidR="00BE3243" w:rsidRPr="006C6065" w:rsidRDefault="00BE3243" w:rsidP="00BA62A7">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467,8</w:t>
            </w:r>
          </w:p>
        </w:tc>
      </w:tr>
      <w:tr w:rsidR="00BE3243" w:rsidRPr="006C6065" w14:paraId="4CEBEB69" w14:textId="77777777" w:rsidTr="007546B1">
        <w:trPr>
          <w:jc w:val="center"/>
        </w:trPr>
        <w:tc>
          <w:tcPr>
            <w:tcW w:w="4673" w:type="dxa"/>
            <w:tcBorders>
              <w:top w:val="nil"/>
              <w:left w:val="single" w:sz="6" w:space="0" w:color="000000"/>
              <w:bottom w:val="single" w:sz="6" w:space="0" w:color="000000"/>
              <w:right w:val="single" w:sz="6" w:space="0" w:color="000000"/>
            </w:tcBorders>
          </w:tcPr>
          <w:p w14:paraId="1DF5E5EA" w14:textId="77777777" w:rsidR="00BE3243" w:rsidRPr="00BE3243" w:rsidRDefault="00BE3243" w:rsidP="00BE3243">
            <w:pPr>
              <w:spacing w:before="100" w:beforeAutospacing="1" w:after="100" w:afterAutospacing="1" w:line="240" w:lineRule="auto"/>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г</w:t>
            </w:r>
            <w:r>
              <w:rPr>
                <w:rFonts w:ascii="Times New Roman" w:eastAsia="Calibri" w:hAnsi="Times New Roman" w:cs="Times New Roman"/>
                <w:sz w:val="26"/>
                <w:szCs w:val="26"/>
                <w:lang w:eastAsia="ru-RU"/>
              </w:rPr>
              <w:t>ород</w:t>
            </w:r>
            <w:r w:rsidRPr="00BE3243">
              <w:rPr>
                <w:rFonts w:ascii="Times New Roman" w:eastAsia="Calibri" w:hAnsi="Times New Roman" w:cs="Times New Roman"/>
                <w:sz w:val="26"/>
                <w:szCs w:val="26"/>
                <w:lang w:eastAsia="ru-RU"/>
              </w:rPr>
              <w:t xml:space="preserve"> Переславль-Залесский</w:t>
            </w:r>
          </w:p>
        </w:tc>
        <w:tc>
          <w:tcPr>
            <w:tcW w:w="1559" w:type="dxa"/>
            <w:tcBorders>
              <w:top w:val="single" w:sz="6" w:space="0" w:color="000000"/>
              <w:left w:val="nil"/>
              <w:bottom w:val="single" w:sz="6" w:space="0" w:color="000000"/>
              <w:right w:val="single" w:sz="6" w:space="0" w:color="000000"/>
            </w:tcBorders>
            <w:vAlign w:val="center"/>
          </w:tcPr>
          <w:p w14:paraId="7D8208E3" w14:textId="77777777" w:rsidR="00BE3243" w:rsidRPr="00BE3243" w:rsidRDefault="00BE3243"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297,2</w:t>
            </w:r>
          </w:p>
        </w:tc>
        <w:tc>
          <w:tcPr>
            <w:tcW w:w="1701" w:type="dxa"/>
            <w:tcBorders>
              <w:top w:val="single" w:sz="6" w:space="0" w:color="000000"/>
              <w:left w:val="nil"/>
              <w:bottom w:val="single" w:sz="6" w:space="0" w:color="000000"/>
              <w:right w:val="single" w:sz="6" w:space="0" w:color="000000"/>
            </w:tcBorders>
            <w:vAlign w:val="center"/>
          </w:tcPr>
          <w:p w14:paraId="009BE63A" w14:textId="77777777" w:rsidR="00BE3243" w:rsidRPr="00BE3243" w:rsidRDefault="00BE3243"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317,4</w:t>
            </w:r>
          </w:p>
        </w:tc>
        <w:tc>
          <w:tcPr>
            <w:tcW w:w="1701" w:type="dxa"/>
            <w:tcBorders>
              <w:top w:val="single" w:sz="6" w:space="0" w:color="000000"/>
              <w:left w:val="nil"/>
              <w:bottom w:val="single" w:sz="6" w:space="0" w:color="000000"/>
              <w:right w:val="single" w:sz="6" w:space="0" w:color="000000"/>
            </w:tcBorders>
            <w:vAlign w:val="center"/>
          </w:tcPr>
          <w:p w14:paraId="77DBF8FD" w14:textId="77777777" w:rsidR="00BE3243" w:rsidRPr="00BE3243" w:rsidRDefault="00176DD4"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Pr>
                <w:rFonts w:ascii="Times New Roman" w:eastAsia="Calibri" w:hAnsi="Times New Roman" w:cs="Times New Roman"/>
                <w:sz w:val="26"/>
                <w:szCs w:val="26"/>
                <w:lang w:eastAsia="ru-RU"/>
              </w:rPr>
              <w:t>309,5</w:t>
            </w:r>
          </w:p>
        </w:tc>
      </w:tr>
      <w:tr w:rsidR="00BE3243" w:rsidRPr="006C6065" w14:paraId="7DD59406" w14:textId="77777777" w:rsidTr="007546B1">
        <w:trPr>
          <w:jc w:val="center"/>
        </w:trPr>
        <w:tc>
          <w:tcPr>
            <w:tcW w:w="4673" w:type="dxa"/>
            <w:tcBorders>
              <w:top w:val="nil"/>
              <w:left w:val="single" w:sz="6" w:space="0" w:color="000000"/>
              <w:bottom w:val="single" w:sz="6" w:space="0" w:color="000000"/>
              <w:right w:val="single" w:sz="6" w:space="0" w:color="000000"/>
            </w:tcBorders>
          </w:tcPr>
          <w:p w14:paraId="11B2F6EF" w14:textId="77777777" w:rsidR="00BE3243" w:rsidRPr="00BE3243" w:rsidRDefault="00BE3243" w:rsidP="0034718E">
            <w:pPr>
              <w:spacing w:before="100" w:beforeAutospacing="1" w:after="100" w:afterAutospacing="1" w:line="240" w:lineRule="auto"/>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 xml:space="preserve">Переславский </w:t>
            </w:r>
            <w:r w:rsidR="0034718E">
              <w:rPr>
                <w:rFonts w:ascii="Times New Roman" w:eastAsia="Calibri" w:hAnsi="Times New Roman" w:cs="Times New Roman"/>
                <w:sz w:val="26"/>
                <w:szCs w:val="26"/>
                <w:lang w:eastAsia="ru-RU"/>
              </w:rPr>
              <w:t>МР</w:t>
            </w:r>
          </w:p>
        </w:tc>
        <w:tc>
          <w:tcPr>
            <w:tcW w:w="1559" w:type="dxa"/>
            <w:tcBorders>
              <w:top w:val="single" w:sz="6" w:space="0" w:color="000000"/>
              <w:left w:val="nil"/>
              <w:bottom w:val="single" w:sz="6" w:space="0" w:color="000000"/>
              <w:right w:val="single" w:sz="6" w:space="0" w:color="000000"/>
            </w:tcBorders>
            <w:vAlign w:val="center"/>
          </w:tcPr>
          <w:p w14:paraId="19B7F5DC" w14:textId="77777777" w:rsidR="00BE3243" w:rsidRPr="00BE3243" w:rsidRDefault="00BE3243"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102,9</w:t>
            </w:r>
          </w:p>
        </w:tc>
        <w:tc>
          <w:tcPr>
            <w:tcW w:w="1701" w:type="dxa"/>
            <w:tcBorders>
              <w:top w:val="single" w:sz="6" w:space="0" w:color="000000"/>
              <w:left w:val="nil"/>
              <w:bottom w:val="single" w:sz="6" w:space="0" w:color="000000"/>
              <w:right w:val="single" w:sz="6" w:space="0" w:color="000000"/>
            </w:tcBorders>
            <w:vAlign w:val="center"/>
          </w:tcPr>
          <w:p w14:paraId="415FB3E4" w14:textId="77777777" w:rsidR="00BE3243" w:rsidRPr="00BE3243" w:rsidRDefault="00BE3243"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sidRPr="00BE3243">
              <w:rPr>
                <w:rFonts w:ascii="Times New Roman" w:eastAsia="Calibri" w:hAnsi="Times New Roman" w:cs="Times New Roman"/>
                <w:sz w:val="26"/>
                <w:szCs w:val="26"/>
                <w:lang w:eastAsia="ru-RU"/>
              </w:rPr>
              <w:t>108,5</w:t>
            </w:r>
          </w:p>
        </w:tc>
        <w:tc>
          <w:tcPr>
            <w:tcW w:w="1701" w:type="dxa"/>
            <w:tcBorders>
              <w:top w:val="single" w:sz="6" w:space="0" w:color="000000"/>
              <w:left w:val="nil"/>
              <w:bottom w:val="single" w:sz="6" w:space="0" w:color="000000"/>
              <w:right w:val="single" w:sz="6" w:space="0" w:color="000000"/>
            </w:tcBorders>
            <w:vAlign w:val="center"/>
          </w:tcPr>
          <w:p w14:paraId="0F8509CC" w14:textId="77777777" w:rsidR="00BE3243" w:rsidRPr="00BE3243" w:rsidRDefault="00176DD4" w:rsidP="00BA62A7">
            <w:pPr>
              <w:spacing w:before="100" w:beforeAutospacing="1" w:after="100" w:afterAutospacing="1" w:line="240" w:lineRule="auto"/>
              <w:jc w:val="center"/>
              <w:rPr>
                <w:rFonts w:ascii="Times New Roman" w:eastAsia="Calibri" w:hAnsi="Times New Roman" w:cs="Times New Roman"/>
                <w:sz w:val="26"/>
                <w:szCs w:val="26"/>
                <w:lang w:eastAsia="ru-RU"/>
              </w:rPr>
            </w:pPr>
            <w:r>
              <w:rPr>
                <w:rFonts w:ascii="Times New Roman" w:eastAsia="Calibri" w:hAnsi="Times New Roman" w:cs="Times New Roman"/>
                <w:sz w:val="26"/>
                <w:szCs w:val="26"/>
                <w:lang w:eastAsia="ru-RU"/>
              </w:rPr>
              <w:t>158,3</w:t>
            </w:r>
          </w:p>
        </w:tc>
      </w:tr>
    </w:tbl>
    <w:p w14:paraId="059C9DDF" w14:textId="77777777" w:rsidR="00996280" w:rsidRDefault="00996280" w:rsidP="003C61B5">
      <w:pPr>
        <w:pStyle w:val="aff2"/>
      </w:pPr>
    </w:p>
    <w:p w14:paraId="646138DE" w14:textId="77777777" w:rsidR="006C6065" w:rsidRPr="006C6065" w:rsidRDefault="00B27DE1" w:rsidP="003C61B5">
      <w:pPr>
        <w:pStyle w:val="aff2"/>
      </w:pPr>
      <w:r>
        <w:t>В 2019 году к</w:t>
      </w:r>
      <w:r w:rsidR="006C6065" w:rsidRPr="006C6065">
        <w:t xml:space="preserve">оличество объектов потребительского рынка </w:t>
      </w:r>
      <w:r>
        <w:t xml:space="preserve">составило 905 единиц, что </w:t>
      </w:r>
      <w:r w:rsidR="006C6065" w:rsidRPr="006C6065">
        <w:t xml:space="preserve">на 1,4% </w:t>
      </w:r>
      <w:r>
        <w:t>меньше, чем в</w:t>
      </w:r>
      <w:r w:rsidR="006C6065" w:rsidRPr="006C6065">
        <w:t xml:space="preserve"> 2018 год</w:t>
      </w:r>
      <w:r>
        <w:t>у</w:t>
      </w:r>
      <w:r w:rsidR="006C6065" w:rsidRPr="006C6065">
        <w:t xml:space="preserve">. </w:t>
      </w:r>
      <w:r>
        <w:t>В течение</w:t>
      </w:r>
      <w:r w:rsidR="006C6065" w:rsidRPr="006C6065">
        <w:t xml:space="preserve"> 2019 год</w:t>
      </w:r>
      <w:r>
        <w:t>а</w:t>
      </w:r>
      <w:r w:rsidR="006C6065" w:rsidRPr="006C6065">
        <w:t xml:space="preserve"> в сфере потребительского рынка было занято 3213 человек, что на 7,1% меньше, чем год назад. Уменьшение количества объектов и численности занятых связано с несколькими причинами: прекращение предпринимательской деятельности из-за открытия сетевых магазинов, сокращение объема приобретаемой продукции (оказания услуг) из-за уменьшения покупательной способности и сокращения реальных доходов населения.</w:t>
      </w:r>
    </w:p>
    <w:p w14:paraId="00CF9A15" w14:textId="77777777" w:rsidR="006C6065" w:rsidRPr="006C6065" w:rsidRDefault="006C6065" w:rsidP="003C61B5">
      <w:pPr>
        <w:pStyle w:val="aff2"/>
        <w:rPr>
          <w:w w:val="103"/>
        </w:rPr>
      </w:pPr>
      <w:r w:rsidRPr="006C6065">
        <w:rPr>
          <w:w w:val="103"/>
        </w:rPr>
        <w:t>Оборот розничной торговли в городском округе в 2019 году составил 10501,2 млн рублей, что на 4,3% больше, чем в 2018 год</w:t>
      </w:r>
      <w:r w:rsidR="00A55314">
        <w:rPr>
          <w:w w:val="103"/>
        </w:rPr>
        <w:t>у</w:t>
      </w:r>
      <w:r w:rsidRPr="006C6065">
        <w:rPr>
          <w:w w:val="103"/>
        </w:rPr>
        <w:t>. Оборот общественного питания в 2019 году увеличился на 9,8% и составил 467,8 млн рублей.</w:t>
      </w:r>
    </w:p>
    <w:p w14:paraId="3756CDA7" w14:textId="77777777" w:rsidR="00314C87" w:rsidRDefault="00314C87" w:rsidP="00656FEA">
      <w:pPr>
        <w:widowControl w:val="0"/>
        <w:autoSpaceDE w:val="0"/>
        <w:autoSpaceDN w:val="0"/>
        <w:adjustRightInd w:val="0"/>
        <w:spacing w:after="0" w:line="240" w:lineRule="auto"/>
        <w:jc w:val="both"/>
        <w:outlineLvl w:val="3"/>
        <w:rPr>
          <w:rFonts w:ascii="Times New Roman" w:eastAsia="Lucida Sans Unicode" w:hAnsi="Times New Roman" w:cs="Times New Roman"/>
          <w:bCs/>
          <w:i/>
          <w:iCs/>
          <w:spacing w:val="5"/>
          <w:kern w:val="1"/>
          <w:sz w:val="26"/>
          <w:szCs w:val="26"/>
          <w:lang w:eastAsia="ar-SA"/>
        </w:rPr>
      </w:pPr>
    </w:p>
    <w:p w14:paraId="181C5816" w14:textId="77777777" w:rsidR="00D247CB" w:rsidRDefault="00D247CB"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6C6065">
        <w:rPr>
          <w:rFonts w:ascii="Times New Roman" w:eastAsia="Lucida Sans Unicode" w:hAnsi="Times New Roman" w:cs="Times New Roman"/>
          <w:b/>
          <w:bCs/>
          <w:i/>
          <w:iCs/>
          <w:spacing w:val="5"/>
          <w:kern w:val="1"/>
          <w:sz w:val="26"/>
          <w:szCs w:val="26"/>
          <w:lang w:eastAsia="ar-SA"/>
        </w:rPr>
        <w:t>3.3.5</w:t>
      </w:r>
      <w:r w:rsidR="00EA1E35">
        <w:rPr>
          <w:rFonts w:ascii="Times New Roman" w:eastAsia="Lucida Sans Unicode" w:hAnsi="Times New Roman" w:cs="Times New Roman"/>
          <w:b/>
          <w:bCs/>
          <w:i/>
          <w:iCs/>
          <w:spacing w:val="5"/>
          <w:kern w:val="1"/>
          <w:sz w:val="26"/>
          <w:szCs w:val="26"/>
          <w:lang w:eastAsia="ar-SA"/>
        </w:rPr>
        <w:t>.</w:t>
      </w:r>
      <w:r w:rsidRPr="006C6065">
        <w:rPr>
          <w:rFonts w:ascii="Times New Roman" w:eastAsia="Lucida Sans Unicode" w:hAnsi="Times New Roman" w:cs="Times New Roman"/>
          <w:b/>
          <w:bCs/>
          <w:i/>
          <w:iCs/>
          <w:spacing w:val="5"/>
          <w:kern w:val="1"/>
          <w:sz w:val="26"/>
          <w:szCs w:val="26"/>
          <w:lang w:eastAsia="ar-SA"/>
        </w:rPr>
        <w:t xml:space="preserve"> Инвестиционная политика</w:t>
      </w:r>
    </w:p>
    <w:p w14:paraId="126C0FD3" w14:textId="77777777" w:rsidR="006C6065" w:rsidRPr="006C6065" w:rsidRDefault="006C6065" w:rsidP="003C61B5">
      <w:pPr>
        <w:pStyle w:val="aff2"/>
      </w:pPr>
      <w:r w:rsidRPr="006C6065">
        <w:t>Городской округ город Переславль-Залесский имеет выгодное географическое расположение, удобную логистическую систему, развитую социально-экономическую инфраструктуру, высокий ресурсный и туристский потенциалы, что позволяет быть</w:t>
      </w:r>
      <w:r w:rsidR="00994035">
        <w:t xml:space="preserve"> одним из</w:t>
      </w:r>
      <w:r w:rsidRPr="006C6065">
        <w:t xml:space="preserve"> инвестиционно-привлекательны</w:t>
      </w:r>
      <w:r w:rsidR="00994035">
        <w:t>х муниципальных образований Ярославской области</w:t>
      </w:r>
      <w:r w:rsidRPr="006C6065">
        <w:t>.</w:t>
      </w:r>
    </w:p>
    <w:p w14:paraId="56A7BE3C" w14:textId="77777777" w:rsidR="006C6065" w:rsidRPr="006C6065" w:rsidRDefault="00C4733D" w:rsidP="003C61B5">
      <w:pPr>
        <w:pStyle w:val="aff2"/>
      </w:pPr>
      <w:r>
        <w:t>В последние годы рост инвестиционной активности связан с развитием туристической деятельности, модернизацией промышленного оборудования и строительством.</w:t>
      </w:r>
    </w:p>
    <w:p w14:paraId="7C39E08E" w14:textId="77777777" w:rsidR="00471CF9" w:rsidRDefault="00C4733D" w:rsidP="00C4733D">
      <w:pPr>
        <w:spacing w:after="160" w:line="240" w:lineRule="auto"/>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10</w:t>
      </w:r>
    </w:p>
    <w:p w14:paraId="5368A2D8" w14:textId="77777777" w:rsidR="006C6065" w:rsidRPr="006C6065" w:rsidRDefault="006C6065" w:rsidP="00553AF3">
      <w:pPr>
        <w:spacing w:after="160" w:line="240" w:lineRule="auto"/>
        <w:contextualSpacing/>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 xml:space="preserve">Информация об объеме инвестиций в основной капитал </w:t>
      </w:r>
    </w:p>
    <w:tbl>
      <w:tblPr>
        <w:tblStyle w:val="4"/>
        <w:tblW w:w="9493" w:type="dxa"/>
        <w:jc w:val="center"/>
        <w:tblLook w:val="04A0" w:firstRow="1" w:lastRow="0" w:firstColumn="1" w:lastColumn="0" w:noHBand="0" w:noVBand="1"/>
      </w:tblPr>
      <w:tblGrid>
        <w:gridCol w:w="5524"/>
        <w:gridCol w:w="1286"/>
        <w:gridCol w:w="1407"/>
        <w:gridCol w:w="1276"/>
      </w:tblGrid>
      <w:tr w:rsidR="00C4733D" w:rsidRPr="006C6065" w14:paraId="22073A8F" w14:textId="77777777" w:rsidTr="00AF24C1">
        <w:trPr>
          <w:jc w:val="center"/>
        </w:trPr>
        <w:tc>
          <w:tcPr>
            <w:tcW w:w="5524" w:type="dxa"/>
            <w:tcBorders>
              <w:bottom w:val="single" w:sz="4" w:space="0" w:color="auto"/>
            </w:tcBorders>
            <w:vAlign w:val="center"/>
          </w:tcPr>
          <w:p w14:paraId="703C0AAA" w14:textId="77777777" w:rsidR="00C4733D" w:rsidRPr="006C6065" w:rsidRDefault="00C4733D"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Наименование показателя</w:t>
            </w:r>
          </w:p>
        </w:tc>
        <w:tc>
          <w:tcPr>
            <w:tcW w:w="1286" w:type="dxa"/>
            <w:tcBorders>
              <w:bottom w:val="single" w:sz="4" w:space="0" w:color="auto"/>
            </w:tcBorders>
            <w:vAlign w:val="center"/>
          </w:tcPr>
          <w:p w14:paraId="4A71FF90" w14:textId="77777777" w:rsidR="00C4733D" w:rsidRPr="006C6065" w:rsidRDefault="00C4733D"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2017</w:t>
            </w:r>
            <w:r>
              <w:rPr>
                <w:rFonts w:ascii="Times New Roman" w:eastAsia="Calibri" w:hAnsi="Times New Roman" w:cs="Times New Roman"/>
                <w:sz w:val="26"/>
                <w:szCs w:val="26"/>
              </w:rPr>
              <w:t xml:space="preserve"> год</w:t>
            </w:r>
          </w:p>
        </w:tc>
        <w:tc>
          <w:tcPr>
            <w:tcW w:w="1407" w:type="dxa"/>
            <w:tcBorders>
              <w:bottom w:val="single" w:sz="4" w:space="0" w:color="auto"/>
            </w:tcBorders>
            <w:vAlign w:val="center"/>
          </w:tcPr>
          <w:p w14:paraId="12660F0E" w14:textId="77777777" w:rsidR="00C4733D" w:rsidRPr="006C6065" w:rsidRDefault="00C4733D"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2018</w:t>
            </w:r>
            <w:r>
              <w:rPr>
                <w:rFonts w:ascii="Times New Roman" w:eastAsia="Calibri" w:hAnsi="Times New Roman" w:cs="Times New Roman"/>
                <w:sz w:val="26"/>
                <w:szCs w:val="26"/>
              </w:rPr>
              <w:t xml:space="preserve"> год</w:t>
            </w:r>
          </w:p>
        </w:tc>
        <w:tc>
          <w:tcPr>
            <w:tcW w:w="1276" w:type="dxa"/>
            <w:tcBorders>
              <w:bottom w:val="single" w:sz="4" w:space="0" w:color="auto"/>
            </w:tcBorders>
            <w:vAlign w:val="center"/>
          </w:tcPr>
          <w:p w14:paraId="705C5A75" w14:textId="77777777" w:rsidR="00C4733D" w:rsidRPr="006C6065" w:rsidRDefault="00C4733D"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2019</w:t>
            </w:r>
            <w:r>
              <w:rPr>
                <w:rFonts w:ascii="Times New Roman" w:eastAsia="Calibri" w:hAnsi="Times New Roman" w:cs="Times New Roman"/>
                <w:sz w:val="26"/>
                <w:szCs w:val="26"/>
              </w:rPr>
              <w:t xml:space="preserve"> год</w:t>
            </w:r>
          </w:p>
        </w:tc>
      </w:tr>
      <w:tr w:rsidR="00EA1E35" w:rsidRPr="006C6065" w14:paraId="7F048C46" w14:textId="77777777" w:rsidTr="00AF24C1">
        <w:trPr>
          <w:jc w:val="center"/>
        </w:trPr>
        <w:tc>
          <w:tcPr>
            <w:tcW w:w="5524" w:type="dxa"/>
            <w:shd w:val="clear" w:color="auto" w:fill="BDD6EE"/>
            <w:vAlign w:val="center"/>
          </w:tcPr>
          <w:p w14:paraId="0A5E43C3" w14:textId="77777777" w:rsidR="00EA1E35" w:rsidRPr="006C6065" w:rsidRDefault="0092107D" w:rsidP="006C6065">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lastRenderedPageBreak/>
              <w:t>О</w:t>
            </w:r>
            <w:r w:rsidR="00EA1E35" w:rsidRPr="006C6065">
              <w:rPr>
                <w:rFonts w:ascii="Times New Roman" w:eastAsia="Calibri" w:hAnsi="Times New Roman" w:cs="Times New Roman"/>
                <w:sz w:val="26"/>
                <w:szCs w:val="26"/>
              </w:rPr>
              <w:t>бъем инвестиций в основной капитал, млн рублей</w:t>
            </w:r>
          </w:p>
        </w:tc>
        <w:tc>
          <w:tcPr>
            <w:tcW w:w="1286" w:type="dxa"/>
            <w:shd w:val="clear" w:color="auto" w:fill="BDD6EE"/>
            <w:vAlign w:val="center"/>
          </w:tcPr>
          <w:p w14:paraId="5D5A5213" w14:textId="77777777" w:rsidR="00EA1E35" w:rsidRPr="006C6065" w:rsidRDefault="00EA1E35"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2770,4</w:t>
            </w:r>
          </w:p>
        </w:tc>
        <w:tc>
          <w:tcPr>
            <w:tcW w:w="1407" w:type="dxa"/>
            <w:shd w:val="clear" w:color="auto" w:fill="BDD6EE"/>
            <w:vAlign w:val="center"/>
          </w:tcPr>
          <w:p w14:paraId="6D0B929E" w14:textId="77777777" w:rsidR="00EA1E35" w:rsidRPr="006C6065" w:rsidRDefault="00EA1E35"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2638,6</w:t>
            </w:r>
          </w:p>
        </w:tc>
        <w:tc>
          <w:tcPr>
            <w:tcW w:w="1276" w:type="dxa"/>
            <w:vMerge w:val="restart"/>
            <w:shd w:val="clear" w:color="auto" w:fill="BDD6EE"/>
            <w:vAlign w:val="center"/>
          </w:tcPr>
          <w:p w14:paraId="7004B0EE" w14:textId="77777777" w:rsidR="00EA1E35" w:rsidRPr="006C6065" w:rsidRDefault="00EA1E35" w:rsidP="00EA1E3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1631,9</w:t>
            </w:r>
          </w:p>
        </w:tc>
      </w:tr>
      <w:tr w:rsidR="00EA1E35" w:rsidRPr="006C6065" w14:paraId="4B443FAF" w14:textId="77777777" w:rsidTr="00AF24C1">
        <w:trPr>
          <w:jc w:val="center"/>
        </w:trPr>
        <w:tc>
          <w:tcPr>
            <w:tcW w:w="5524" w:type="dxa"/>
            <w:vAlign w:val="center"/>
          </w:tcPr>
          <w:p w14:paraId="6C865655" w14:textId="77777777" w:rsidR="00EA1E35" w:rsidRPr="006C6065" w:rsidRDefault="00EA1E35" w:rsidP="00C4733D">
            <w:pPr>
              <w:spacing w:after="0" w:line="240" w:lineRule="auto"/>
              <w:rPr>
                <w:rFonts w:ascii="Times New Roman" w:eastAsia="Calibri" w:hAnsi="Times New Roman" w:cs="Times New Roman"/>
                <w:sz w:val="26"/>
                <w:szCs w:val="26"/>
              </w:rPr>
            </w:pPr>
            <w:r w:rsidRPr="006C6065">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6C6065">
              <w:rPr>
                <w:rFonts w:ascii="Times New Roman" w:eastAsia="Calibri" w:hAnsi="Times New Roman" w:cs="Times New Roman"/>
                <w:sz w:val="26"/>
                <w:szCs w:val="26"/>
              </w:rPr>
              <w:t xml:space="preserve"> Переславль-Залесский</w:t>
            </w:r>
          </w:p>
        </w:tc>
        <w:tc>
          <w:tcPr>
            <w:tcW w:w="1286" w:type="dxa"/>
            <w:vAlign w:val="center"/>
          </w:tcPr>
          <w:p w14:paraId="78AAF349" w14:textId="77777777" w:rsidR="00EA1E35" w:rsidRPr="006C6065" w:rsidRDefault="00EA1E35"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764,1</w:t>
            </w:r>
          </w:p>
        </w:tc>
        <w:tc>
          <w:tcPr>
            <w:tcW w:w="1407" w:type="dxa"/>
            <w:vAlign w:val="center"/>
          </w:tcPr>
          <w:p w14:paraId="514433D3" w14:textId="77777777" w:rsidR="00EA1E35" w:rsidRPr="006C6065" w:rsidRDefault="00EA1E35"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1386,7</w:t>
            </w:r>
          </w:p>
        </w:tc>
        <w:tc>
          <w:tcPr>
            <w:tcW w:w="1276" w:type="dxa"/>
            <w:vMerge/>
            <w:vAlign w:val="center"/>
          </w:tcPr>
          <w:p w14:paraId="40850CAE" w14:textId="77777777" w:rsidR="00EA1E35" w:rsidRPr="006C6065" w:rsidRDefault="00EA1E35" w:rsidP="006C6065">
            <w:pPr>
              <w:spacing w:after="0" w:line="240" w:lineRule="auto"/>
              <w:jc w:val="center"/>
              <w:rPr>
                <w:rFonts w:ascii="Times New Roman" w:eastAsia="Calibri" w:hAnsi="Times New Roman" w:cs="Times New Roman"/>
                <w:sz w:val="26"/>
                <w:szCs w:val="26"/>
              </w:rPr>
            </w:pPr>
          </w:p>
        </w:tc>
      </w:tr>
      <w:tr w:rsidR="00EA1E35" w:rsidRPr="006C6065" w14:paraId="4B2076BC" w14:textId="77777777" w:rsidTr="00AF24C1">
        <w:trPr>
          <w:trHeight w:val="382"/>
          <w:jc w:val="center"/>
        </w:trPr>
        <w:tc>
          <w:tcPr>
            <w:tcW w:w="5524" w:type="dxa"/>
            <w:vAlign w:val="center"/>
          </w:tcPr>
          <w:p w14:paraId="144BF990" w14:textId="77777777" w:rsidR="00EA1E35" w:rsidRPr="006C6065" w:rsidRDefault="00EA1E35" w:rsidP="00EA1E35">
            <w:pPr>
              <w:spacing w:after="0" w:line="240" w:lineRule="auto"/>
              <w:rPr>
                <w:rFonts w:ascii="Times New Roman" w:eastAsia="Calibri" w:hAnsi="Times New Roman" w:cs="Times New Roman"/>
                <w:sz w:val="26"/>
                <w:szCs w:val="26"/>
              </w:rPr>
            </w:pPr>
            <w:r w:rsidRPr="006C6065">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286" w:type="dxa"/>
            <w:vAlign w:val="center"/>
          </w:tcPr>
          <w:p w14:paraId="41B1CCC0" w14:textId="77777777" w:rsidR="00EA1E35" w:rsidRPr="006C6065" w:rsidRDefault="00EA1E35"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2006,3</w:t>
            </w:r>
          </w:p>
        </w:tc>
        <w:tc>
          <w:tcPr>
            <w:tcW w:w="1407" w:type="dxa"/>
            <w:vAlign w:val="center"/>
          </w:tcPr>
          <w:p w14:paraId="5D08A782" w14:textId="77777777" w:rsidR="00EA1E35" w:rsidRPr="006C6065" w:rsidRDefault="00EA1E35" w:rsidP="006C6065">
            <w:pPr>
              <w:spacing w:after="0" w:line="240" w:lineRule="auto"/>
              <w:jc w:val="center"/>
              <w:rPr>
                <w:rFonts w:ascii="Times New Roman" w:eastAsia="Calibri" w:hAnsi="Times New Roman" w:cs="Times New Roman"/>
                <w:sz w:val="26"/>
                <w:szCs w:val="26"/>
              </w:rPr>
            </w:pPr>
            <w:r w:rsidRPr="006C6065">
              <w:rPr>
                <w:rFonts w:ascii="Times New Roman" w:eastAsia="Calibri" w:hAnsi="Times New Roman" w:cs="Times New Roman"/>
                <w:sz w:val="26"/>
                <w:szCs w:val="26"/>
              </w:rPr>
              <w:t>1251,9</w:t>
            </w:r>
          </w:p>
        </w:tc>
        <w:tc>
          <w:tcPr>
            <w:tcW w:w="1276" w:type="dxa"/>
            <w:vMerge/>
            <w:vAlign w:val="center"/>
          </w:tcPr>
          <w:p w14:paraId="300F0430" w14:textId="77777777" w:rsidR="00EA1E35" w:rsidRPr="006C6065" w:rsidRDefault="00EA1E35" w:rsidP="006C6065">
            <w:pPr>
              <w:spacing w:after="0" w:line="240" w:lineRule="auto"/>
              <w:jc w:val="center"/>
              <w:rPr>
                <w:rFonts w:ascii="Times New Roman" w:eastAsia="Calibri" w:hAnsi="Times New Roman" w:cs="Times New Roman"/>
                <w:sz w:val="26"/>
                <w:szCs w:val="26"/>
              </w:rPr>
            </w:pPr>
          </w:p>
        </w:tc>
      </w:tr>
    </w:tbl>
    <w:p w14:paraId="3777E735" w14:textId="77777777" w:rsidR="00114FF4" w:rsidRDefault="00114FF4" w:rsidP="003C61B5">
      <w:pPr>
        <w:pStyle w:val="aff2"/>
      </w:pPr>
    </w:p>
    <w:p w14:paraId="0DEDBF16" w14:textId="77777777" w:rsidR="006C6065" w:rsidRPr="006C6065" w:rsidRDefault="006C6065" w:rsidP="003C61B5">
      <w:pPr>
        <w:pStyle w:val="aff2"/>
      </w:pPr>
      <w:r w:rsidRPr="006C6065">
        <w:t>В 2017 году</w:t>
      </w:r>
      <w:r w:rsidR="00114FF4">
        <w:t xml:space="preserve"> объем инвестиционных вложений составил 2770,4 млн рублей.</w:t>
      </w:r>
      <w:r w:rsidRPr="006C6065">
        <w:t xml:space="preserve"> </w:t>
      </w:r>
      <w:r w:rsidR="00114FF4">
        <w:t>З</w:t>
      </w:r>
      <w:r w:rsidR="001171DB">
        <w:t>начительные объемы</w:t>
      </w:r>
      <w:r w:rsidRPr="006C6065">
        <w:t xml:space="preserve"> инвестици</w:t>
      </w:r>
      <w:r w:rsidR="001171DB">
        <w:t>онных</w:t>
      </w:r>
      <w:r w:rsidRPr="006C6065">
        <w:t xml:space="preserve"> </w:t>
      </w:r>
      <w:r w:rsidR="00114FF4">
        <w:t>вложений были связаны со строительством следующих объектов:</w:t>
      </w:r>
      <w:r w:rsidRPr="006C6065">
        <w:t xml:space="preserve"> </w:t>
      </w:r>
    </w:p>
    <w:p w14:paraId="74C878DE" w14:textId="77777777" w:rsidR="006C6065" w:rsidRPr="006C6065" w:rsidRDefault="00114FF4" w:rsidP="003C61B5">
      <w:pPr>
        <w:pStyle w:val="aff2"/>
      </w:pPr>
      <w:r>
        <w:t>-</w:t>
      </w:r>
      <w:r w:rsidRPr="00114FF4">
        <w:t xml:space="preserve"> </w:t>
      </w:r>
      <w:r>
        <w:t xml:space="preserve">туристический комплекс </w:t>
      </w:r>
      <w:r w:rsidRPr="006C6065">
        <w:t>ЗАО «Курорт «Золотое кольцо»</w:t>
      </w:r>
      <w:r>
        <w:t>;</w:t>
      </w:r>
    </w:p>
    <w:p w14:paraId="49D1E099" w14:textId="77777777" w:rsidR="006C6065" w:rsidRPr="006C6065" w:rsidRDefault="00553AF3" w:rsidP="003C61B5">
      <w:pPr>
        <w:pStyle w:val="aff2"/>
        <w:rPr>
          <w:rFonts w:eastAsia="Times New Roman"/>
          <w:lang w:eastAsia="ru-RU"/>
        </w:rPr>
      </w:pPr>
      <w:r>
        <w:rPr>
          <w:rFonts w:eastAsia="Times New Roman"/>
          <w:lang w:eastAsia="ru-RU"/>
        </w:rPr>
        <w:t>-</w:t>
      </w:r>
      <w:r w:rsidR="006C6065" w:rsidRPr="006C6065">
        <w:rPr>
          <w:rFonts w:eastAsia="Times New Roman"/>
          <w:lang w:eastAsia="ru-RU"/>
        </w:rPr>
        <w:t xml:space="preserve"> туристический комплекс «Переславская слобода»;</w:t>
      </w:r>
    </w:p>
    <w:p w14:paraId="13A2227B" w14:textId="77777777" w:rsidR="006C6065" w:rsidRPr="006C6065" w:rsidRDefault="00553AF3" w:rsidP="003C61B5">
      <w:pPr>
        <w:pStyle w:val="aff2"/>
        <w:rPr>
          <w:rFonts w:eastAsia="Times New Roman"/>
          <w:lang w:eastAsia="ru-RU"/>
        </w:rPr>
      </w:pPr>
      <w:r>
        <w:rPr>
          <w:rFonts w:eastAsia="Times New Roman"/>
          <w:lang w:eastAsia="ru-RU"/>
        </w:rPr>
        <w:t xml:space="preserve">- </w:t>
      </w:r>
      <w:r w:rsidR="006C6065" w:rsidRPr="006C6065">
        <w:rPr>
          <w:rFonts w:eastAsia="Times New Roman"/>
          <w:lang w:eastAsia="ru-RU"/>
        </w:rPr>
        <w:t>административно-оф</w:t>
      </w:r>
      <w:r w:rsidR="00114FF4">
        <w:rPr>
          <w:rFonts w:eastAsia="Times New Roman"/>
          <w:lang w:eastAsia="ru-RU"/>
        </w:rPr>
        <w:t>исные здания ООО «Старый город»</w:t>
      </w:r>
      <w:r w:rsidR="0092107D">
        <w:rPr>
          <w:rFonts w:eastAsia="Times New Roman"/>
          <w:lang w:eastAsia="ru-RU"/>
        </w:rPr>
        <w:t xml:space="preserve"> улица Советская</w:t>
      </w:r>
      <w:r w:rsidR="00114FF4">
        <w:rPr>
          <w:rFonts w:eastAsia="Times New Roman"/>
          <w:lang w:eastAsia="ru-RU"/>
        </w:rPr>
        <w:t>;</w:t>
      </w:r>
    </w:p>
    <w:p w14:paraId="4E117471" w14:textId="77777777" w:rsidR="006C6065" w:rsidRPr="006C6065" w:rsidRDefault="00553AF3" w:rsidP="003C61B5">
      <w:pPr>
        <w:pStyle w:val="aff2"/>
      </w:pPr>
      <w:r>
        <w:rPr>
          <w:rFonts w:eastAsia="Times New Roman"/>
          <w:lang w:eastAsia="ru-RU"/>
        </w:rPr>
        <w:t xml:space="preserve">- </w:t>
      </w:r>
      <w:r w:rsidR="006C6065" w:rsidRPr="006C6065">
        <w:rPr>
          <w:rFonts w:eastAsia="Times New Roman"/>
          <w:lang w:eastAsia="ru-RU"/>
        </w:rPr>
        <w:t>строительство 3 многоквартирных домов (ул</w:t>
      </w:r>
      <w:r w:rsidR="00777BB9">
        <w:rPr>
          <w:rFonts w:eastAsia="Times New Roman"/>
          <w:lang w:eastAsia="ru-RU"/>
        </w:rPr>
        <w:t>ица</w:t>
      </w:r>
      <w:r w:rsidR="006C6065" w:rsidRPr="006C6065">
        <w:rPr>
          <w:rFonts w:eastAsia="Times New Roman"/>
          <w:lang w:eastAsia="ru-RU"/>
        </w:rPr>
        <w:t xml:space="preserve"> Урицкого, Северная).</w:t>
      </w:r>
    </w:p>
    <w:p w14:paraId="0EACEFE4" w14:textId="77777777" w:rsidR="006C6065" w:rsidRPr="006C6065" w:rsidRDefault="006C6065" w:rsidP="003C61B5">
      <w:pPr>
        <w:pStyle w:val="aff2"/>
      </w:pPr>
      <w:r w:rsidRPr="006C6065">
        <w:t>В течение 2018 года инвестиционная активность предприятий и организаций городского округа оставалась на высоком уровне. Общий объем инвестиционных вложений в экономику городского округа в этот период составил 2638,6 млн рублей. Основную долю – 40% – инвестиционных вложений составили инвестиции в строительство (реконструкцию) административных и производственных зданий.</w:t>
      </w:r>
    </w:p>
    <w:p w14:paraId="1B7BB354" w14:textId="77777777" w:rsidR="006C6065" w:rsidRPr="006C6065" w:rsidRDefault="006C6065" w:rsidP="003C61B5">
      <w:pPr>
        <w:pStyle w:val="aff2"/>
      </w:pPr>
      <w:r w:rsidRPr="006C6065">
        <w:t xml:space="preserve">Промышленные предприятия городского округа (ООО «ПолиЭР», АО «Завод «ЛИТ», ОАО «Залесье», ООО «Диазоний») продолжали инвестировать в модернизацию высокотехнологичного производственного оборудования. </w:t>
      </w:r>
    </w:p>
    <w:p w14:paraId="739B6B83" w14:textId="77777777" w:rsidR="006C6065" w:rsidRPr="006C6065" w:rsidRDefault="006C6065" w:rsidP="003C61B5">
      <w:pPr>
        <w:pStyle w:val="aff2"/>
      </w:pPr>
      <w:r w:rsidRPr="006C6065">
        <w:t>По итогам 2018 года городской округ занял 4 место по объему инвестиционных вложений, опережая Рыбинский и Ростовский муниципальные районы.</w:t>
      </w:r>
    </w:p>
    <w:p w14:paraId="2C78842A" w14:textId="77777777" w:rsidR="006C6065" w:rsidRPr="006C6065" w:rsidRDefault="006C6065" w:rsidP="003C61B5">
      <w:pPr>
        <w:pStyle w:val="aff2"/>
      </w:pPr>
      <w:r w:rsidRPr="006C6065">
        <w:t xml:space="preserve">В 2019 году общий объем инвестиций в экономику городского округа составил 1631,9 млн рублей, из которых 87% были направлены на технологическую модернизацию. Основными промышленными инвесторами являются: ООО «ПолиЭр», АО «Завод ЛИТ» и ООО «Монди Переславль». Также в 2019 </w:t>
      </w:r>
      <w:r w:rsidRPr="00553AF3">
        <w:t>году в городском</w:t>
      </w:r>
      <w:r w:rsidRPr="006C6065">
        <w:t xml:space="preserve"> округе зарегистрировано два новых сельскохозяйственных предприятия: ООО «Нагорье» (введено в оборот 200 га земли, объём инвестиций составил 85 млн рублей (капитальный ремонт коровников, приобретение скота, техники и другое); крестьянское хозяйство Букина Е.В. (введено в оборот 150 га земли, объём инвестиций составил 35 млн рублей).                                                                            </w:t>
      </w:r>
    </w:p>
    <w:p w14:paraId="2673179A" w14:textId="77777777" w:rsidR="006C6065" w:rsidRPr="006C6065" w:rsidRDefault="006C6065" w:rsidP="003C61B5">
      <w:pPr>
        <w:pStyle w:val="aff2"/>
        <w:rPr>
          <w:rFonts w:eastAsia="Times New Roman"/>
          <w:lang w:eastAsia="ru-RU"/>
        </w:rPr>
      </w:pPr>
      <w:r w:rsidRPr="006C6065">
        <w:t xml:space="preserve">В городском округе город Переславль-Залесский </w:t>
      </w:r>
      <w:r w:rsidRPr="006C6065">
        <w:rPr>
          <w:rFonts w:eastAsia="Times New Roman"/>
          <w:lang w:eastAsia="ru-RU"/>
        </w:rPr>
        <w:t>создаются благоприятные условия по развитию инвестиционной деятельности, модернизации и диверсификации экономики, развитию инновационной инфраструктуры. Для этого в городском округе реализуются следующие мероприятия:</w:t>
      </w:r>
    </w:p>
    <w:p w14:paraId="285D2858" w14:textId="77777777" w:rsidR="006C6065" w:rsidRPr="006C6065" w:rsidRDefault="00553AF3" w:rsidP="003C61B5">
      <w:pPr>
        <w:pStyle w:val="aff2"/>
        <w:rPr>
          <w:rFonts w:eastAsia="Times New Roman"/>
          <w:lang w:eastAsia="ru-RU"/>
        </w:rPr>
      </w:pPr>
      <w:r>
        <w:rPr>
          <w:rFonts w:eastAsia="Times New Roman"/>
          <w:lang w:eastAsia="ru-RU"/>
        </w:rPr>
        <w:t xml:space="preserve">- </w:t>
      </w:r>
      <w:r w:rsidR="006C6065" w:rsidRPr="006C6065">
        <w:rPr>
          <w:rFonts w:eastAsia="Times New Roman"/>
          <w:lang w:eastAsia="ru-RU"/>
        </w:rPr>
        <w:t xml:space="preserve"> проведение рабочих встреч и совещаний с предпринимательским сообществом, посвященных успехам и проблемам развития экономики и инвестиционной деятельности;</w:t>
      </w:r>
    </w:p>
    <w:p w14:paraId="18E170B1" w14:textId="77777777" w:rsidR="006C6065" w:rsidRPr="006C6065" w:rsidRDefault="00593B8D" w:rsidP="003C61B5">
      <w:pPr>
        <w:pStyle w:val="aff2"/>
        <w:rPr>
          <w:rFonts w:eastAsia="Times New Roman"/>
          <w:lang w:eastAsia="ru-RU"/>
        </w:rPr>
      </w:pPr>
      <w:r>
        <w:rPr>
          <w:rFonts w:eastAsia="Times New Roman"/>
          <w:lang w:eastAsia="ru-RU"/>
        </w:rPr>
        <w:t xml:space="preserve">- </w:t>
      </w:r>
      <w:r w:rsidR="006C6065" w:rsidRPr="006C6065">
        <w:rPr>
          <w:rFonts w:eastAsia="Times New Roman"/>
          <w:lang w:eastAsia="ru-RU"/>
        </w:rPr>
        <w:t>предоставление информационной и консультационной поддержки, информационное обеспечение субъектов предпринимательской деятельности;</w:t>
      </w:r>
    </w:p>
    <w:p w14:paraId="1BACFD09" w14:textId="77777777" w:rsidR="006C6065" w:rsidRPr="006C6065" w:rsidRDefault="00553AF3" w:rsidP="003C61B5">
      <w:pPr>
        <w:pStyle w:val="aff2"/>
        <w:rPr>
          <w:rFonts w:eastAsia="Times New Roman"/>
          <w:lang w:eastAsia="ru-RU"/>
        </w:rPr>
      </w:pPr>
      <w:r>
        <w:rPr>
          <w:rFonts w:eastAsia="Times New Roman"/>
          <w:lang w:eastAsia="ru-RU"/>
        </w:rPr>
        <w:t>-</w:t>
      </w:r>
      <w:r w:rsidR="006C6065" w:rsidRPr="006C6065">
        <w:rPr>
          <w:rFonts w:eastAsia="Times New Roman"/>
          <w:lang w:eastAsia="ru-RU"/>
        </w:rPr>
        <w:t xml:space="preserve"> активное сотрудничество с организациями инфраструктуры поддержки субъектов малого и среднего предпринимательства и взаимодействие с инвестиционным блоком Правительства Ярославской области (АО «Корпорация развития Ярославской области», Фонд поддержки малого и среднего предпринимательства Ярославской области, АНО «Центр экспорта Ярославской области» и другие);</w:t>
      </w:r>
    </w:p>
    <w:p w14:paraId="567407BA" w14:textId="77777777" w:rsidR="006C6065" w:rsidRPr="006C6065" w:rsidRDefault="00553AF3" w:rsidP="003C61B5">
      <w:pPr>
        <w:pStyle w:val="aff2"/>
        <w:rPr>
          <w:rFonts w:eastAsia="Times New Roman"/>
          <w:lang w:eastAsia="ru-RU"/>
        </w:rPr>
      </w:pPr>
      <w:r>
        <w:rPr>
          <w:rFonts w:eastAsia="Times New Roman"/>
          <w:lang w:eastAsia="ru-RU"/>
        </w:rPr>
        <w:t>-</w:t>
      </w:r>
      <w:r w:rsidR="006C6065" w:rsidRPr="006C6065">
        <w:rPr>
          <w:rFonts w:eastAsia="Times New Roman"/>
          <w:lang w:eastAsia="ru-RU"/>
        </w:rPr>
        <w:t xml:space="preserve"> обеспечение развития конкуренции на товарных рынках;</w:t>
      </w:r>
    </w:p>
    <w:p w14:paraId="3C595305" w14:textId="77777777" w:rsidR="006C6065" w:rsidRDefault="00553AF3" w:rsidP="00EA1E35">
      <w:pPr>
        <w:pStyle w:val="aff2"/>
        <w:rPr>
          <w:rFonts w:eastAsia="Times New Roman"/>
          <w:lang w:eastAsia="ru-RU"/>
        </w:rPr>
      </w:pPr>
      <w:r>
        <w:rPr>
          <w:rFonts w:eastAsia="Times New Roman"/>
          <w:lang w:eastAsia="ru-RU"/>
        </w:rPr>
        <w:t>-</w:t>
      </w:r>
      <w:r w:rsidR="006C6065" w:rsidRPr="006C6065">
        <w:rPr>
          <w:rFonts w:eastAsia="Times New Roman"/>
          <w:lang w:eastAsia="ru-RU"/>
        </w:rPr>
        <w:t xml:space="preserve"> проведение оценки регулирующего воздействия проектов муниципальных нормативных правовых актов и экспертизы муниципальных нормативных правовых </w:t>
      </w:r>
      <w:r w:rsidR="006C6065" w:rsidRPr="006C6065">
        <w:rPr>
          <w:rFonts w:eastAsia="Times New Roman"/>
          <w:lang w:eastAsia="ru-RU"/>
        </w:rPr>
        <w:lastRenderedPageBreak/>
        <w:t>актов для выявления положений, вводящих избыточные обязанности, запреты и ограничения для субъектов предпринимательской и инвестиционной деятельности.</w:t>
      </w:r>
    </w:p>
    <w:p w14:paraId="49D2C899" w14:textId="77777777" w:rsidR="00AF3363" w:rsidRDefault="00AF3363" w:rsidP="00593B8D">
      <w:pPr>
        <w:pStyle w:val="aff2"/>
        <w:ind w:firstLine="0"/>
        <w:rPr>
          <w:rFonts w:eastAsia="Times New Roman"/>
          <w:lang w:eastAsia="ru-RU"/>
        </w:rPr>
      </w:pPr>
    </w:p>
    <w:p w14:paraId="366670FF" w14:textId="77777777" w:rsidR="00AF3363" w:rsidRPr="00AF3363" w:rsidRDefault="00AF3363" w:rsidP="00AF3363">
      <w:pPr>
        <w:spacing w:after="0" w:line="259" w:lineRule="auto"/>
        <w:jc w:val="both"/>
        <w:rPr>
          <w:rFonts w:ascii="Times New Roman" w:eastAsia="Calibri" w:hAnsi="Times New Roman" w:cs="Times New Roman"/>
          <w:b/>
          <w:i/>
          <w:sz w:val="26"/>
          <w:szCs w:val="26"/>
        </w:rPr>
      </w:pPr>
      <w:r w:rsidRPr="00AF3363">
        <w:rPr>
          <w:rFonts w:ascii="Times New Roman" w:eastAsia="Calibri" w:hAnsi="Times New Roman" w:cs="Times New Roman"/>
          <w:b/>
          <w:i/>
          <w:sz w:val="26"/>
          <w:szCs w:val="26"/>
        </w:rPr>
        <w:t>3.3.6</w:t>
      </w:r>
      <w:r w:rsidR="00EA1E35">
        <w:rPr>
          <w:rFonts w:ascii="Times New Roman" w:eastAsia="Calibri" w:hAnsi="Times New Roman" w:cs="Times New Roman"/>
          <w:b/>
          <w:i/>
          <w:sz w:val="26"/>
          <w:szCs w:val="26"/>
        </w:rPr>
        <w:t>.</w:t>
      </w:r>
      <w:r w:rsidRPr="00AF3363">
        <w:rPr>
          <w:rFonts w:ascii="Times New Roman" w:eastAsia="Calibri" w:hAnsi="Times New Roman" w:cs="Times New Roman"/>
          <w:b/>
          <w:i/>
          <w:sz w:val="26"/>
          <w:szCs w:val="26"/>
        </w:rPr>
        <w:t xml:space="preserve"> Туризм</w:t>
      </w:r>
    </w:p>
    <w:p w14:paraId="1309B132" w14:textId="77777777" w:rsidR="00AF3363" w:rsidRPr="00383895" w:rsidRDefault="00AF3363" w:rsidP="00AF3363">
      <w:pPr>
        <w:pStyle w:val="aff2"/>
      </w:pPr>
      <w:r w:rsidRPr="00383895">
        <w:t xml:space="preserve">Город Переславль-Залесский (административный центр городского округа) – один из древнейших городов центральной России, основанный князем Юрием Долгоруким в 1152 году. Город является центром национального природно-исторического парка «Плещеево озеро» и входит в туристическое «Золотое Кольцо России». Городской округ город Переславль-Залесский обладает высоким потенциалом для развития туризма. </w:t>
      </w:r>
      <w:r w:rsidRPr="00383895">
        <w:rPr>
          <w:rFonts w:eastAsia="Times New Roman"/>
          <w:lang w:eastAsia="ru-RU"/>
        </w:rPr>
        <w:t>На территории городского округа расположены 134 объекта культурного наследия, из которых более 50% относятся к категории «объект культурного наследия федерального значения». Наиболее известные из них</w:t>
      </w:r>
      <w:r w:rsidR="000D4594">
        <w:rPr>
          <w:rFonts w:eastAsia="Times New Roman"/>
          <w:lang w:eastAsia="ru-RU"/>
        </w:rPr>
        <w:t xml:space="preserve"> -</w:t>
      </w:r>
      <w:r w:rsidRPr="00383895">
        <w:rPr>
          <w:rFonts w:eastAsia="Times New Roman"/>
          <w:lang w:eastAsia="ru-RU"/>
        </w:rPr>
        <w:t xml:space="preserve"> Спасо-Преображенский собор и Земляные оборонительные валы XII века. Рекреационные территории развития туризма, расположены в границах Национального парка «Плещеево озеро»</w:t>
      </w:r>
      <w:r w:rsidR="000D4594">
        <w:rPr>
          <w:rFonts w:eastAsia="Times New Roman"/>
          <w:lang w:eastAsia="ru-RU"/>
        </w:rPr>
        <w:t>, а</w:t>
      </w:r>
      <w:r w:rsidRPr="00383895">
        <w:rPr>
          <w:rFonts w:eastAsia="Times New Roman"/>
          <w:lang w:eastAsia="ru-RU"/>
        </w:rPr>
        <w:t>кватории озера Плещеева и реки Трубеж</w:t>
      </w:r>
      <w:r w:rsidR="000D4594">
        <w:rPr>
          <w:rFonts w:eastAsia="Times New Roman"/>
          <w:lang w:eastAsia="ru-RU"/>
        </w:rPr>
        <w:t>,</w:t>
      </w:r>
      <w:r w:rsidRPr="00383895">
        <w:rPr>
          <w:rFonts w:eastAsia="Times New Roman"/>
          <w:lang w:eastAsia="ru-RU"/>
        </w:rPr>
        <w:t xml:space="preserve"> наиболее благоприятны для развития активного и водного видов туризма.</w:t>
      </w:r>
    </w:p>
    <w:p w14:paraId="75DF745F" w14:textId="77777777" w:rsidR="00114FF4" w:rsidRDefault="00114FF4" w:rsidP="00114FF4">
      <w:pPr>
        <w:autoSpaceDE w:val="0"/>
        <w:autoSpaceDN w:val="0"/>
        <w:adjustRightInd w:val="0"/>
        <w:spacing w:after="160" w:line="259" w:lineRule="auto"/>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11</w:t>
      </w:r>
    </w:p>
    <w:p w14:paraId="18805CF8" w14:textId="77777777" w:rsidR="00AF3363" w:rsidRPr="00383895" w:rsidRDefault="00AF3363" w:rsidP="00114FF4">
      <w:pPr>
        <w:autoSpaceDE w:val="0"/>
        <w:autoSpaceDN w:val="0"/>
        <w:adjustRightInd w:val="0"/>
        <w:spacing w:after="160" w:line="259" w:lineRule="auto"/>
        <w:contextualSpacing/>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 xml:space="preserve">Основные показатели </w:t>
      </w:r>
      <w:r w:rsidR="00114FF4">
        <w:rPr>
          <w:rFonts w:ascii="Times New Roman" w:eastAsia="Calibri" w:hAnsi="Times New Roman" w:cs="Times New Roman"/>
          <w:sz w:val="26"/>
          <w:szCs w:val="26"/>
        </w:rPr>
        <w:t>туристической деятельности</w:t>
      </w:r>
    </w:p>
    <w:tbl>
      <w:tblPr>
        <w:tblStyle w:val="8"/>
        <w:tblW w:w="9776" w:type="dxa"/>
        <w:tblLook w:val="04A0" w:firstRow="1" w:lastRow="0" w:firstColumn="1" w:lastColumn="0" w:noHBand="0" w:noVBand="1"/>
      </w:tblPr>
      <w:tblGrid>
        <w:gridCol w:w="4390"/>
        <w:gridCol w:w="1701"/>
        <w:gridCol w:w="1842"/>
        <w:gridCol w:w="1843"/>
      </w:tblGrid>
      <w:tr w:rsidR="00114FF4" w:rsidRPr="00383895" w14:paraId="6945A878" w14:textId="77777777" w:rsidTr="00114FF4">
        <w:tc>
          <w:tcPr>
            <w:tcW w:w="4390" w:type="dxa"/>
            <w:tcBorders>
              <w:bottom w:val="single" w:sz="4" w:space="0" w:color="auto"/>
            </w:tcBorders>
            <w:vAlign w:val="center"/>
          </w:tcPr>
          <w:p w14:paraId="0F7B64B2" w14:textId="77777777" w:rsidR="00114FF4" w:rsidRPr="00383895" w:rsidRDefault="00114FF4"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Наименование показателя</w:t>
            </w:r>
          </w:p>
        </w:tc>
        <w:tc>
          <w:tcPr>
            <w:tcW w:w="1701" w:type="dxa"/>
            <w:tcBorders>
              <w:bottom w:val="single" w:sz="4" w:space="0" w:color="auto"/>
            </w:tcBorders>
            <w:vAlign w:val="center"/>
          </w:tcPr>
          <w:p w14:paraId="0BD2C8E6" w14:textId="77777777" w:rsidR="00114FF4" w:rsidRPr="00383895" w:rsidRDefault="00114FF4"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2017</w:t>
            </w:r>
            <w:r>
              <w:rPr>
                <w:rFonts w:ascii="Times New Roman" w:eastAsia="Calibri" w:hAnsi="Times New Roman" w:cs="Times New Roman"/>
                <w:sz w:val="26"/>
                <w:szCs w:val="26"/>
              </w:rPr>
              <w:t xml:space="preserve"> год</w:t>
            </w:r>
          </w:p>
        </w:tc>
        <w:tc>
          <w:tcPr>
            <w:tcW w:w="1842" w:type="dxa"/>
            <w:tcBorders>
              <w:bottom w:val="single" w:sz="4" w:space="0" w:color="auto"/>
            </w:tcBorders>
            <w:vAlign w:val="center"/>
          </w:tcPr>
          <w:p w14:paraId="3071D6EE" w14:textId="77777777" w:rsidR="00114FF4" w:rsidRPr="00383895" w:rsidRDefault="00114FF4"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2018</w:t>
            </w:r>
            <w:r>
              <w:rPr>
                <w:rFonts w:ascii="Times New Roman" w:eastAsia="Calibri" w:hAnsi="Times New Roman" w:cs="Times New Roman"/>
                <w:sz w:val="26"/>
                <w:szCs w:val="26"/>
              </w:rPr>
              <w:t xml:space="preserve"> год</w:t>
            </w:r>
          </w:p>
        </w:tc>
        <w:tc>
          <w:tcPr>
            <w:tcW w:w="1843" w:type="dxa"/>
            <w:tcBorders>
              <w:bottom w:val="single" w:sz="4" w:space="0" w:color="auto"/>
            </w:tcBorders>
            <w:vAlign w:val="center"/>
          </w:tcPr>
          <w:p w14:paraId="1A4F24DB" w14:textId="77777777" w:rsidR="00114FF4" w:rsidRPr="00383895" w:rsidRDefault="00114FF4"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2019</w:t>
            </w:r>
            <w:r>
              <w:rPr>
                <w:rFonts w:ascii="Times New Roman" w:eastAsia="Calibri" w:hAnsi="Times New Roman" w:cs="Times New Roman"/>
                <w:sz w:val="26"/>
                <w:szCs w:val="26"/>
              </w:rPr>
              <w:t xml:space="preserve"> год</w:t>
            </w:r>
          </w:p>
        </w:tc>
      </w:tr>
      <w:tr w:rsidR="00EA1E35" w:rsidRPr="00383895" w14:paraId="7E9AD4E0" w14:textId="77777777" w:rsidTr="00114FF4">
        <w:tc>
          <w:tcPr>
            <w:tcW w:w="4390" w:type="dxa"/>
            <w:shd w:val="clear" w:color="auto" w:fill="BDD6EE"/>
            <w:vAlign w:val="center"/>
          </w:tcPr>
          <w:p w14:paraId="305CE54D" w14:textId="77777777" w:rsidR="00EA1E35" w:rsidRPr="00383895" w:rsidRDefault="00EA1E35" w:rsidP="00114FF4">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Общее количество туристов и экскурсантов, тыс. чел</w:t>
            </w:r>
            <w:r>
              <w:rPr>
                <w:rFonts w:ascii="Times New Roman" w:eastAsia="Calibri" w:hAnsi="Times New Roman" w:cs="Times New Roman"/>
                <w:sz w:val="26"/>
                <w:szCs w:val="26"/>
              </w:rPr>
              <w:t>овек</w:t>
            </w:r>
          </w:p>
        </w:tc>
        <w:tc>
          <w:tcPr>
            <w:tcW w:w="1701" w:type="dxa"/>
            <w:shd w:val="clear" w:color="auto" w:fill="BDD6EE"/>
            <w:vAlign w:val="center"/>
          </w:tcPr>
          <w:p w14:paraId="76D58F6A"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493,2</w:t>
            </w:r>
          </w:p>
        </w:tc>
        <w:tc>
          <w:tcPr>
            <w:tcW w:w="1842" w:type="dxa"/>
            <w:shd w:val="clear" w:color="auto" w:fill="BDD6EE"/>
            <w:vAlign w:val="center"/>
          </w:tcPr>
          <w:p w14:paraId="79EBCA8B"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496,3</w:t>
            </w:r>
          </w:p>
        </w:tc>
        <w:tc>
          <w:tcPr>
            <w:tcW w:w="1843" w:type="dxa"/>
            <w:vMerge w:val="restart"/>
            <w:shd w:val="clear" w:color="auto" w:fill="BDD6EE"/>
            <w:vAlign w:val="center"/>
          </w:tcPr>
          <w:p w14:paraId="65C62C35"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529,7</w:t>
            </w:r>
          </w:p>
        </w:tc>
      </w:tr>
      <w:tr w:rsidR="00EA1E35" w:rsidRPr="00383895" w14:paraId="37449D6A" w14:textId="77777777" w:rsidTr="00114FF4">
        <w:trPr>
          <w:trHeight w:val="447"/>
        </w:trPr>
        <w:tc>
          <w:tcPr>
            <w:tcW w:w="4390" w:type="dxa"/>
            <w:vAlign w:val="center"/>
          </w:tcPr>
          <w:p w14:paraId="14E59D99" w14:textId="77777777" w:rsidR="00EA1E35" w:rsidRPr="00383895" w:rsidRDefault="00EA1E35" w:rsidP="00114FF4">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383895">
              <w:rPr>
                <w:rFonts w:ascii="Times New Roman" w:eastAsia="Calibri" w:hAnsi="Times New Roman" w:cs="Times New Roman"/>
                <w:sz w:val="26"/>
                <w:szCs w:val="26"/>
              </w:rPr>
              <w:t xml:space="preserve"> Переславль-Залесский</w:t>
            </w:r>
          </w:p>
        </w:tc>
        <w:tc>
          <w:tcPr>
            <w:tcW w:w="1701" w:type="dxa"/>
            <w:vAlign w:val="center"/>
          </w:tcPr>
          <w:p w14:paraId="47DBB2C0"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394,2</w:t>
            </w:r>
          </w:p>
        </w:tc>
        <w:tc>
          <w:tcPr>
            <w:tcW w:w="1842" w:type="dxa"/>
            <w:vAlign w:val="center"/>
          </w:tcPr>
          <w:p w14:paraId="5265441E"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395,5</w:t>
            </w:r>
          </w:p>
        </w:tc>
        <w:tc>
          <w:tcPr>
            <w:tcW w:w="1843" w:type="dxa"/>
            <w:vMerge/>
            <w:vAlign w:val="center"/>
          </w:tcPr>
          <w:p w14:paraId="11F320F9"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p>
        </w:tc>
      </w:tr>
      <w:tr w:rsidR="00EA1E35" w:rsidRPr="00383895" w14:paraId="70FC8067" w14:textId="77777777" w:rsidTr="00114FF4">
        <w:trPr>
          <w:trHeight w:val="411"/>
        </w:trPr>
        <w:tc>
          <w:tcPr>
            <w:tcW w:w="4390" w:type="dxa"/>
            <w:tcBorders>
              <w:bottom w:val="single" w:sz="4" w:space="0" w:color="auto"/>
            </w:tcBorders>
            <w:vAlign w:val="center"/>
          </w:tcPr>
          <w:p w14:paraId="5E57C4BF" w14:textId="77777777" w:rsidR="00EA1E35" w:rsidRPr="00383895" w:rsidRDefault="00EA1E35" w:rsidP="00EA1E35">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701" w:type="dxa"/>
            <w:tcBorders>
              <w:bottom w:val="single" w:sz="4" w:space="0" w:color="auto"/>
            </w:tcBorders>
            <w:vAlign w:val="center"/>
          </w:tcPr>
          <w:p w14:paraId="6823BA09"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99,0</w:t>
            </w:r>
          </w:p>
        </w:tc>
        <w:tc>
          <w:tcPr>
            <w:tcW w:w="1842" w:type="dxa"/>
            <w:tcBorders>
              <w:bottom w:val="single" w:sz="4" w:space="0" w:color="auto"/>
            </w:tcBorders>
            <w:vAlign w:val="center"/>
          </w:tcPr>
          <w:p w14:paraId="3DA4E5A1"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100,8</w:t>
            </w:r>
          </w:p>
        </w:tc>
        <w:tc>
          <w:tcPr>
            <w:tcW w:w="1843" w:type="dxa"/>
            <w:vMerge/>
            <w:tcBorders>
              <w:bottom w:val="single" w:sz="4" w:space="0" w:color="auto"/>
            </w:tcBorders>
            <w:vAlign w:val="center"/>
          </w:tcPr>
          <w:p w14:paraId="7A0A1CB7"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p>
        </w:tc>
      </w:tr>
      <w:tr w:rsidR="00EA1E35" w:rsidRPr="00383895" w14:paraId="15C84CE7" w14:textId="77777777" w:rsidTr="00114FF4">
        <w:tc>
          <w:tcPr>
            <w:tcW w:w="4390" w:type="dxa"/>
            <w:shd w:val="clear" w:color="auto" w:fill="BDD6EE"/>
            <w:vAlign w:val="center"/>
          </w:tcPr>
          <w:p w14:paraId="21D6ED3A" w14:textId="77777777" w:rsidR="00EA1E35" w:rsidRPr="00383895" w:rsidRDefault="00EA1E35" w:rsidP="00114FF4">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Количество экскурсантов, посетивших музеи, тыс. чел</w:t>
            </w:r>
            <w:r>
              <w:rPr>
                <w:rFonts w:ascii="Times New Roman" w:eastAsia="Calibri" w:hAnsi="Times New Roman" w:cs="Times New Roman"/>
                <w:sz w:val="26"/>
                <w:szCs w:val="26"/>
              </w:rPr>
              <w:t>овек</w:t>
            </w:r>
          </w:p>
        </w:tc>
        <w:tc>
          <w:tcPr>
            <w:tcW w:w="1701" w:type="dxa"/>
            <w:shd w:val="clear" w:color="auto" w:fill="BDD6EE"/>
            <w:vAlign w:val="center"/>
          </w:tcPr>
          <w:p w14:paraId="4D577CA5"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324,2</w:t>
            </w:r>
          </w:p>
        </w:tc>
        <w:tc>
          <w:tcPr>
            <w:tcW w:w="1842" w:type="dxa"/>
            <w:shd w:val="clear" w:color="auto" w:fill="BDD6EE"/>
            <w:vAlign w:val="center"/>
          </w:tcPr>
          <w:p w14:paraId="3055B716"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321,5</w:t>
            </w:r>
          </w:p>
        </w:tc>
        <w:tc>
          <w:tcPr>
            <w:tcW w:w="1843" w:type="dxa"/>
            <w:vMerge w:val="restart"/>
            <w:shd w:val="clear" w:color="auto" w:fill="BDD6EE"/>
            <w:vAlign w:val="center"/>
          </w:tcPr>
          <w:p w14:paraId="635D851B"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407,7</w:t>
            </w:r>
          </w:p>
        </w:tc>
      </w:tr>
      <w:tr w:rsidR="00EA1E35" w:rsidRPr="00383895" w14:paraId="595013E5" w14:textId="77777777" w:rsidTr="00114FF4">
        <w:trPr>
          <w:trHeight w:val="557"/>
        </w:trPr>
        <w:tc>
          <w:tcPr>
            <w:tcW w:w="4390" w:type="dxa"/>
            <w:vAlign w:val="center"/>
          </w:tcPr>
          <w:p w14:paraId="403B0991" w14:textId="77777777" w:rsidR="00EA1E35" w:rsidRPr="00383895" w:rsidRDefault="00EA1E35" w:rsidP="00114FF4">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383895">
              <w:rPr>
                <w:rFonts w:ascii="Times New Roman" w:eastAsia="Calibri" w:hAnsi="Times New Roman" w:cs="Times New Roman"/>
                <w:sz w:val="26"/>
                <w:szCs w:val="26"/>
              </w:rPr>
              <w:t xml:space="preserve"> Переславль-Залесский</w:t>
            </w:r>
          </w:p>
        </w:tc>
        <w:tc>
          <w:tcPr>
            <w:tcW w:w="1701" w:type="dxa"/>
            <w:vAlign w:val="center"/>
          </w:tcPr>
          <w:p w14:paraId="33EADCBD"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324,2</w:t>
            </w:r>
          </w:p>
        </w:tc>
        <w:tc>
          <w:tcPr>
            <w:tcW w:w="1842" w:type="dxa"/>
            <w:vAlign w:val="center"/>
          </w:tcPr>
          <w:p w14:paraId="54230910"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321,5</w:t>
            </w:r>
          </w:p>
        </w:tc>
        <w:tc>
          <w:tcPr>
            <w:tcW w:w="1843" w:type="dxa"/>
            <w:vMerge/>
            <w:vAlign w:val="center"/>
          </w:tcPr>
          <w:p w14:paraId="5F1F92D0" w14:textId="77777777" w:rsidR="00EA1E35" w:rsidRPr="00383895" w:rsidRDefault="00EA1E35" w:rsidP="009934F3">
            <w:pPr>
              <w:autoSpaceDE w:val="0"/>
              <w:autoSpaceDN w:val="0"/>
              <w:adjustRightInd w:val="0"/>
              <w:spacing w:after="0" w:line="240" w:lineRule="auto"/>
              <w:jc w:val="center"/>
              <w:rPr>
                <w:rFonts w:ascii="Times New Roman" w:eastAsia="Calibri" w:hAnsi="Times New Roman" w:cs="Times New Roman"/>
                <w:sz w:val="26"/>
                <w:szCs w:val="26"/>
              </w:rPr>
            </w:pPr>
          </w:p>
        </w:tc>
      </w:tr>
    </w:tbl>
    <w:p w14:paraId="70182C54" w14:textId="77777777" w:rsidR="00AF3363" w:rsidRPr="008A4D85" w:rsidRDefault="00AF3363" w:rsidP="004047EE">
      <w:pPr>
        <w:pStyle w:val="aff2"/>
      </w:pPr>
      <w:r w:rsidRPr="00383895">
        <w:t xml:space="preserve">В </w:t>
      </w:r>
      <w:r w:rsidR="00592FD5">
        <w:t>2019 году</w:t>
      </w:r>
      <w:r w:rsidRPr="00383895">
        <w:t xml:space="preserve"> </w:t>
      </w:r>
      <w:r w:rsidR="00592FD5">
        <w:t>объем</w:t>
      </w:r>
      <w:r w:rsidRPr="00383895">
        <w:t xml:space="preserve"> туристическ</w:t>
      </w:r>
      <w:r w:rsidR="00592FD5">
        <w:t>ого</w:t>
      </w:r>
      <w:r w:rsidRPr="00383895">
        <w:t xml:space="preserve"> поток</w:t>
      </w:r>
      <w:r w:rsidR="00592FD5">
        <w:t>а</w:t>
      </w:r>
      <w:r w:rsidRPr="00383895">
        <w:t xml:space="preserve"> составил почти 530 тыс</w:t>
      </w:r>
      <w:r w:rsidR="00592FD5">
        <w:t>.</w:t>
      </w:r>
      <w:r w:rsidRPr="00383895">
        <w:t xml:space="preserve"> человек, что на 6,7% больше</w:t>
      </w:r>
      <w:r w:rsidR="00C20037">
        <w:t>,</w:t>
      </w:r>
      <w:r w:rsidRPr="00383895">
        <w:t xml:space="preserve"> чем в 2018 году. </w:t>
      </w:r>
      <w:r w:rsidRPr="00383895">
        <w:rPr>
          <w:rFonts w:eastAsia="Times New Roman"/>
          <w:lang w:eastAsia="ru-RU"/>
        </w:rPr>
        <w:t>Основную долю туристического потока</w:t>
      </w:r>
      <w:r w:rsidR="00860027">
        <w:rPr>
          <w:rFonts w:eastAsia="Times New Roman"/>
          <w:lang w:eastAsia="ru-RU"/>
        </w:rPr>
        <w:t xml:space="preserve"> – 71,3%</w:t>
      </w:r>
      <w:r w:rsidR="00D42F94">
        <w:rPr>
          <w:rFonts w:eastAsia="Times New Roman"/>
          <w:lang w:eastAsia="ru-RU"/>
        </w:rPr>
        <w:t xml:space="preserve"> - </w:t>
      </w:r>
      <w:r w:rsidRPr="00383895">
        <w:rPr>
          <w:rFonts w:eastAsia="Times New Roman"/>
          <w:lang w:eastAsia="ru-RU"/>
        </w:rPr>
        <w:t xml:space="preserve"> составляют экскурсанты. В соответствии с реестром коллективных средств размещения</w:t>
      </w:r>
      <w:r w:rsidR="00C20037">
        <w:rPr>
          <w:rFonts w:eastAsia="Times New Roman"/>
          <w:lang w:eastAsia="ru-RU"/>
        </w:rPr>
        <w:t>,</w:t>
      </w:r>
      <w:r w:rsidRPr="00383895">
        <w:rPr>
          <w:rFonts w:eastAsia="Times New Roman"/>
          <w:lang w:eastAsia="ru-RU"/>
        </w:rPr>
        <w:t xml:space="preserve"> в городском округе функционирует 33 объекта для размещения с общим количеством койко-мест </w:t>
      </w:r>
      <w:r w:rsidR="00C20037">
        <w:rPr>
          <w:rFonts w:eastAsia="Times New Roman"/>
          <w:lang w:eastAsia="ru-RU"/>
        </w:rPr>
        <w:t>–</w:t>
      </w:r>
      <w:r w:rsidRPr="00383895">
        <w:rPr>
          <w:rFonts w:eastAsia="Times New Roman"/>
          <w:lang w:eastAsia="ru-RU"/>
        </w:rPr>
        <w:t xml:space="preserve"> 3066</w:t>
      </w:r>
      <w:r w:rsidR="00C20037">
        <w:rPr>
          <w:rFonts w:eastAsia="Times New Roman"/>
          <w:lang w:eastAsia="ru-RU"/>
        </w:rPr>
        <w:t xml:space="preserve"> единиц</w:t>
      </w:r>
      <w:r w:rsidR="00B00CF9">
        <w:rPr>
          <w:rFonts w:eastAsia="Times New Roman"/>
          <w:lang w:eastAsia="ru-RU"/>
        </w:rPr>
        <w:t xml:space="preserve"> (</w:t>
      </w:r>
      <w:r w:rsidR="004047EE">
        <w:rPr>
          <w:rFonts w:eastAsia="Times New Roman"/>
          <w:lang w:eastAsia="ru-RU"/>
        </w:rPr>
        <w:t>з</w:t>
      </w:r>
      <w:r w:rsidR="004047EE" w:rsidRPr="004047EE">
        <w:rPr>
          <w:rFonts w:eastAsia="Times New Roman"/>
          <w:lang w:eastAsia="ru-RU"/>
        </w:rPr>
        <w:t>агородный комплекс международного уровня</w:t>
      </w:r>
      <w:r w:rsidR="004047EE">
        <w:rPr>
          <w:rFonts w:eastAsia="Times New Roman"/>
          <w:lang w:eastAsia="ru-RU"/>
        </w:rPr>
        <w:t xml:space="preserve"> </w:t>
      </w:r>
      <w:r w:rsidR="004047EE" w:rsidRPr="004047EE">
        <w:rPr>
          <w:rFonts w:eastAsia="Times New Roman"/>
          <w:lang w:eastAsia="ru-RU"/>
        </w:rPr>
        <w:t>AZIMUT отель Переславль</w:t>
      </w:r>
      <w:r w:rsidR="004047EE">
        <w:rPr>
          <w:rFonts w:eastAsia="Times New Roman"/>
          <w:lang w:eastAsia="ru-RU"/>
        </w:rPr>
        <w:t>,</w:t>
      </w:r>
      <w:r w:rsidR="004047EE" w:rsidRPr="004047EE">
        <w:rPr>
          <w:rFonts w:eastAsia="Times New Roman"/>
          <w:lang w:eastAsia="ru-RU"/>
        </w:rPr>
        <w:t xml:space="preserve"> </w:t>
      </w:r>
      <w:r w:rsidR="008A4D85">
        <w:rPr>
          <w:rFonts w:eastAsia="Times New Roman"/>
          <w:lang w:eastAsia="ru-RU"/>
        </w:rPr>
        <w:t>т</w:t>
      </w:r>
      <w:r w:rsidR="008A4D85" w:rsidRPr="008A4D85">
        <w:rPr>
          <w:rFonts w:eastAsia="Times New Roman"/>
          <w:lang w:eastAsia="ru-RU"/>
        </w:rPr>
        <w:t>ургостиница «Переславль»</w:t>
      </w:r>
      <w:r w:rsidR="008A4D85">
        <w:rPr>
          <w:rFonts w:eastAsia="Times New Roman"/>
          <w:lang w:eastAsia="ru-RU"/>
        </w:rPr>
        <w:t>, р</w:t>
      </w:r>
      <w:r w:rsidR="008A4D85" w:rsidRPr="008A4D85">
        <w:t>есторанно-гостиничный комплекс «Лесная Сказка»</w:t>
      </w:r>
      <w:r w:rsidR="008A4D85">
        <w:t>, г</w:t>
      </w:r>
      <w:r w:rsidR="008A4D85" w:rsidRPr="008A4D85">
        <w:t>остинично-ресторанный комплекс «Виктория Плаза»</w:t>
      </w:r>
      <w:r w:rsidR="008A4D85">
        <w:t xml:space="preserve">, </w:t>
      </w:r>
      <w:r w:rsidR="00CE39BD">
        <w:t>г</w:t>
      </w:r>
      <w:r w:rsidR="00CE39BD" w:rsidRPr="00CE39BD">
        <w:t>остиница ТРК «Петровский»</w:t>
      </w:r>
      <w:r w:rsidR="00CE39BD">
        <w:t xml:space="preserve">, </w:t>
      </w:r>
      <w:r w:rsidR="002C44C0">
        <w:t>м</w:t>
      </w:r>
      <w:r w:rsidR="002C44C0" w:rsidRPr="002C44C0">
        <w:t>отель «Альбицкий сад»</w:t>
      </w:r>
      <w:r w:rsidR="002C44C0">
        <w:t>, р</w:t>
      </w:r>
      <w:r w:rsidR="002C44C0" w:rsidRPr="002C44C0">
        <w:t>есторанно-гостиничный комплекс «Тройка»</w:t>
      </w:r>
      <w:r w:rsidR="002C44C0">
        <w:t>,</w:t>
      </w:r>
      <w:r w:rsidR="008A4D85" w:rsidRPr="008A4D85">
        <w:t xml:space="preserve"> </w:t>
      </w:r>
      <w:r w:rsidR="00A148C7">
        <w:t>г</w:t>
      </w:r>
      <w:r w:rsidR="00A148C7" w:rsidRPr="00A148C7">
        <w:t>остиница «</w:t>
      </w:r>
      <w:r w:rsidR="00A148C7" w:rsidRPr="00A148C7">
        <w:rPr>
          <w:lang w:val="en-US"/>
        </w:rPr>
        <w:t>Royal</w:t>
      </w:r>
      <w:r w:rsidR="00A148C7" w:rsidRPr="00A148C7">
        <w:t xml:space="preserve"> </w:t>
      </w:r>
      <w:r w:rsidR="00A148C7" w:rsidRPr="00A148C7">
        <w:rPr>
          <w:lang w:val="en-US"/>
        </w:rPr>
        <w:t>Palace</w:t>
      </w:r>
      <w:r w:rsidR="00A148C7" w:rsidRPr="00A148C7">
        <w:t xml:space="preserve"> </w:t>
      </w:r>
      <w:r w:rsidR="00A148C7" w:rsidRPr="00A148C7">
        <w:rPr>
          <w:lang w:val="en-US"/>
        </w:rPr>
        <w:t>Hotel</w:t>
      </w:r>
      <w:r w:rsidR="00A148C7" w:rsidRPr="00A148C7">
        <w:t>»</w:t>
      </w:r>
      <w:r w:rsidR="00FF7C50">
        <w:t xml:space="preserve"> и другие</w:t>
      </w:r>
      <w:r w:rsidR="00B00CF9" w:rsidRPr="008A4D85">
        <w:t>)</w:t>
      </w:r>
      <w:r w:rsidRPr="008A4D85">
        <w:t>.</w:t>
      </w:r>
    </w:p>
    <w:p w14:paraId="6A69812F" w14:textId="77777777" w:rsidR="00AF3363" w:rsidRPr="00383895" w:rsidRDefault="00C20037" w:rsidP="00AF3363">
      <w:pPr>
        <w:pStyle w:val="aff2"/>
        <w:rPr>
          <w:lang w:eastAsia="ru-RU"/>
        </w:rPr>
      </w:pPr>
      <w:r>
        <w:rPr>
          <w:lang w:eastAsia="ru-RU"/>
        </w:rPr>
        <w:t>В городском округе</w:t>
      </w:r>
      <w:r w:rsidR="00AF3363" w:rsidRPr="00383895">
        <w:rPr>
          <w:lang w:eastAsia="ru-RU"/>
        </w:rPr>
        <w:t xml:space="preserve"> действ</w:t>
      </w:r>
      <w:r>
        <w:rPr>
          <w:lang w:eastAsia="ru-RU"/>
        </w:rPr>
        <w:t>ует</w:t>
      </w:r>
      <w:r w:rsidR="00AF3363" w:rsidRPr="00383895">
        <w:rPr>
          <w:lang w:eastAsia="ru-RU"/>
        </w:rPr>
        <w:t xml:space="preserve"> городская целевая программа «Развитие туризма и отдыха в городском округе город Переславль-Залесский</w:t>
      </w:r>
      <w:r>
        <w:rPr>
          <w:lang w:eastAsia="ru-RU"/>
        </w:rPr>
        <w:t>»</w:t>
      </w:r>
      <w:r w:rsidR="00AF3363" w:rsidRPr="00383895">
        <w:rPr>
          <w:lang w:eastAsia="ru-RU"/>
        </w:rPr>
        <w:t>, в рамках которой</w:t>
      </w:r>
      <w:r>
        <w:rPr>
          <w:lang w:eastAsia="ru-RU"/>
        </w:rPr>
        <w:t xml:space="preserve"> в 2019 году были выполнены следующие </w:t>
      </w:r>
      <w:r w:rsidRPr="00B00CF9">
        <w:rPr>
          <w:lang w:eastAsia="ru-RU"/>
        </w:rPr>
        <w:t>мер</w:t>
      </w:r>
      <w:r w:rsidR="00B00CF9" w:rsidRPr="00B00CF9">
        <w:rPr>
          <w:lang w:eastAsia="ru-RU"/>
        </w:rPr>
        <w:t>о</w:t>
      </w:r>
      <w:r w:rsidRPr="00B00CF9">
        <w:rPr>
          <w:lang w:eastAsia="ru-RU"/>
        </w:rPr>
        <w:t>приятия</w:t>
      </w:r>
      <w:r w:rsidR="00AF3363" w:rsidRPr="00B00CF9">
        <w:rPr>
          <w:lang w:eastAsia="ru-RU"/>
        </w:rPr>
        <w:t>:</w:t>
      </w:r>
    </w:p>
    <w:p w14:paraId="6C8DCCDA" w14:textId="77777777" w:rsidR="00AF3363" w:rsidRPr="00383895" w:rsidRDefault="00AF3363" w:rsidP="00AF3363">
      <w:pPr>
        <w:pStyle w:val="aff2"/>
        <w:rPr>
          <w:lang w:eastAsia="ru-RU"/>
        </w:rPr>
      </w:pPr>
      <w:r w:rsidRPr="00383895">
        <w:rPr>
          <w:lang w:eastAsia="ru-RU"/>
        </w:rPr>
        <w:t>- туристические ресурсы городского округа были представлены на 3-х Международных туристических выставках;</w:t>
      </w:r>
    </w:p>
    <w:p w14:paraId="16F8ACCD" w14:textId="77777777" w:rsidR="00AF3363" w:rsidRPr="00383895" w:rsidRDefault="00AF3363" w:rsidP="00AF3363">
      <w:pPr>
        <w:pStyle w:val="aff2"/>
        <w:rPr>
          <w:lang w:eastAsia="ru-RU"/>
        </w:rPr>
      </w:pPr>
      <w:r w:rsidRPr="00383895">
        <w:rPr>
          <w:lang w:eastAsia="ru-RU"/>
        </w:rPr>
        <w:t>- организованы курсы подготовки экскурсоводов «Основы экскурсионной деятельности», по итогам которых удостоверение гида-экскурсовода получили 18 новых экскурсоводов;</w:t>
      </w:r>
    </w:p>
    <w:p w14:paraId="5D09F3A3" w14:textId="77777777" w:rsidR="00AF3363" w:rsidRPr="00383895" w:rsidRDefault="00AF3363" w:rsidP="00AF3363">
      <w:pPr>
        <w:pStyle w:val="aff2"/>
        <w:rPr>
          <w:lang w:eastAsia="ru-RU"/>
        </w:rPr>
      </w:pPr>
      <w:r w:rsidRPr="00383895">
        <w:rPr>
          <w:lang w:eastAsia="ru-RU"/>
        </w:rPr>
        <w:t xml:space="preserve">- с целью продвижения </w:t>
      </w:r>
      <w:r w:rsidR="00D42F94">
        <w:rPr>
          <w:lang w:eastAsia="ru-RU"/>
        </w:rPr>
        <w:t xml:space="preserve">городского округа </w:t>
      </w:r>
      <w:r w:rsidRPr="00383895">
        <w:rPr>
          <w:lang w:eastAsia="ru-RU"/>
        </w:rPr>
        <w:t>на туристическом рынке выпущен ряд презентационных печатных изданий о туристических ресурсах территории;</w:t>
      </w:r>
    </w:p>
    <w:p w14:paraId="61D492C6" w14:textId="77777777" w:rsidR="00AF3363" w:rsidRPr="00383895" w:rsidRDefault="00AF3363" w:rsidP="00AF3363">
      <w:pPr>
        <w:pStyle w:val="aff2"/>
        <w:rPr>
          <w:lang w:eastAsia="ru-RU"/>
        </w:rPr>
      </w:pPr>
      <w:r w:rsidRPr="00383895">
        <w:rPr>
          <w:lang w:eastAsia="ru-RU"/>
        </w:rPr>
        <w:lastRenderedPageBreak/>
        <w:t>- пополнился мероприятиями Календарь событий города: летний джазовый фестиваль «</w:t>
      </w:r>
      <w:r w:rsidRPr="00383895">
        <w:rPr>
          <w:lang w:val="en-US" w:eastAsia="ru-RU"/>
        </w:rPr>
        <w:t>Peresvill</w:t>
      </w:r>
      <w:r w:rsidRPr="00383895">
        <w:rPr>
          <w:lang w:eastAsia="ru-RU"/>
        </w:rPr>
        <w:t xml:space="preserve"> </w:t>
      </w:r>
      <w:r w:rsidRPr="00383895">
        <w:rPr>
          <w:lang w:val="en-US" w:eastAsia="ru-RU"/>
        </w:rPr>
        <w:t>Jazz</w:t>
      </w:r>
      <w:r w:rsidRPr="00383895">
        <w:rPr>
          <w:lang w:eastAsia="ru-RU"/>
        </w:rPr>
        <w:t>» (июль), музыкальный фестиваль «Летчик.Дача.Лето-2019» (август), фестиваль музейных путешествий «Музейный ретрит» (сентябрь-октябрь).</w:t>
      </w:r>
    </w:p>
    <w:p w14:paraId="330F989D" w14:textId="77777777" w:rsidR="00AF3363" w:rsidRPr="00383895" w:rsidRDefault="00AF3363" w:rsidP="00AF3363">
      <w:pPr>
        <w:pStyle w:val="aff2"/>
        <w:rPr>
          <w:lang w:eastAsia="ru-RU"/>
        </w:rPr>
      </w:pPr>
      <w:r w:rsidRPr="00383895">
        <w:rPr>
          <w:lang w:eastAsia="ru-RU"/>
        </w:rPr>
        <w:t>Наличие в городском округе Календаря событий способствует развитию событийного туризма. Ежегодно для туристов и жителей округа проводятся фестивали и праздники: фестиваль воздухоплавателей на тепловых аэростатах «Золотое кольцо России», День рождение Святого благоверного князя Александра Невского, летний сказочный фестиваль «В гости к Берендею», фестиваль клубов исторической реконструкции «Российскому флоту, быть!», Рождество в музее, Переславский полумарафон «Александровские версты» и другие. Традиции культурно-познавательного туризма на территории округа успешно поддерживаются и развиваются: функционируют государственные, частные музеи и выставочные залы. Ежегодно расширяется спектр туристских услуг. Туристскими компаниями городского округа разрабатываются и внедряются новые маршруты и интерактивные программы.</w:t>
      </w:r>
    </w:p>
    <w:p w14:paraId="785E7AFA" w14:textId="77777777" w:rsidR="00AF3363" w:rsidRDefault="00AF3363" w:rsidP="00AF3363">
      <w:pPr>
        <w:pStyle w:val="aff2"/>
        <w:rPr>
          <w:lang w:eastAsia="ru-RU"/>
        </w:rPr>
      </w:pPr>
      <w:r w:rsidRPr="00383895">
        <w:rPr>
          <w:lang w:eastAsia="ru-RU"/>
        </w:rPr>
        <w:t xml:space="preserve">В 2019 году стартовал проект «Золотой стандарт культуры гостеприимства» на территории городов маршрута «Золотое кольцо России». По итогам исследований Переславль-Залесский занимает 2-ю позицию среди городов участников с 43,07 баллами. </w:t>
      </w:r>
      <w:r w:rsidR="005865C2">
        <w:rPr>
          <w:lang w:eastAsia="ru-RU"/>
        </w:rPr>
        <w:t xml:space="preserve">Город </w:t>
      </w:r>
      <w:r w:rsidRPr="00383895">
        <w:rPr>
          <w:lang w:eastAsia="ru-RU"/>
        </w:rPr>
        <w:t>Переславль-Залесский регулярно присутствует в ТОП-5 как город Золотого кольца России и территория популярная для отдыха в выходные и праздничные дни.</w:t>
      </w:r>
    </w:p>
    <w:p w14:paraId="5BA0AEA6" w14:textId="77777777" w:rsidR="00AF3363" w:rsidRPr="00383895" w:rsidRDefault="00AF3363" w:rsidP="00AF3363">
      <w:pPr>
        <w:pStyle w:val="aff2"/>
        <w:rPr>
          <w:lang w:eastAsia="ru-RU"/>
        </w:rPr>
      </w:pPr>
      <w:r w:rsidRPr="00383895">
        <w:rPr>
          <w:lang w:eastAsia="ru-RU"/>
        </w:rPr>
        <w:t>Слабыми сторонами туристической отрасли в городском округе являются:</w:t>
      </w:r>
    </w:p>
    <w:p w14:paraId="3E58EA73" w14:textId="77777777" w:rsidR="00AF3363" w:rsidRPr="00383895" w:rsidRDefault="00AF3363" w:rsidP="00AF3363">
      <w:pPr>
        <w:pStyle w:val="aff2"/>
        <w:rPr>
          <w:lang w:eastAsia="ru-RU"/>
        </w:rPr>
      </w:pPr>
      <w:r w:rsidRPr="00383895">
        <w:rPr>
          <w:lang w:eastAsia="ru-RU"/>
        </w:rPr>
        <w:t>- отсутствием системы туристской логистики: изношенность дорожно-транспортной системы, недостаток парковочных зон для специализированного туристского и частного транспорта, мест общественного пользования (туалетов), оборудованных зон туризма и отдыха для пешеходного туризма, недостаточная освещенность основных туристских зон города в темное</w:t>
      </w:r>
      <w:r w:rsidRPr="00383895">
        <w:rPr>
          <w:sz w:val="28"/>
          <w:szCs w:val="28"/>
          <w:lang w:eastAsia="ru-RU"/>
        </w:rPr>
        <w:t xml:space="preserve"> </w:t>
      </w:r>
      <w:r w:rsidRPr="00383895">
        <w:rPr>
          <w:lang w:eastAsia="ru-RU"/>
        </w:rPr>
        <w:t>время суток, перегруженность единственной транзитной автотрассы;</w:t>
      </w:r>
    </w:p>
    <w:p w14:paraId="742716F0" w14:textId="77777777" w:rsidR="00AF3363" w:rsidRPr="00383895" w:rsidRDefault="00AF3363" w:rsidP="00AF3363">
      <w:pPr>
        <w:pStyle w:val="aff2"/>
        <w:rPr>
          <w:lang w:eastAsia="ru-RU"/>
        </w:rPr>
      </w:pPr>
      <w:r w:rsidRPr="00383895">
        <w:rPr>
          <w:lang w:eastAsia="ru-RU"/>
        </w:rPr>
        <w:t>- недостаточное развитие индустрии досуга и развлечений.</w:t>
      </w:r>
    </w:p>
    <w:p w14:paraId="1AA7FB3D" w14:textId="77777777" w:rsidR="00AF3363" w:rsidRPr="00383895" w:rsidRDefault="00AF3363" w:rsidP="00AF3363">
      <w:pPr>
        <w:pStyle w:val="aff2"/>
      </w:pPr>
      <w:r w:rsidRPr="00383895">
        <w:rPr>
          <w:lang w:eastAsia="ru-RU"/>
        </w:rPr>
        <w:t>Для более эффективного использования туристско-рекреационного потенциала необходимо продолжить реализацию комплексных и системных решений, направленных на формирование на территории городского округа современной туристской индустрии.</w:t>
      </w:r>
    </w:p>
    <w:p w14:paraId="395E04FD" w14:textId="77777777" w:rsidR="00AF3363" w:rsidRPr="00383895" w:rsidRDefault="00AF3363" w:rsidP="00AF3363">
      <w:pPr>
        <w:pStyle w:val="aff2"/>
        <w:rPr>
          <w:i/>
          <w:sz w:val="16"/>
          <w:szCs w:val="16"/>
          <w:u w:val="single"/>
          <w:lang w:eastAsia="ru-RU"/>
        </w:rPr>
      </w:pPr>
    </w:p>
    <w:p w14:paraId="66F22FBB" w14:textId="77777777" w:rsidR="00D247CB" w:rsidRPr="006C6065" w:rsidRDefault="00D247CB"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6C6065">
        <w:rPr>
          <w:rFonts w:ascii="Times New Roman" w:eastAsia="Lucida Sans Unicode" w:hAnsi="Times New Roman" w:cs="Times New Roman"/>
          <w:b/>
          <w:bCs/>
          <w:i/>
          <w:iCs/>
          <w:spacing w:val="5"/>
          <w:kern w:val="1"/>
          <w:sz w:val="26"/>
          <w:szCs w:val="26"/>
          <w:lang w:eastAsia="ar-SA"/>
        </w:rPr>
        <w:t>3.3.</w:t>
      </w:r>
      <w:r w:rsidR="00FB474B">
        <w:rPr>
          <w:rFonts w:ascii="Times New Roman" w:eastAsia="Lucida Sans Unicode" w:hAnsi="Times New Roman" w:cs="Times New Roman"/>
          <w:b/>
          <w:bCs/>
          <w:i/>
          <w:iCs/>
          <w:spacing w:val="5"/>
          <w:kern w:val="1"/>
          <w:sz w:val="26"/>
          <w:szCs w:val="26"/>
          <w:lang w:eastAsia="ar-SA"/>
        </w:rPr>
        <w:t>7</w:t>
      </w:r>
      <w:r w:rsidR="00EA1E35">
        <w:rPr>
          <w:rFonts w:ascii="Times New Roman" w:eastAsia="Lucida Sans Unicode" w:hAnsi="Times New Roman" w:cs="Times New Roman"/>
          <w:b/>
          <w:bCs/>
          <w:i/>
          <w:iCs/>
          <w:spacing w:val="5"/>
          <w:kern w:val="1"/>
          <w:sz w:val="26"/>
          <w:szCs w:val="26"/>
          <w:lang w:eastAsia="ar-SA"/>
        </w:rPr>
        <w:t>.</w:t>
      </w:r>
      <w:r w:rsidRPr="006C6065">
        <w:rPr>
          <w:rFonts w:ascii="Times New Roman" w:eastAsia="Lucida Sans Unicode" w:hAnsi="Times New Roman" w:cs="Times New Roman"/>
          <w:b/>
          <w:bCs/>
          <w:i/>
          <w:iCs/>
          <w:spacing w:val="5"/>
          <w:kern w:val="1"/>
          <w:sz w:val="26"/>
          <w:szCs w:val="26"/>
          <w:lang w:eastAsia="ar-SA"/>
        </w:rPr>
        <w:t xml:space="preserve"> Градостроительная деятельность</w:t>
      </w:r>
    </w:p>
    <w:p w14:paraId="741E0042" w14:textId="77777777" w:rsidR="006D72D9" w:rsidRPr="006D72D9" w:rsidRDefault="004E5FDD" w:rsidP="006D72D9">
      <w:pPr>
        <w:pStyle w:val="aff2"/>
        <w:rPr>
          <w:lang w:eastAsia="ar-SA"/>
        </w:rPr>
      </w:pPr>
      <w:r>
        <w:rPr>
          <w:lang w:eastAsia="ar-SA"/>
        </w:rPr>
        <w:t xml:space="preserve">В связи с </w:t>
      </w:r>
      <w:r w:rsidR="006D72D9" w:rsidRPr="006D72D9">
        <w:rPr>
          <w:lang w:eastAsia="ar-SA"/>
        </w:rPr>
        <w:t>объединени</w:t>
      </w:r>
      <w:r>
        <w:rPr>
          <w:lang w:eastAsia="ar-SA"/>
        </w:rPr>
        <w:t>ем</w:t>
      </w:r>
      <w:r w:rsidR="006D72D9" w:rsidRPr="006D72D9">
        <w:rPr>
          <w:lang w:eastAsia="ar-SA"/>
        </w:rPr>
        <w:t xml:space="preserve"> Нагорьевского, Пригородного и Рязанцевского сельских поселений, входящих в состав Переславского муниципального района, с городским округом город Переславль-Залесский</w:t>
      </w:r>
      <w:r>
        <w:rPr>
          <w:lang w:eastAsia="ar-SA"/>
        </w:rPr>
        <w:t xml:space="preserve">, возникла необходимость </w:t>
      </w:r>
      <w:r w:rsidR="006D72D9" w:rsidRPr="006D72D9">
        <w:rPr>
          <w:lang w:eastAsia="ar-SA"/>
        </w:rPr>
        <w:t>разработк</w:t>
      </w:r>
      <w:r>
        <w:rPr>
          <w:lang w:eastAsia="ar-SA"/>
        </w:rPr>
        <w:t>и</w:t>
      </w:r>
      <w:r w:rsidR="006D72D9" w:rsidRPr="006D72D9">
        <w:rPr>
          <w:lang w:eastAsia="ar-SA"/>
        </w:rPr>
        <w:t xml:space="preserve"> документа территориального планирования городского округа город Переславль-Залесский. </w:t>
      </w:r>
    </w:p>
    <w:p w14:paraId="3DFCD053" w14:textId="77777777" w:rsidR="006D72D9" w:rsidRPr="006D72D9" w:rsidRDefault="006D72D9" w:rsidP="004E5FDD">
      <w:pPr>
        <w:pStyle w:val="aff2"/>
        <w:rPr>
          <w:lang w:eastAsia="ar-SA"/>
        </w:rPr>
      </w:pPr>
      <w:r w:rsidRPr="006D72D9">
        <w:rPr>
          <w:lang w:eastAsia="ar-SA"/>
        </w:rPr>
        <w:t xml:space="preserve">До утверждения генерального плана городского округа город Переславль-Залесский на территории городского округа действуют Генеральный план города Переславля-Залесского, утвержденный решением Переславль-Залесской городской Думы от 12.03.2009 № 26 (в ред. от 06.06.2012 № 76), генеральный план Пригородного сельского поселения Переславского муниципального района, утвержденный решением Собрания представителей Переславского муниципального района от 17.12.2009 № 227 ( в ред. от 02.03.2016 № 222, от 29.09.2016 № 273), генеральный план Нагорьевского сельского поселения Переславского муниципального района, утвержденный решением Собрания представителей Переславского муниципального района от 17.12.2009 № 229 (в ред. от 28.05.2015 № 164), генеральный план Рязанцевского сельского поселения Переславского муниципального района, утвержденный решением Собрания представителей Переславского муниципального района от 17.12.2009 № 231 (в ред. от </w:t>
      </w:r>
      <w:r w:rsidRPr="006D72D9">
        <w:rPr>
          <w:lang w:eastAsia="ar-SA"/>
        </w:rPr>
        <w:lastRenderedPageBreak/>
        <w:t xml:space="preserve">29.10.2015 № 196). В 2018 году в генеральные планы </w:t>
      </w:r>
      <w:r w:rsidR="004E5FDD">
        <w:rPr>
          <w:lang w:eastAsia="ar-SA"/>
        </w:rPr>
        <w:t xml:space="preserve">указанных сельских </w:t>
      </w:r>
      <w:r w:rsidRPr="006D72D9">
        <w:rPr>
          <w:lang w:eastAsia="ar-SA"/>
        </w:rPr>
        <w:t>поселений планировалось внесение изменений, но в связи с объединением города и района проекты не прошли утверждение.</w:t>
      </w:r>
    </w:p>
    <w:p w14:paraId="26D0CCCE" w14:textId="77777777" w:rsidR="00860027" w:rsidRDefault="00DD395B" w:rsidP="006D72D9">
      <w:pPr>
        <w:pStyle w:val="aff2"/>
        <w:rPr>
          <w:lang w:eastAsia="ar-SA"/>
        </w:rPr>
      </w:pPr>
      <w:r>
        <w:rPr>
          <w:lang w:eastAsia="ar-SA"/>
        </w:rPr>
        <w:t xml:space="preserve">Работа по подготовке генерального плана началась сразу после объединения и продолжилась в 2019-2020 годах. </w:t>
      </w:r>
      <w:r w:rsidR="006D72D9" w:rsidRPr="006D72D9">
        <w:rPr>
          <w:lang w:eastAsia="ar-SA"/>
        </w:rPr>
        <w:t xml:space="preserve">При подготовке проекта генерального плана городского округа учтена изменившаяся градостроительная ситуация на территории городского округа, связанная с изменением границ земельных участков, их разрешенного использования, вовлечением в градостроительное освоение новых территорий, подготовкой документации по развитию улично-дорожной сети и изменения в федеральном законодательстве. </w:t>
      </w:r>
    </w:p>
    <w:p w14:paraId="334DCDB5" w14:textId="77777777" w:rsidR="006D72D9" w:rsidRPr="006D72D9" w:rsidRDefault="006D72D9" w:rsidP="006D72D9">
      <w:pPr>
        <w:pStyle w:val="aff2"/>
        <w:rPr>
          <w:lang w:eastAsia="ar-SA"/>
        </w:rPr>
      </w:pPr>
      <w:r w:rsidRPr="006D72D9">
        <w:rPr>
          <w:lang w:eastAsia="ar-SA"/>
        </w:rPr>
        <w:t>Исходя из сложившейся ситуации</w:t>
      </w:r>
      <w:r w:rsidR="00C2366B">
        <w:rPr>
          <w:lang w:eastAsia="ar-SA"/>
        </w:rPr>
        <w:t>,</w:t>
      </w:r>
      <w:r w:rsidRPr="006D72D9">
        <w:rPr>
          <w:lang w:eastAsia="ar-SA"/>
        </w:rPr>
        <w:t xml:space="preserve"> возникшей в связи с объединением города и района</w:t>
      </w:r>
      <w:r w:rsidR="00C2366B">
        <w:rPr>
          <w:lang w:eastAsia="ar-SA"/>
        </w:rPr>
        <w:t>,</w:t>
      </w:r>
      <w:r w:rsidRPr="006D72D9">
        <w:rPr>
          <w:lang w:eastAsia="ar-SA"/>
        </w:rPr>
        <w:t xml:space="preserve"> требуется разработка </w:t>
      </w:r>
      <w:r w:rsidR="00C2366B">
        <w:rPr>
          <w:lang w:eastAsia="ar-SA"/>
        </w:rPr>
        <w:t xml:space="preserve">единого </w:t>
      </w:r>
      <w:r w:rsidRPr="006D72D9">
        <w:rPr>
          <w:lang w:eastAsia="ar-SA"/>
        </w:rPr>
        <w:t xml:space="preserve">документа градостроительного зонирования городского округа город Переславль-Залесский.  </w:t>
      </w:r>
      <w:r w:rsidR="00C2366B">
        <w:rPr>
          <w:lang w:eastAsia="ar-SA"/>
        </w:rPr>
        <w:t xml:space="preserve">Сейчас на территории </w:t>
      </w:r>
      <w:r w:rsidRPr="006D72D9">
        <w:rPr>
          <w:lang w:eastAsia="ar-SA"/>
        </w:rPr>
        <w:t>городского округа действуют правила землепользования и застройки города и поселений Переславского муниципального района. Таким образом предельные размеры земельных участков, предельные параметры разрешённого строительства, реконструкции объектов капитального строительств различны для населенных пунктов, входящих в городской округ. Документы требуют актуализации и приведению в соответствие к действующему законодательству.</w:t>
      </w:r>
    </w:p>
    <w:p w14:paraId="4AD96E8C" w14:textId="77777777" w:rsidR="006D72D9" w:rsidRPr="006D72D9" w:rsidRDefault="006D72D9" w:rsidP="005D24E9">
      <w:pPr>
        <w:pStyle w:val="aff2"/>
        <w:rPr>
          <w:lang w:eastAsia="ar-SA"/>
        </w:rPr>
      </w:pPr>
      <w:r w:rsidRPr="006D72D9">
        <w:rPr>
          <w:lang w:eastAsia="ar-SA"/>
        </w:rPr>
        <w:t>Данный вопрос особенно актуален для территории бывшего Пригородного сельского поселения, поскольку решением Ярославского областного суда от 04.10.2018 дело № 3а-84/2018 Правила землепользования и застройки Пригородного сельского поселения, утвержденные решением Собрания представителей Переславского муниципального района от 17.12.2009 № 226</w:t>
      </w:r>
      <w:r w:rsidR="005D24E9">
        <w:rPr>
          <w:lang w:eastAsia="ar-SA"/>
        </w:rPr>
        <w:t>,</w:t>
      </w:r>
      <w:r w:rsidRPr="006D72D9">
        <w:rPr>
          <w:lang w:eastAsia="ar-SA"/>
        </w:rPr>
        <w:t xml:space="preserve"> признаны недействующими в части установления территориальных зон на карте градостроительного зонирования в отношении территории национального парка «Плещее</w:t>
      </w:r>
      <w:r w:rsidR="005D24E9">
        <w:rPr>
          <w:lang w:eastAsia="ar-SA"/>
        </w:rPr>
        <w:t xml:space="preserve">во озеро» и его охранной зоны. </w:t>
      </w:r>
      <w:r w:rsidRPr="006D72D9">
        <w:rPr>
          <w:lang w:eastAsia="ar-SA"/>
        </w:rPr>
        <w:t xml:space="preserve">В связи с этим в конце 2020 года планируется в плановом порядке разработать правила землепользования и застройки городского округа город Переславль-Залесский. </w:t>
      </w:r>
    </w:p>
    <w:p w14:paraId="1272C9E1" w14:textId="77777777" w:rsidR="006D72D9" w:rsidRPr="006D72D9" w:rsidRDefault="006D72D9" w:rsidP="006D72D9">
      <w:pPr>
        <w:pStyle w:val="aff2"/>
        <w:rPr>
          <w:lang w:eastAsia="ar-SA"/>
        </w:rPr>
      </w:pPr>
      <w:r w:rsidRPr="006D72D9">
        <w:rPr>
          <w:lang w:eastAsia="ar-SA"/>
        </w:rPr>
        <w:t>Поскольку часть территории городского округа расположена на территории национального парка «Плещеево озеро» и его охранной зоны, учитывая требования Федерального закона от 14.03.1995 № 33-ФЗ «Об особо охраняемых природных территориях» проект правил землепользования и застройки городского округа город Переславль-Залесский до утверждения необходимо будет согласовать с федеральным органом исполнительной власти, в ведении которого находятся национальные парки (Минприроды России).</w:t>
      </w:r>
    </w:p>
    <w:p w14:paraId="58B7681F" w14:textId="77777777" w:rsidR="006D72D9" w:rsidRPr="006D72D9" w:rsidRDefault="006D72D9" w:rsidP="006D72D9">
      <w:pPr>
        <w:pStyle w:val="aff2"/>
        <w:rPr>
          <w:lang w:eastAsia="ar-SA"/>
        </w:rPr>
      </w:pPr>
      <w:r w:rsidRPr="006D72D9">
        <w:rPr>
          <w:lang w:eastAsia="ar-SA"/>
        </w:rPr>
        <w:t xml:space="preserve">Для внесения сведений о границах населенных пунктов городского округа, а также сведений о границах территориальных зон в государственный кадастр недвижимости необходимо провести ряд мероприятий по их межеванию и разработке соответствующей землеустроительной документации на каждый населенный пункт. </w:t>
      </w:r>
    </w:p>
    <w:p w14:paraId="0F224D9F" w14:textId="77777777" w:rsidR="006D72D9" w:rsidRPr="006D72D9" w:rsidRDefault="006D72D9" w:rsidP="006D72D9">
      <w:pPr>
        <w:pStyle w:val="aff2"/>
        <w:rPr>
          <w:lang w:eastAsia="ar-SA"/>
        </w:rPr>
      </w:pPr>
      <w:r w:rsidRPr="006D72D9">
        <w:rPr>
          <w:lang w:eastAsia="ar-SA"/>
        </w:rPr>
        <w:t>В целях выделения элементов планировочной структуры, установления параметров планируемого развития элементов планировочной структуры, зон планируемого размещения объектов федерального значения, объектов регионального значения, объектов местного значения всех уровней,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 разрабатываются и утверждаются проекты планировки и проекты межевания территории. На сегодняшний день площадь территорий, на которые разработана и утверждена документация по планировке территории очень незначительна.</w:t>
      </w:r>
    </w:p>
    <w:p w14:paraId="320896DE" w14:textId="77777777" w:rsidR="006D72D9" w:rsidRPr="006D72D9" w:rsidRDefault="006D72D9" w:rsidP="006D72D9">
      <w:pPr>
        <w:pStyle w:val="aff2"/>
        <w:rPr>
          <w:lang w:eastAsia="ar-SA"/>
        </w:rPr>
      </w:pPr>
      <w:r w:rsidRPr="006D72D9">
        <w:rPr>
          <w:lang w:eastAsia="ar-SA"/>
        </w:rPr>
        <w:lastRenderedPageBreak/>
        <w:t>Анализ существующей ситуации показывает, что в число проблем при реализации документов градостроительной деятельности входят:</w:t>
      </w:r>
    </w:p>
    <w:p w14:paraId="0E908EC7" w14:textId="77777777" w:rsidR="006D72D9" w:rsidRPr="006D72D9" w:rsidRDefault="006D72D9" w:rsidP="00F07A52">
      <w:pPr>
        <w:pStyle w:val="aff2"/>
        <w:ind w:firstLine="567"/>
        <w:rPr>
          <w:lang w:eastAsia="ar-SA"/>
        </w:rPr>
      </w:pPr>
      <w:r w:rsidRPr="006D72D9">
        <w:rPr>
          <w:lang w:eastAsia="ar-SA"/>
        </w:rPr>
        <w:t>-</w:t>
      </w:r>
      <w:r w:rsidRPr="006D72D9">
        <w:rPr>
          <w:lang w:eastAsia="ar-SA"/>
        </w:rPr>
        <w:tab/>
        <w:t xml:space="preserve"> изменения в градостроительном законодательстве, утверждение документов территориального планирования муниципального и регионального уровней, а также документов, связанных с использованием земель в соответствии с правовым режимом, определившим необходимость внесения изменений в документы территориального планирования и градостроительного зонирования городского округа;</w:t>
      </w:r>
    </w:p>
    <w:p w14:paraId="5AC230BF" w14:textId="77777777" w:rsidR="006D72D9" w:rsidRPr="006D72D9" w:rsidRDefault="006D72D9" w:rsidP="00F07A52">
      <w:pPr>
        <w:pStyle w:val="aff2"/>
        <w:ind w:firstLine="567"/>
        <w:rPr>
          <w:lang w:eastAsia="ar-SA"/>
        </w:rPr>
      </w:pPr>
      <w:r w:rsidRPr="006D72D9">
        <w:rPr>
          <w:lang w:eastAsia="ar-SA"/>
        </w:rPr>
        <w:t>- недостаточная обеспеченность современной картографической, топографической и другой инженерно-изыскательской баз</w:t>
      </w:r>
      <w:r w:rsidR="008C745C">
        <w:rPr>
          <w:lang w:eastAsia="ar-SA"/>
        </w:rPr>
        <w:t>ы</w:t>
      </w:r>
      <w:r w:rsidRPr="006D72D9">
        <w:rPr>
          <w:lang w:eastAsia="ar-SA"/>
        </w:rPr>
        <w:t xml:space="preserve"> и своевременность её обновления;</w:t>
      </w:r>
    </w:p>
    <w:p w14:paraId="66D50206" w14:textId="77777777" w:rsidR="006D72D9" w:rsidRPr="006D72D9" w:rsidRDefault="006D72D9" w:rsidP="00F07A52">
      <w:pPr>
        <w:pStyle w:val="aff2"/>
        <w:ind w:firstLine="567"/>
        <w:rPr>
          <w:lang w:eastAsia="ar-SA"/>
        </w:rPr>
      </w:pPr>
      <w:r w:rsidRPr="006D72D9">
        <w:rPr>
          <w:lang w:eastAsia="ar-SA"/>
        </w:rPr>
        <w:tab/>
        <w:t>- несвоевременная актуализация программ комплексного развития систем коммунальной инфраструктуры, транспортной инфраструктуры, социальной инфраструктуры, которые являются документами по реализации мероприятий стратегии социально-экономического развития муниципального образования и разрабатываются на основании утвержденного генерального плана;</w:t>
      </w:r>
    </w:p>
    <w:p w14:paraId="14BB9CF0" w14:textId="77777777" w:rsidR="006D72D9" w:rsidRPr="006D72D9" w:rsidRDefault="006D72D9" w:rsidP="00F07A52">
      <w:pPr>
        <w:pStyle w:val="aff2"/>
        <w:ind w:firstLine="567"/>
        <w:rPr>
          <w:lang w:eastAsia="ar-SA"/>
        </w:rPr>
      </w:pPr>
      <w:r w:rsidRPr="006D72D9">
        <w:rPr>
          <w:lang w:eastAsia="ar-SA"/>
        </w:rPr>
        <w:t xml:space="preserve"> </w:t>
      </w:r>
      <w:r w:rsidRPr="006D72D9">
        <w:rPr>
          <w:lang w:eastAsia="ar-SA"/>
        </w:rPr>
        <w:tab/>
        <w:t>- недостаточная обеспеченность техническими и программными средствами для реализации полномочий и ведения информационной системы обеспечения градостроительной деятельности.</w:t>
      </w:r>
    </w:p>
    <w:p w14:paraId="7C806738" w14:textId="77777777" w:rsidR="006D72D9" w:rsidRPr="006D72D9" w:rsidRDefault="006D72D9" w:rsidP="006D72D9">
      <w:pPr>
        <w:pStyle w:val="aff2"/>
        <w:rPr>
          <w:lang w:eastAsia="ar-SA"/>
        </w:rPr>
      </w:pPr>
      <w:r w:rsidRPr="006D72D9">
        <w:rPr>
          <w:lang w:eastAsia="ar-SA"/>
        </w:rPr>
        <w:t>Реализация мероприятий стратегии даст возможность решить задачи по планированию устойчивого развития территории городского округа на основе документов территориального планирования, градостроительного зонирования и документации по планировке территории, а также обеспечения доступности сведений, размещенных в информационной системе обеспечения градостроительной деятельности.</w:t>
      </w:r>
    </w:p>
    <w:p w14:paraId="6504CCD9" w14:textId="77777777" w:rsidR="006D72D9" w:rsidRPr="006D72D9" w:rsidRDefault="006D72D9" w:rsidP="006D72D9">
      <w:pPr>
        <w:pStyle w:val="aff2"/>
        <w:rPr>
          <w:lang w:eastAsia="ar-SA"/>
        </w:rPr>
      </w:pPr>
      <w:r w:rsidRPr="006D72D9">
        <w:rPr>
          <w:lang w:eastAsia="ar-SA"/>
        </w:rPr>
        <w:t>Решение данных задач при условии выстраивания земельных, имущественных и градостроительных отношений в единую систему позволит привлечь средства инвесторов для развития территории. При этом инвесторы должны быть уверены в правовом закреплении имущества и получении последующей прибыли</w:t>
      </w:r>
      <w:r w:rsidR="00D46EF2">
        <w:rPr>
          <w:lang w:eastAsia="ar-SA"/>
        </w:rPr>
        <w:t>, поэтому</w:t>
      </w:r>
      <w:r w:rsidRPr="006D72D9">
        <w:rPr>
          <w:lang w:eastAsia="ar-SA"/>
        </w:rPr>
        <w:t xml:space="preserve"> на территории городского округа город Переславль-Залесский должна быть обеспечена стабильность и предсказуемость градостроительной и экономической деятельности.</w:t>
      </w:r>
    </w:p>
    <w:p w14:paraId="04338444" w14:textId="77777777" w:rsidR="006D72D9" w:rsidRPr="006D72D9" w:rsidRDefault="006D72D9" w:rsidP="006D72D9">
      <w:pPr>
        <w:pStyle w:val="aff2"/>
        <w:rPr>
          <w:lang w:eastAsia="ar-SA"/>
        </w:rPr>
      </w:pPr>
    </w:p>
    <w:p w14:paraId="4765D99A" w14:textId="77777777" w:rsidR="00D247CB" w:rsidRDefault="00D247CB"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F16E01">
        <w:rPr>
          <w:rFonts w:ascii="Times New Roman" w:eastAsia="Lucida Sans Unicode" w:hAnsi="Times New Roman" w:cs="Times New Roman"/>
          <w:b/>
          <w:bCs/>
          <w:i/>
          <w:iCs/>
          <w:spacing w:val="5"/>
          <w:kern w:val="1"/>
          <w:sz w:val="26"/>
          <w:szCs w:val="26"/>
          <w:lang w:eastAsia="ar-SA"/>
        </w:rPr>
        <w:t>3.3.</w:t>
      </w:r>
      <w:r w:rsidR="00FB474B">
        <w:rPr>
          <w:rFonts w:ascii="Times New Roman" w:eastAsia="Lucida Sans Unicode" w:hAnsi="Times New Roman" w:cs="Times New Roman"/>
          <w:b/>
          <w:bCs/>
          <w:i/>
          <w:iCs/>
          <w:spacing w:val="5"/>
          <w:kern w:val="1"/>
          <w:sz w:val="26"/>
          <w:szCs w:val="26"/>
          <w:lang w:eastAsia="ar-SA"/>
        </w:rPr>
        <w:t>8</w:t>
      </w:r>
      <w:r w:rsidR="00EA1E35">
        <w:rPr>
          <w:rFonts w:ascii="Times New Roman" w:eastAsia="Lucida Sans Unicode" w:hAnsi="Times New Roman" w:cs="Times New Roman"/>
          <w:b/>
          <w:bCs/>
          <w:i/>
          <w:iCs/>
          <w:spacing w:val="5"/>
          <w:kern w:val="1"/>
          <w:sz w:val="26"/>
          <w:szCs w:val="26"/>
          <w:lang w:eastAsia="ar-SA"/>
        </w:rPr>
        <w:t>.</w:t>
      </w:r>
      <w:r w:rsidRPr="00F16E01">
        <w:rPr>
          <w:b/>
        </w:rPr>
        <w:t xml:space="preserve"> </w:t>
      </w:r>
      <w:r w:rsidRPr="00F16E01">
        <w:rPr>
          <w:rFonts w:ascii="Times New Roman" w:eastAsia="Lucida Sans Unicode" w:hAnsi="Times New Roman" w:cs="Times New Roman"/>
          <w:b/>
          <w:bCs/>
          <w:i/>
          <w:iCs/>
          <w:spacing w:val="5"/>
          <w:kern w:val="1"/>
          <w:sz w:val="26"/>
          <w:szCs w:val="26"/>
          <w:lang w:eastAsia="ar-SA"/>
        </w:rPr>
        <w:t>Транспорт</w:t>
      </w:r>
      <w:r w:rsidR="00F16E01">
        <w:rPr>
          <w:rFonts w:ascii="Times New Roman" w:eastAsia="Lucida Sans Unicode" w:hAnsi="Times New Roman" w:cs="Times New Roman"/>
          <w:b/>
          <w:bCs/>
          <w:i/>
          <w:iCs/>
          <w:spacing w:val="5"/>
          <w:kern w:val="1"/>
          <w:sz w:val="26"/>
          <w:szCs w:val="26"/>
          <w:lang w:eastAsia="ar-SA"/>
        </w:rPr>
        <w:t xml:space="preserve"> и автомобильные дороги</w:t>
      </w:r>
    </w:p>
    <w:p w14:paraId="2959CBED" w14:textId="77777777" w:rsidR="00E51FC1" w:rsidRDefault="00F16E01" w:rsidP="003C61B5">
      <w:pPr>
        <w:pStyle w:val="aff2"/>
        <w:rPr>
          <w:lang w:eastAsia="ru-RU"/>
        </w:rPr>
      </w:pPr>
      <w:r w:rsidRPr="00F16E01">
        <w:t>Административный центр городского округа – город Переславль-Залесский</w:t>
      </w:r>
      <w:r w:rsidR="00004AAD">
        <w:t xml:space="preserve"> -</w:t>
      </w:r>
      <w:r w:rsidRPr="00F16E01">
        <w:t xml:space="preserve"> является важным транспортным узлом, из которого расходятся автодороги в направлении Ярославля (120 км) и Москвы (1</w:t>
      </w:r>
      <w:r w:rsidR="00860027">
        <w:t>4</w:t>
      </w:r>
      <w:r w:rsidRPr="00F16E01">
        <w:t xml:space="preserve">0 км). </w:t>
      </w:r>
      <w:r w:rsidRPr="00F16E01">
        <w:rPr>
          <w:lang w:eastAsia="ru-RU"/>
        </w:rPr>
        <w:t xml:space="preserve">По территории городского округа город Переславль-Залесский проходят 58 автомобильных дорог регионального и межмуниципального значения, связывающие населенные пункты </w:t>
      </w:r>
      <w:r w:rsidR="002357B6">
        <w:rPr>
          <w:lang w:eastAsia="ru-RU"/>
        </w:rPr>
        <w:t>округа</w:t>
      </w:r>
      <w:r w:rsidRPr="00F16E01">
        <w:rPr>
          <w:lang w:eastAsia="ru-RU"/>
        </w:rPr>
        <w:t xml:space="preserve"> с административным центром и соседними </w:t>
      </w:r>
      <w:r w:rsidR="002357B6">
        <w:rPr>
          <w:lang w:eastAsia="ru-RU"/>
        </w:rPr>
        <w:t>районами</w:t>
      </w:r>
      <w:r w:rsidRPr="00F16E01">
        <w:rPr>
          <w:lang w:eastAsia="ru-RU"/>
        </w:rPr>
        <w:t>.</w:t>
      </w:r>
      <w:r w:rsidR="003F1738">
        <w:rPr>
          <w:lang w:eastAsia="ru-RU"/>
        </w:rPr>
        <w:t xml:space="preserve"> </w:t>
      </w:r>
    </w:p>
    <w:p w14:paraId="74F11AE9" w14:textId="77777777" w:rsidR="00F16E01" w:rsidRDefault="00860027" w:rsidP="003C61B5">
      <w:pPr>
        <w:pStyle w:val="aff2"/>
      </w:pPr>
      <w:r>
        <w:rPr>
          <w:lang w:eastAsia="ru-RU"/>
        </w:rPr>
        <w:t xml:space="preserve">Городской округ город </w:t>
      </w:r>
      <w:r w:rsidR="003F1738">
        <w:rPr>
          <w:lang w:eastAsia="ru-RU"/>
        </w:rPr>
        <w:t>Переславль-Залесский – развит</w:t>
      </w:r>
      <w:r>
        <w:rPr>
          <w:lang w:eastAsia="ru-RU"/>
        </w:rPr>
        <w:t>ое</w:t>
      </w:r>
      <w:r w:rsidR="003F1738">
        <w:rPr>
          <w:lang w:eastAsia="ru-RU"/>
        </w:rPr>
        <w:t xml:space="preserve"> </w:t>
      </w:r>
      <w:r>
        <w:rPr>
          <w:lang w:eastAsia="ru-RU"/>
        </w:rPr>
        <w:t>муниципальное образование</w:t>
      </w:r>
      <w:r w:rsidR="003F1738">
        <w:rPr>
          <w:lang w:eastAsia="ru-RU"/>
        </w:rPr>
        <w:t>, имеющ</w:t>
      </w:r>
      <w:r w:rsidR="00777A55">
        <w:rPr>
          <w:lang w:eastAsia="ru-RU"/>
        </w:rPr>
        <w:t>ее</w:t>
      </w:r>
      <w:r w:rsidR="003F1738">
        <w:rPr>
          <w:lang w:eastAsia="ru-RU"/>
        </w:rPr>
        <w:t xml:space="preserve"> большую протяженность по площади (некоторые крупные населенные пункты округа располагаются на значительном удалении от административного центра)</w:t>
      </w:r>
      <w:r w:rsidR="0019280A">
        <w:rPr>
          <w:lang w:eastAsia="ru-RU"/>
        </w:rPr>
        <w:t>.</w:t>
      </w:r>
      <w:r w:rsidR="003F1738">
        <w:rPr>
          <w:lang w:eastAsia="ru-RU"/>
        </w:rPr>
        <w:t xml:space="preserve"> </w:t>
      </w:r>
      <w:r w:rsidR="0019280A">
        <w:rPr>
          <w:lang w:eastAsia="ru-RU"/>
        </w:rPr>
        <w:t>В связи с этим</w:t>
      </w:r>
      <w:r w:rsidR="003F1738">
        <w:rPr>
          <w:lang w:eastAsia="ru-RU"/>
        </w:rPr>
        <w:t xml:space="preserve"> а</w:t>
      </w:r>
      <w:r w:rsidR="00F16E01" w:rsidRPr="00F16E01">
        <w:t>втомобильные дороги</w:t>
      </w:r>
      <w:r w:rsidR="003F1738">
        <w:t xml:space="preserve"> являются </w:t>
      </w:r>
      <w:r w:rsidR="00F16E01" w:rsidRPr="00F16E01">
        <w:t>важнейши</w:t>
      </w:r>
      <w:r w:rsidR="003F1738">
        <w:t>м</w:t>
      </w:r>
      <w:r w:rsidR="00F16E01" w:rsidRPr="00F16E01">
        <w:t xml:space="preserve"> элемент</w:t>
      </w:r>
      <w:r w:rsidR="003F1738">
        <w:t>ом</w:t>
      </w:r>
      <w:r w:rsidR="00F16E01" w:rsidRPr="00F16E01">
        <w:t xml:space="preserve"> социальной и производственной инфраструктуры городского округа. Состояние сети автомобильных дорог оказывает непосредственное влияние на показатели социального и экономического развития городского округа.</w:t>
      </w:r>
    </w:p>
    <w:p w14:paraId="60A25859" w14:textId="77777777" w:rsidR="00F26149" w:rsidRDefault="00F26149" w:rsidP="003C61B5">
      <w:pPr>
        <w:pStyle w:val="aff2"/>
      </w:pPr>
    </w:p>
    <w:p w14:paraId="4F244A56" w14:textId="77777777" w:rsidR="00860027" w:rsidRDefault="00860027" w:rsidP="00860027">
      <w:pPr>
        <w:spacing w:after="0" w:line="240" w:lineRule="auto"/>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12</w:t>
      </w:r>
    </w:p>
    <w:p w14:paraId="3E44B6AF" w14:textId="77777777" w:rsidR="00F26149" w:rsidRPr="00F16E01" w:rsidRDefault="00F26149" w:rsidP="00F26149">
      <w:pPr>
        <w:spacing w:after="0" w:line="240" w:lineRule="auto"/>
        <w:contextualSpacing/>
        <w:jc w:val="center"/>
        <w:rPr>
          <w:rFonts w:ascii="Times New Roman" w:eastAsia="Calibri" w:hAnsi="Times New Roman" w:cs="Times New Roman"/>
          <w:sz w:val="26"/>
          <w:szCs w:val="26"/>
        </w:rPr>
      </w:pPr>
      <w:r w:rsidRPr="00F16E01">
        <w:rPr>
          <w:rFonts w:ascii="Times New Roman" w:eastAsia="Calibri" w:hAnsi="Times New Roman" w:cs="Times New Roman"/>
          <w:sz w:val="26"/>
          <w:szCs w:val="26"/>
        </w:rPr>
        <w:t xml:space="preserve">Протяженность автомобильных дорог общего пользования местного значения </w:t>
      </w:r>
    </w:p>
    <w:tbl>
      <w:tblPr>
        <w:tblStyle w:val="ac"/>
        <w:tblW w:w="0" w:type="auto"/>
        <w:jc w:val="center"/>
        <w:tblLook w:val="04A0" w:firstRow="1" w:lastRow="0" w:firstColumn="1" w:lastColumn="0" w:noHBand="0" w:noVBand="1"/>
      </w:tblPr>
      <w:tblGrid>
        <w:gridCol w:w="5010"/>
        <w:gridCol w:w="1386"/>
        <w:gridCol w:w="1474"/>
        <w:gridCol w:w="1474"/>
      </w:tblGrid>
      <w:tr w:rsidR="00F26149" w:rsidRPr="00166FE0" w14:paraId="72D0FAF9" w14:textId="77777777" w:rsidTr="004B48CC">
        <w:trPr>
          <w:jc w:val="center"/>
        </w:trPr>
        <w:tc>
          <w:tcPr>
            <w:tcW w:w="5010" w:type="dxa"/>
            <w:tcBorders>
              <w:bottom w:val="single" w:sz="4" w:space="0" w:color="auto"/>
            </w:tcBorders>
            <w:vAlign w:val="center"/>
          </w:tcPr>
          <w:p w14:paraId="6D213190" w14:textId="77777777" w:rsidR="00F26149" w:rsidRPr="00166FE0" w:rsidRDefault="00F26149"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lastRenderedPageBreak/>
              <w:t>Наименование показателя</w:t>
            </w:r>
          </w:p>
        </w:tc>
        <w:tc>
          <w:tcPr>
            <w:tcW w:w="1386" w:type="dxa"/>
            <w:tcBorders>
              <w:bottom w:val="single" w:sz="4" w:space="0" w:color="auto"/>
            </w:tcBorders>
            <w:vAlign w:val="center"/>
          </w:tcPr>
          <w:p w14:paraId="2D7740EC" w14:textId="77777777" w:rsidR="00F26149" w:rsidRPr="00166FE0" w:rsidRDefault="00F26149"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на 01.01.2018</w:t>
            </w:r>
            <w:r w:rsidR="00860027">
              <w:rPr>
                <w:rFonts w:ascii="Times New Roman" w:eastAsia="Calibri" w:hAnsi="Times New Roman" w:cs="Times New Roman"/>
                <w:sz w:val="26"/>
                <w:szCs w:val="26"/>
              </w:rPr>
              <w:t xml:space="preserve"> года</w:t>
            </w:r>
          </w:p>
        </w:tc>
        <w:tc>
          <w:tcPr>
            <w:tcW w:w="1474" w:type="dxa"/>
            <w:tcBorders>
              <w:bottom w:val="single" w:sz="4" w:space="0" w:color="auto"/>
            </w:tcBorders>
            <w:vAlign w:val="center"/>
          </w:tcPr>
          <w:p w14:paraId="53026EE2" w14:textId="77777777" w:rsidR="00F26149" w:rsidRPr="00166FE0" w:rsidRDefault="00F26149"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на 01.01.2019</w:t>
            </w:r>
            <w:r w:rsidR="00860027">
              <w:rPr>
                <w:rFonts w:ascii="Times New Roman" w:eastAsia="Calibri" w:hAnsi="Times New Roman" w:cs="Times New Roman"/>
                <w:sz w:val="26"/>
                <w:szCs w:val="26"/>
              </w:rPr>
              <w:t xml:space="preserve"> года</w:t>
            </w:r>
          </w:p>
        </w:tc>
        <w:tc>
          <w:tcPr>
            <w:tcW w:w="1474" w:type="dxa"/>
            <w:tcBorders>
              <w:bottom w:val="single" w:sz="4" w:space="0" w:color="auto"/>
            </w:tcBorders>
            <w:vAlign w:val="center"/>
          </w:tcPr>
          <w:p w14:paraId="1F64A314" w14:textId="77777777" w:rsidR="00F26149" w:rsidRPr="00166FE0" w:rsidRDefault="00F26149"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на 01.01.2020</w:t>
            </w:r>
            <w:r w:rsidR="00860027">
              <w:rPr>
                <w:rFonts w:ascii="Times New Roman" w:eastAsia="Calibri" w:hAnsi="Times New Roman" w:cs="Times New Roman"/>
                <w:sz w:val="26"/>
                <w:szCs w:val="26"/>
              </w:rPr>
              <w:t xml:space="preserve"> года</w:t>
            </w:r>
          </w:p>
        </w:tc>
      </w:tr>
      <w:tr w:rsidR="00EA1E35" w:rsidRPr="00166FE0" w14:paraId="3D6FFE63" w14:textId="77777777" w:rsidTr="004B48CC">
        <w:trPr>
          <w:jc w:val="center"/>
        </w:trPr>
        <w:tc>
          <w:tcPr>
            <w:tcW w:w="5010" w:type="dxa"/>
            <w:shd w:val="clear" w:color="auto" w:fill="B4C6E7"/>
            <w:vAlign w:val="center"/>
          </w:tcPr>
          <w:p w14:paraId="563911F3" w14:textId="77777777" w:rsidR="00EA1E35" w:rsidRPr="00166FE0" w:rsidRDefault="00EA1E35" w:rsidP="009828B0">
            <w:pPr>
              <w:spacing w:after="0" w:line="240" w:lineRule="auto"/>
              <w:rPr>
                <w:rFonts w:ascii="Times New Roman" w:eastAsia="Calibri" w:hAnsi="Times New Roman" w:cs="Times New Roman"/>
                <w:sz w:val="26"/>
                <w:szCs w:val="26"/>
              </w:rPr>
            </w:pPr>
            <w:r w:rsidRPr="00166FE0">
              <w:rPr>
                <w:rFonts w:ascii="Times New Roman" w:eastAsia="Calibri" w:hAnsi="Times New Roman" w:cs="Times New Roman"/>
                <w:sz w:val="26"/>
                <w:szCs w:val="26"/>
              </w:rPr>
              <w:t>Общая протяженность автомобильных дорог общего пользования местного значения, км</w:t>
            </w:r>
          </w:p>
        </w:tc>
        <w:tc>
          <w:tcPr>
            <w:tcW w:w="1386" w:type="dxa"/>
            <w:shd w:val="clear" w:color="auto" w:fill="B4C6E7"/>
            <w:vAlign w:val="center"/>
          </w:tcPr>
          <w:p w14:paraId="66727BE7"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944,8</w:t>
            </w:r>
          </w:p>
        </w:tc>
        <w:tc>
          <w:tcPr>
            <w:tcW w:w="1474" w:type="dxa"/>
            <w:shd w:val="clear" w:color="auto" w:fill="B4C6E7"/>
            <w:vAlign w:val="center"/>
          </w:tcPr>
          <w:p w14:paraId="51084AF2"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903,6</w:t>
            </w:r>
          </w:p>
        </w:tc>
        <w:tc>
          <w:tcPr>
            <w:tcW w:w="1474" w:type="dxa"/>
            <w:vMerge w:val="restart"/>
            <w:shd w:val="clear" w:color="auto" w:fill="B4C6E7"/>
            <w:vAlign w:val="center"/>
          </w:tcPr>
          <w:p w14:paraId="463013AF"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904,2</w:t>
            </w:r>
          </w:p>
        </w:tc>
      </w:tr>
      <w:tr w:rsidR="00EA1E35" w:rsidRPr="00166FE0" w14:paraId="15275B0D" w14:textId="77777777" w:rsidTr="004B48CC">
        <w:trPr>
          <w:jc w:val="center"/>
        </w:trPr>
        <w:tc>
          <w:tcPr>
            <w:tcW w:w="5010" w:type="dxa"/>
            <w:vAlign w:val="center"/>
          </w:tcPr>
          <w:p w14:paraId="0C7EDF54" w14:textId="77777777" w:rsidR="00EA1E35" w:rsidRPr="00166FE0" w:rsidRDefault="00EA1E35" w:rsidP="00860027">
            <w:pPr>
              <w:spacing w:after="0" w:line="240" w:lineRule="auto"/>
              <w:rPr>
                <w:rFonts w:ascii="Times New Roman" w:eastAsia="Calibri" w:hAnsi="Times New Roman" w:cs="Times New Roman"/>
                <w:sz w:val="26"/>
                <w:szCs w:val="26"/>
              </w:rPr>
            </w:pPr>
            <w:r w:rsidRPr="00166FE0">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166FE0">
              <w:rPr>
                <w:rFonts w:ascii="Times New Roman" w:eastAsia="Calibri" w:hAnsi="Times New Roman" w:cs="Times New Roman"/>
                <w:sz w:val="26"/>
                <w:szCs w:val="26"/>
              </w:rPr>
              <w:t xml:space="preserve"> Переславль-Залесский</w:t>
            </w:r>
          </w:p>
        </w:tc>
        <w:tc>
          <w:tcPr>
            <w:tcW w:w="1386" w:type="dxa"/>
            <w:vAlign w:val="center"/>
          </w:tcPr>
          <w:p w14:paraId="7A4A584D"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145,7</w:t>
            </w:r>
          </w:p>
        </w:tc>
        <w:tc>
          <w:tcPr>
            <w:tcW w:w="1474" w:type="dxa"/>
            <w:vAlign w:val="center"/>
          </w:tcPr>
          <w:p w14:paraId="112A8A6C"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146,6</w:t>
            </w:r>
          </w:p>
        </w:tc>
        <w:tc>
          <w:tcPr>
            <w:tcW w:w="1474" w:type="dxa"/>
            <w:vMerge/>
            <w:vAlign w:val="center"/>
          </w:tcPr>
          <w:p w14:paraId="280CFBDF" w14:textId="77777777" w:rsidR="00EA1E35" w:rsidRPr="00166FE0" w:rsidRDefault="00EA1E35" w:rsidP="009828B0">
            <w:pPr>
              <w:spacing w:after="0" w:line="240" w:lineRule="auto"/>
              <w:jc w:val="center"/>
              <w:rPr>
                <w:rFonts w:ascii="Times New Roman" w:eastAsia="Calibri" w:hAnsi="Times New Roman" w:cs="Times New Roman"/>
                <w:sz w:val="26"/>
                <w:szCs w:val="26"/>
              </w:rPr>
            </w:pPr>
          </w:p>
        </w:tc>
      </w:tr>
      <w:tr w:rsidR="00EA1E35" w:rsidRPr="00166FE0" w14:paraId="67E9CBCA" w14:textId="77777777" w:rsidTr="004B48CC">
        <w:trPr>
          <w:jc w:val="center"/>
        </w:trPr>
        <w:tc>
          <w:tcPr>
            <w:tcW w:w="5010" w:type="dxa"/>
            <w:tcBorders>
              <w:bottom w:val="single" w:sz="4" w:space="0" w:color="auto"/>
            </w:tcBorders>
            <w:vAlign w:val="center"/>
          </w:tcPr>
          <w:p w14:paraId="21DCCEAD" w14:textId="77777777" w:rsidR="00EA1E35" w:rsidRPr="00166FE0" w:rsidRDefault="00EA1E35" w:rsidP="00EA1E35">
            <w:pPr>
              <w:spacing w:after="0" w:line="240" w:lineRule="auto"/>
              <w:rPr>
                <w:rFonts w:ascii="Times New Roman" w:eastAsia="Calibri" w:hAnsi="Times New Roman" w:cs="Times New Roman"/>
                <w:sz w:val="26"/>
                <w:szCs w:val="26"/>
              </w:rPr>
            </w:pPr>
            <w:r w:rsidRPr="00166FE0">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386" w:type="dxa"/>
            <w:tcBorders>
              <w:bottom w:val="single" w:sz="4" w:space="0" w:color="auto"/>
            </w:tcBorders>
            <w:vAlign w:val="center"/>
          </w:tcPr>
          <w:p w14:paraId="2EF18B3B"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799,1</w:t>
            </w:r>
          </w:p>
        </w:tc>
        <w:tc>
          <w:tcPr>
            <w:tcW w:w="1474" w:type="dxa"/>
            <w:tcBorders>
              <w:bottom w:val="single" w:sz="4" w:space="0" w:color="auto"/>
            </w:tcBorders>
            <w:vAlign w:val="center"/>
          </w:tcPr>
          <w:p w14:paraId="03771BBF"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757,0</w:t>
            </w:r>
          </w:p>
        </w:tc>
        <w:tc>
          <w:tcPr>
            <w:tcW w:w="1474" w:type="dxa"/>
            <w:vMerge/>
            <w:tcBorders>
              <w:bottom w:val="single" w:sz="4" w:space="0" w:color="auto"/>
            </w:tcBorders>
            <w:vAlign w:val="center"/>
          </w:tcPr>
          <w:p w14:paraId="0B70228A" w14:textId="77777777" w:rsidR="00EA1E35" w:rsidRPr="00166FE0" w:rsidRDefault="00EA1E35" w:rsidP="009828B0">
            <w:pPr>
              <w:spacing w:after="0" w:line="240" w:lineRule="auto"/>
              <w:jc w:val="center"/>
              <w:rPr>
                <w:rFonts w:ascii="Times New Roman" w:eastAsia="Calibri" w:hAnsi="Times New Roman" w:cs="Times New Roman"/>
                <w:sz w:val="26"/>
                <w:szCs w:val="26"/>
              </w:rPr>
            </w:pPr>
          </w:p>
        </w:tc>
      </w:tr>
      <w:tr w:rsidR="00EA1E35" w:rsidRPr="00166FE0" w14:paraId="6CD5A837" w14:textId="77777777" w:rsidTr="004B48CC">
        <w:trPr>
          <w:jc w:val="center"/>
        </w:trPr>
        <w:tc>
          <w:tcPr>
            <w:tcW w:w="5010" w:type="dxa"/>
            <w:shd w:val="clear" w:color="auto" w:fill="B4C6E7"/>
            <w:vAlign w:val="center"/>
          </w:tcPr>
          <w:p w14:paraId="0F3C056A" w14:textId="77777777" w:rsidR="00EA1E35" w:rsidRPr="00166FE0" w:rsidRDefault="00EA1E35" w:rsidP="009828B0">
            <w:pPr>
              <w:spacing w:after="0" w:line="240" w:lineRule="auto"/>
              <w:rPr>
                <w:rFonts w:ascii="Times New Roman" w:eastAsia="Calibri" w:hAnsi="Times New Roman" w:cs="Times New Roman"/>
                <w:sz w:val="26"/>
                <w:szCs w:val="26"/>
              </w:rPr>
            </w:pPr>
            <w:r w:rsidRPr="00166FE0">
              <w:rPr>
                <w:rFonts w:ascii="Times New Roman" w:eastAsia="Calibri" w:hAnsi="Times New Roman" w:cs="Times New Roman"/>
                <w:sz w:val="26"/>
                <w:szCs w:val="26"/>
              </w:rPr>
              <w:t>Протяженность автомобильных дорог общего пользования местного значения, которые не соответствуют нормативному состоянию, км</w:t>
            </w:r>
          </w:p>
        </w:tc>
        <w:tc>
          <w:tcPr>
            <w:tcW w:w="1386" w:type="dxa"/>
            <w:shd w:val="clear" w:color="auto" w:fill="B4C6E7"/>
            <w:vAlign w:val="center"/>
          </w:tcPr>
          <w:p w14:paraId="0CA85EBF"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735,60</w:t>
            </w:r>
          </w:p>
        </w:tc>
        <w:tc>
          <w:tcPr>
            <w:tcW w:w="1474" w:type="dxa"/>
            <w:shd w:val="clear" w:color="auto" w:fill="B4C6E7"/>
            <w:vAlign w:val="center"/>
          </w:tcPr>
          <w:p w14:paraId="32477172" w14:textId="77777777" w:rsidR="00EA1E35" w:rsidRPr="00166FE0" w:rsidRDefault="00EA1E35" w:rsidP="009828B0">
            <w:pPr>
              <w:spacing w:after="0" w:line="240" w:lineRule="auto"/>
              <w:jc w:val="center"/>
              <w:rPr>
                <w:rFonts w:ascii="Times New Roman" w:eastAsia="Calibri" w:hAnsi="Times New Roman" w:cs="Times New Roman"/>
                <w:sz w:val="26"/>
                <w:szCs w:val="26"/>
                <w:lang w:val="en-US"/>
              </w:rPr>
            </w:pPr>
            <w:r w:rsidRPr="00166FE0">
              <w:rPr>
                <w:rFonts w:ascii="Times New Roman" w:eastAsia="Calibri" w:hAnsi="Times New Roman" w:cs="Times New Roman"/>
                <w:sz w:val="26"/>
                <w:szCs w:val="26"/>
                <w:lang w:val="en-US"/>
              </w:rPr>
              <w:t>70</w:t>
            </w:r>
            <w:r w:rsidRPr="00166FE0">
              <w:rPr>
                <w:rFonts w:ascii="Times New Roman" w:eastAsia="Calibri" w:hAnsi="Times New Roman" w:cs="Times New Roman"/>
                <w:sz w:val="26"/>
                <w:szCs w:val="26"/>
              </w:rPr>
              <w:t>2,2</w:t>
            </w:r>
          </w:p>
        </w:tc>
        <w:tc>
          <w:tcPr>
            <w:tcW w:w="1474" w:type="dxa"/>
            <w:vMerge w:val="restart"/>
            <w:shd w:val="clear" w:color="auto" w:fill="B4C6E7"/>
            <w:vAlign w:val="center"/>
          </w:tcPr>
          <w:p w14:paraId="79D7F4C2"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700,7</w:t>
            </w:r>
          </w:p>
        </w:tc>
      </w:tr>
      <w:tr w:rsidR="00EA1E35" w:rsidRPr="00166FE0" w14:paraId="65176A16" w14:textId="77777777" w:rsidTr="004B48CC">
        <w:trPr>
          <w:jc w:val="center"/>
        </w:trPr>
        <w:tc>
          <w:tcPr>
            <w:tcW w:w="5010" w:type="dxa"/>
            <w:vAlign w:val="center"/>
          </w:tcPr>
          <w:p w14:paraId="5BA33BFE" w14:textId="77777777" w:rsidR="00EA1E35" w:rsidRPr="00166FE0" w:rsidRDefault="00EA1E35" w:rsidP="00860027">
            <w:pPr>
              <w:spacing w:after="0" w:line="240" w:lineRule="auto"/>
              <w:rPr>
                <w:rFonts w:ascii="Times New Roman" w:eastAsia="Calibri" w:hAnsi="Times New Roman" w:cs="Times New Roman"/>
                <w:sz w:val="26"/>
                <w:szCs w:val="26"/>
              </w:rPr>
            </w:pPr>
            <w:r w:rsidRPr="00166FE0">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166FE0">
              <w:rPr>
                <w:rFonts w:ascii="Times New Roman" w:eastAsia="Calibri" w:hAnsi="Times New Roman" w:cs="Times New Roman"/>
                <w:sz w:val="26"/>
                <w:szCs w:val="26"/>
              </w:rPr>
              <w:t xml:space="preserve"> Переславль-Залесский</w:t>
            </w:r>
          </w:p>
        </w:tc>
        <w:tc>
          <w:tcPr>
            <w:tcW w:w="1386" w:type="dxa"/>
            <w:vAlign w:val="center"/>
          </w:tcPr>
          <w:p w14:paraId="20415C69"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116,5</w:t>
            </w:r>
          </w:p>
        </w:tc>
        <w:tc>
          <w:tcPr>
            <w:tcW w:w="1474" w:type="dxa"/>
            <w:vAlign w:val="center"/>
          </w:tcPr>
          <w:p w14:paraId="0682F985"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115,2</w:t>
            </w:r>
          </w:p>
        </w:tc>
        <w:tc>
          <w:tcPr>
            <w:tcW w:w="1474" w:type="dxa"/>
            <w:vMerge/>
            <w:vAlign w:val="center"/>
          </w:tcPr>
          <w:p w14:paraId="69AB20D5" w14:textId="77777777" w:rsidR="00EA1E35" w:rsidRPr="00166FE0" w:rsidRDefault="00EA1E35" w:rsidP="009828B0">
            <w:pPr>
              <w:spacing w:after="0" w:line="240" w:lineRule="auto"/>
              <w:jc w:val="center"/>
              <w:rPr>
                <w:rFonts w:ascii="Times New Roman" w:eastAsia="Calibri" w:hAnsi="Times New Roman" w:cs="Times New Roman"/>
                <w:sz w:val="26"/>
                <w:szCs w:val="26"/>
              </w:rPr>
            </w:pPr>
          </w:p>
        </w:tc>
      </w:tr>
      <w:tr w:rsidR="00EA1E35" w:rsidRPr="00166FE0" w14:paraId="0860C6C5" w14:textId="77777777" w:rsidTr="004B48CC">
        <w:trPr>
          <w:jc w:val="center"/>
        </w:trPr>
        <w:tc>
          <w:tcPr>
            <w:tcW w:w="5010" w:type="dxa"/>
            <w:vAlign w:val="center"/>
          </w:tcPr>
          <w:p w14:paraId="4E4DBE9C" w14:textId="77777777" w:rsidR="00EA1E35" w:rsidRPr="00166FE0" w:rsidRDefault="00EA1E35" w:rsidP="00EA1E35">
            <w:pPr>
              <w:spacing w:after="0" w:line="240" w:lineRule="auto"/>
              <w:rPr>
                <w:rFonts w:ascii="Times New Roman" w:eastAsia="Calibri" w:hAnsi="Times New Roman" w:cs="Times New Roman"/>
                <w:sz w:val="26"/>
                <w:szCs w:val="26"/>
              </w:rPr>
            </w:pPr>
            <w:r w:rsidRPr="00166FE0">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386" w:type="dxa"/>
            <w:vAlign w:val="center"/>
          </w:tcPr>
          <w:p w14:paraId="179640BD"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619,1</w:t>
            </w:r>
          </w:p>
        </w:tc>
        <w:tc>
          <w:tcPr>
            <w:tcW w:w="1474" w:type="dxa"/>
            <w:vAlign w:val="center"/>
          </w:tcPr>
          <w:p w14:paraId="7A3E52DF" w14:textId="77777777" w:rsidR="00EA1E35" w:rsidRPr="00166FE0" w:rsidRDefault="00EA1E35" w:rsidP="009828B0">
            <w:pPr>
              <w:spacing w:after="0" w:line="240" w:lineRule="auto"/>
              <w:jc w:val="center"/>
              <w:rPr>
                <w:rFonts w:ascii="Times New Roman" w:eastAsia="Calibri" w:hAnsi="Times New Roman" w:cs="Times New Roman"/>
                <w:sz w:val="26"/>
                <w:szCs w:val="26"/>
              </w:rPr>
            </w:pPr>
            <w:r w:rsidRPr="00166FE0">
              <w:rPr>
                <w:rFonts w:ascii="Times New Roman" w:eastAsia="Calibri" w:hAnsi="Times New Roman" w:cs="Times New Roman"/>
                <w:sz w:val="26"/>
                <w:szCs w:val="26"/>
              </w:rPr>
              <w:t>587,0</w:t>
            </w:r>
          </w:p>
        </w:tc>
        <w:tc>
          <w:tcPr>
            <w:tcW w:w="1474" w:type="dxa"/>
            <w:vMerge/>
            <w:vAlign w:val="center"/>
          </w:tcPr>
          <w:p w14:paraId="43FE2867" w14:textId="77777777" w:rsidR="00EA1E35" w:rsidRPr="00166FE0" w:rsidRDefault="00EA1E35" w:rsidP="009828B0">
            <w:pPr>
              <w:spacing w:after="0" w:line="240" w:lineRule="auto"/>
              <w:jc w:val="center"/>
              <w:rPr>
                <w:rFonts w:ascii="Times New Roman" w:eastAsia="Calibri" w:hAnsi="Times New Roman" w:cs="Times New Roman"/>
                <w:sz w:val="26"/>
                <w:szCs w:val="26"/>
              </w:rPr>
            </w:pPr>
          </w:p>
        </w:tc>
      </w:tr>
    </w:tbl>
    <w:p w14:paraId="03B634C2" w14:textId="77777777" w:rsidR="00F26149" w:rsidRPr="00F16E01" w:rsidRDefault="00F26149" w:rsidP="003C61B5">
      <w:pPr>
        <w:pStyle w:val="aff2"/>
      </w:pPr>
    </w:p>
    <w:p w14:paraId="0012AB01" w14:textId="77777777" w:rsidR="00AE3191" w:rsidRDefault="00F16E01" w:rsidP="00AE3191">
      <w:pPr>
        <w:pStyle w:val="aff2"/>
      </w:pPr>
      <w:r w:rsidRPr="00F16E01">
        <w:t>Протяженность сети авто</w:t>
      </w:r>
      <w:r w:rsidR="00E51FC1">
        <w:t>д</w:t>
      </w:r>
      <w:r w:rsidRPr="00F16E01">
        <w:t>орог общего пользования местного значения в городском округе составляет 904,2 км, в твердом покрытии – 276,3 км (30,5%), грунтовые – 525,4 км (58,1%). Не соответствует нормативному состоянию по состоянию на 1 января 2020 года 700,7 км</w:t>
      </w:r>
      <w:r w:rsidR="00A14F81">
        <w:t xml:space="preserve"> дорог</w:t>
      </w:r>
      <w:r w:rsidRPr="00F16E01">
        <w:t xml:space="preserve">. </w:t>
      </w:r>
      <w:r w:rsidR="008D797E" w:rsidRPr="008D797E">
        <w:t>При этом парк автомобилей, пользующихся местными дорогами, ежегодно растет. Несущая способность автомобильных дорог, построенных по нормативам 70 - 80-х годов прошлого века, не соответствует современным нагрузкам, в результате чего покрытие автодорог интенсивно разрушается.</w:t>
      </w:r>
      <w:r w:rsidR="00D212DA" w:rsidRPr="00D212DA">
        <w:t xml:space="preserve"> </w:t>
      </w:r>
      <w:r w:rsidR="00AE3191" w:rsidRPr="00F16E01">
        <w:t xml:space="preserve">На территории городского округа отмечается недостаточный уровень развития дорожной сети, так как большинство автомобильных дорог местного значения и часть автомобильных дорог регионального значения не соответствует техническим нормативам. Низкое качество автомобильных дорог приводит к значительным потерям в экономике, </w:t>
      </w:r>
      <w:r w:rsidR="00F26D15">
        <w:t xml:space="preserve">уровню жизни </w:t>
      </w:r>
      <w:r w:rsidR="00AE3191" w:rsidRPr="00F16E01">
        <w:t>населени</w:t>
      </w:r>
      <w:r w:rsidR="00F26D15">
        <w:t>я</w:t>
      </w:r>
      <w:r w:rsidR="00AE3191" w:rsidRPr="00F16E01">
        <w:t xml:space="preserve"> и является одним из наиболее существенных ограничений темпов роста социально-экономического развития. Совершенствование сети автомобильных дорог общего пользования местного значения позволит обеспечить приток трудовых ресурсов, развитие производства, что в свою очередь приведет к экономическому росту</w:t>
      </w:r>
      <w:r w:rsidR="00AE3191">
        <w:t xml:space="preserve"> </w:t>
      </w:r>
      <w:r w:rsidR="0019280A">
        <w:t xml:space="preserve">городского </w:t>
      </w:r>
      <w:r w:rsidR="00AE3191">
        <w:t>округа</w:t>
      </w:r>
      <w:r w:rsidR="00AE3191" w:rsidRPr="00F16E01">
        <w:t>.</w:t>
      </w:r>
    </w:p>
    <w:p w14:paraId="67370580" w14:textId="77777777" w:rsidR="00D212DA" w:rsidRDefault="00D212DA" w:rsidP="00D212DA">
      <w:pPr>
        <w:pStyle w:val="aff2"/>
      </w:pPr>
      <w:r w:rsidRPr="00F16E01">
        <w:t>Также одной из проблем транспортной инфраструктуры является рост количества личного транспорта, наблюдавшийся в последние годы, и невозможность обустройства дополнительных парковок в зонах городской жилой застройки. Как следствие жители паркуют свои автомобили на территориях, не предназначенных для этого (газонах, тротуарах, детских площадках), что приводит к гибели газонов и других зеленых насаждений, порче элементов благоустройства.</w:t>
      </w:r>
      <w:r w:rsidR="0011601E">
        <w:t xml:space="preserve"> Необходимо также решить проблему транзитного потока через город, который фактически парализует основную транспортную магистраль, проходящую через центр города</w:t>
      </w:r>
      <w:r w:rsidR="0011601E" w:rsidRPr="0011601E">
        <w:t xml:space="preserve"> </w:t>
      </w:r>
      <w:r w:rsidR="0011601E">
        <w:t>(</w:t>
      </w:r>
      <w:r w:rsidR="0011601E" w:rsidRPr="00F16E01">
        <w:t>пустить основной транзитный поток по объез</w:t>
      </w:r>
      <w:r w:rsidR="0011601E">
        <w:t>дному пути).</w:t>
      </w:r>
    </w:p>
    <w:p w14:paraId="44DAEBEC" w14:textId="77777777" w:rsidR="0054222D" w:rsidRPr="00F16E01" w:rsidRDefault="00AE3191" w:rsidP="003733EC">
      <w:pPr>
        <w:pStyle w:val="aff2"/>
        <w:contextualSpacing/>
      </w:pPr>
      <w:r>
        <w:t xml:space="preserve">Необходимо существенное увеличение количества мероприятий по </w:t>
      </w:r>
      <w:r w:rsidR="0054222D" w:rsidRPr="00F16E01">
        <w:t>приведени</w:t>
      </w:r>
      <w:r>
        <w:t>ю</w:t>
      </w:r>
      <w:r w:rsidR="0054222D" w:rsidRPr="00F16E01">
        <w:t xml:space="preserve"> в нормативно</w:t>
      </w:r>
      <w:r>
        <w:t xml:space="preserve">е </w:t>
      </w:r>
      <w:r w:rsidR="0054222D" w:rsidRPr="00F16E01">
        <w:t>транспортно-эксплуатационное состояние автодорог, техническое состояние которых таково, что дальнейшая их эксплуатация приведет к потере их как объекта недвижимого имущества, либо полному разрушению дорожного покрытия;</w:t>
      </w:r>
    </w:p>
    <w:p w14:paraId="1D999DD8" w14:textId="77777777" w:rsidR="00F16E01" w:rsidRPr="00F16E01" w:rsidRDefault="00F26D15" w:rsidP="003733EC">
      <w:pPr>
        <w:spacing w:before="240" w:after="160" w:line="259" w:lineRule="auto"/>
        <w:contextualSpacing/>
        <w:rPr>
          <w:rFonts w:ascii="Times New Roman" w:eastAsia="Calibri" w:hAnsi="Times New Roman" w:cs="Times New Roman"/>
          <w:sz w:val="28"/>
          <w:szCs w:val="28"/>
        </w:rPr>
      </w:pPr>
      <w:r>
        <w:rPr>
          <w:noProof/>
          <w:lang w:eastAsia="ru-RU"/>
        </w:rPr>
        <w:lastRenderedPageBreak/>
        <w:drawing>
          <wp:inline distT="0" distB="0" distL="0" distR="0" wp14:anchorId="235729DC" wp14:editId="61EDA11B">
            <wp:extent cx="5953125" cy="2209800"/>
            <wp:effectExtent l="0" t="0" r="9525" b="0"/>
            <wp:docPr id="2" name="Диаграмма 2">
              <a:extLst xmlns:a="http://schemas.openxmlformats.org/drawingml/2006/main">
                <a:ext uri="{FF2B5EF4-FFF2-40B4-BE49-F238E27FC236}">
                  <a16:creationId xmlns:a16="http://schemas.microsoft.com/office/drawing/2014/main" id="{00000000-0008-0000-00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9492A88" w14:textId="77777777" w:rsidR="00F16E01" w:rsidRDefault="00F26D15" w:rsidP="003733EC">
      <w:pPr>
        <w:spacing w:after="160" w:line="220" w:lineRule="atLeast"/>
        <w:contextualSpacing/>
        <w:jc w:val="center"/>
        <w:rPr>
          <w:rFonts w:ascii="Times New Roman" w:eastAsia="Calibri" w:hAnsi="Times New Roman" w:cs="Times New Roman"/>
          <w:sz w:val="26"/>
          <w:szCs w:val="26"/>
        </w:rPr>
      </w:pPr>
      <w:r>
        <w:rPr>
          <w:rFonts w:ascii="Times New Roman" w:eastAsia="Calibri" w:hAnsi="Times New Roman" w:cs="Times New Roman"/>
          <w:sz w:val="26"/>
          <w:szCs w:val="26"/>
        </w:rPr>
        <w:t>Рис.5</w:t>
      </w:r>
      <w:r w:rsidR="00F16E01" w:rsidRPr="00F16E01">
        <w:rPr>
          <w:rFonts w:ascii="Times New Roman" w:eastAsia="Calibri" w:hAnsi="Times New Roman" w:cs="Times New Roman"/>
          <w:sz w:val="26"/>
          <w:szCs w:val="26"/>
        </w:rPr>
        <w:t>. Протяженность автомобильных дорог местного значения, км</w:t>
      </w:r>
    </w:p>
    <w:p w14:paraId="76F16CAF" w14:textId="77777777" w:rsidR="00F16E01" w:rsidRPr="00F16E01" w:rsidRDefault="00F16E01" w:rsidP="003C61B5">
      <w:pPr>
        <w:pStyle w:val="aff2"/>
      </w:pPr>
      <w:r w:rsidRPr="00F16E01">
        <w:t>Состояние сети дорог определяется своевременностью, полнотой и качеством выполнения работ по содержанию, ремонту, капитальному ремонту и реконструкции дорог и зависит напрямую от объемов финансирования и стратегии распределения финансовых ресурсов в условиях их ограниченных объемов. В городском округе город Переславль-Залесский действует городская целевая программа «Сохранность автомобильных дорог городского округа город Переславль-Залесский» в рамках которой реализуются программные мероприятия. В 2019 году по данной программе было запланировано финансирование из бюджетов всех уровней в размере 179,4 млн рублей (в том числе кредиторская задолженность 59,4 млн рублей), что на 34,4% или на 45,9 млн рублей больше</w:t>
      </w:r>
      <w:r w:rsidR="00266B4B">
        <w:t>,</w:t>
      </w:r>
      <w:r w:rsidRPr="00F16E01">
        <w:t xml:space="preserve"> чем было запланировано и реализовано в 2018 году.</w:t>
      </w:r>
    </w:p>
    <w:p w14:paraId="26E36824" w14:textId="77777777" w:rsidR="004639C9" w:rsidRPr="004639C9" w:rsidRDefault="004639C9" w:rsidP="004639C9">
      <w:pPr>
        <w:widowControl w:val="0"/>
        <w:tabs>
          <w:tab w:val="left" w:pos="0"/>
        </w:tabs>
        <w:autoSpaceDE w:val="0"/>
        <w:autoSpaceDN w:val="0"/>
        <w:adjustRightInd w:val="0"/>
        <w:spacing w:after="0" w:line="240" w:lineRule="auto"/>
        <w:ind w:firstLine="709"/>
        <w:jc w:val="both"/>
        <w:rPr>
          <w:rFonts w:ascii="Times New Roman" w:eastAsia="Times New Roman" w:hAnsi="Times New Roman" w:cs="Times New Roman"/>
          <w:sz w:val="26"/>
          <w:szCs w:val="26"/>
          <w:lang w:eastAsia="ru-RU"/>
        </w:rPr>
      </w:pPr>
      <w:r w:rsidRPr="004639C9">
        <w:rPr>
          <w:rFonts w:ascii="Times New Roman" w:eastAsia="Times New Roman" w:hAnsi="Times New Roman" w:cs="Times New Roman"/>
          <w:sz w:val="26"/>
          <w:szCs w:val="26"/>
          <w:lang w:eastAsia="ru-RU"/>
        </w:rPr>
        <w:t>Транспортное обслуживание населения городского округа осуществляется перевозчиком ООО "Терек ЛТД" по 8 муниципальным автобусным маршрутам, осуществляющим перевозку пассажиров в границах города и 16 муниципальным автобусным маршрутам (14 круглогодичных, 2 сезонных), осуществляющим перевозку пассажиров в границах сельских округов. Общая протяженность автобусных маршрутов регулярных перевозок пассажиров в границах города составляет 145 км, в границах сельских округов 1002 км.  Для осуществления перевозок пассажиров в настоящее время привлечено 2</w:t>
      </w:r>
      <w:r w:rsidR="00266B4B">
        <w:rPr>
          <w:rFonts w:ascii="Times New Roman" w:eastAsia="Times New Roman" w:hAnsi="Times New Roman" w:cs="Times New Roman"/>
          <w:sz w:val="26"/>
          <w:szCs w:val="26"/>
          <w:lang w:eastAsia="ru-RU"/>
        </w:rPr>
        <w:t>7 единиц транспортного состава.</w:t>
      </w:r>
    </w:p>
    <w:p w14:paraId="7D1EFC93" w14:textId="77777777" w:rsidR="004639C9" w:rsidRPr="004639C9" w:rsidRDefault="004639C9" w:rsidP="004639C9">
      <w:pPr>
        <w:widowControl w:val="0"/>
        <w:tabs>
          <w:tab w:val="left" w:pos="0"/>
        </w:tabs>
        <w:autoSpaceDE w:val="0"/>
        <w:autoSpaceDN w:val="0"/>
        <w:adjustRightInd w:val="0"/>
        <w:spacing w:after="0" w:line="240" w:lineRule="auto"/>
        <w:ind w:firstLine="709"/>
        <w:jc w:val="both"/>
        <w:rPr>
          <w:rFonts w:ascii="Times New Roman" w:eastAsia="Times New Roman" w:hAnsi="Times New Roman" w:cs="Times New Roman"/>
          <w:sz w:val="26"/>
          <w:szCs w:val="26"/>
          <w:lang w:eastAsia="ru-RU"/>
        </w:rPr>
      </w:pPr>
      <w:r w:rsidRPr="004639C9">
        <w:rPr>
          <w:rFonts w:ascii="Times New Roman" w:eastAsia="Times New Roman" w:hAnsi="Times New Roman" w:cs="Times New Roman"/>
          <w:color w:val="000000"/>
          <w:sz w:val="26"/>
          <w:szCs w:val="26"/>
          <w:lang w:eastAsia="ru-RU"/>
        </w:rPr>
        <w:t>Тарифы на проезд устанавливаются Департаментом энергетики и регулирования тарифов Ярославской области и утверждаются Администрацией города Переславля-Залесского. Компания перевозчика ООО «Терек ЛТД», обслуживающая муниципальные маршруты на территории городского округа город Переславл</w:t>
      </w:r>
      <w:r>
        <w:rPr>
          <w:rFonts w:ascii="Times New Roman" w:eastAsia="Times New Roman" w:hAnsi="Times New Roman" w:cs="Times New Roman"/>
          <w:color w:val="000000"/>
          <w:sz w:val="26"/>
          <w:szCs w:val="26"/>
          <w:lang w:eastAsia="ru-RU"/>
        </w:rPr>
        <w:t>ь</w:t>
      </w:r>
      <w:r w:rsidRPr="004639C9">
        <w:rPr>
          <w:rFonts w:ascii="Times New Roman" w:eastAsia="Times New Roman" w:hAnsi="Times New Roman" w:cs="Times New Roman"/>
          <w:color w:val="000000"/>
          <w:sz w:val="26"/>
          <w:szCs w:val="26"/>
          <w:lang w:eastAsia="ru-RU"/>
        </w:rPr>
        <w:t>-Залесск</w:t>
      </w:r>
      <w:r>
        <w:rPr>
          <w:rFonts w:ascii="Times New Roman" w:eastAsia="Times New Roman" w:hAnsi="Times New Roman" w:cs="Times New Roman"/>
          <w:color w:val="000000"/>
          <w:sz w:val="26"/>
          <w:szCs w:val="26"/>
          <w:lang w:eastAsia="ru-RU"/>
        </w:rPr>
        <w:t>ий</w:t>
      </w:r>
      <w:r w:rsidRPr="004639C9">
        <w:rPr>
          <w:rFonts w:ascii="Times New Roman" w:eastAsia="Times New Roman" w:hAnsi="Times New Roman" w:cs="Times New Roman"/>
          <w:color w:val="000000"/>
          <w:sz w:val="26"/>
          <w:szCs w:val="26"/>
          <w:lang w:eastAsia="ru-RU"/>
        </w:rPr>
        <w:t>, предоставляет льготы для всех граждан, которые в соответствии с Социальным кодексом Ярославской области и федеральным законодательством имеют льготы на проезд общественным транспортом</w:t>
      </w:r>
      <w:r w:rsidR="003105F7">
        <w:rPr>
          <w:rFonts w:ascii="Times New Roman" w:eastAsia="Times New Roman" w:hAnsi="Times New Roman" w:cs="Times New Roman"/>
          <w:color w:val="000000"/>
          <w:sz w:val="26"/>
          <w:szCs w:val="26"/>
          <w:lang w:eastAsia="ru-RU"/>
        </w:rPr>
        <w:t>,</w:t>
      </w:r>
      <w:r w:rsidRPr="004639C9">
        <w:rPr>
          <w:rFonts w:ascii="Times New Roman" w:eastAsia="Times New Roman" w:hAnsi="Times New Roman" w:cs="Times New Roman"/>
          <w:color w:val="000000"/>
          <w:sz w:val="26"/>
          <w:szCs w:val="26"/>
          <w:lang w:eastAsia="ru-RU"/>
        </w:rPr>
        <w:t xml:space="preserve"> согласно </w:t>
      </w:r>
      <w:r w:rsidR="003105F7" w:rsidRPr="004639C9">
        <w:rPr>
          <w:rFonts w:ascii="Times New Roman" w:eastAsia="Times New Roman" w:hAnsi="Times New Roman" w:cs="Times New Roman"/>
          <w:color w:val="000000"/>
          <w:sz w:val="26"/>
          <w:szCs w:val="26"/>
          <w:lang w:eastAsia="ru-RU"/>
        </w:rPr>
        <w:t>персонифицированным</w:t>
      </w:r>
      <w:r w:rsidR="00266B4B">
        <w:rPr>
          <w:rFonts w:ascii="Times New Roman" w:eastAsia="Times New Roman" w:hAnsi="Times New Roman" w:cs="Times New Roman"/>
          <w:color w:val="000000"/>
          <w:sz w:val="26"/>
          <w:szCs w:val="26"/>
          <w:lang w:eastAsia="ru-RU"/>
        </w:rPr>
        <w:t xml:space="preserve"> транспортным картам.</w:t>
      </w:r>
    </w:p>
    <w:p w14:paraId="28CC88E4" w14:textId="77777777" w:rsidR="004639C9" w:rsidRPr="004639C9" w:rsidRDefault="004639C9" w:rsidP="004639C9">
      <w:pPr>
        <w:widowControl w:val="0"/>
        <w:tabs>
          <w:tab w:val="left" w:pos="0"/>
        </w:tabs>
        <w:autoSpaceDE w:val="0"/>
        <w:autoSpaceDN w:val="0"/>
        <w:adjustRightInd w:val="0"/>
        <w:spacing w:after="0" w:line="240" w:lineRule="auto"/>
        <w:ind w:firstLine="709"/>
        <w:jc w:val="both"/>
        <w:rPr>
          <w:rFonts w:ascii="Times New Roman" w:eastAsia="Times New Roman" w:hAnsi="Times New Roman" w:cs="Times New Roman"/>
          <w:w w:val="103"/>
          <w:sz w:val="26"/>
          <w:szCs w:val="26"/>
          <w:lang w:eastAsia="ru-RU"/>
        </w:rPr>
      </w:pPr>
      <w:r w:rsidRPr="004639C9">
        <w:rPr>
          <w:rFonts w:ascii="Times New Roman" w:eastAsia="Times New Roman" w:hAnsi="Times New Roman" w:cs="Times New Roman"/>
          <w:sz w:val="26"/>
          <w:szCs w:val="26"/>
          <w:lang w:eastAsia="ru-RU"/>
        </w:rPr>
        <w:t xml:space="preserve"> </w:t>
      </w:r>
      <w:r w:rsidRPr="004639C9">
        <w:rPr>
          <w:rFonts w:ascii="Times New Roman" w:eastAsia="Times New Roman" w:hAnsi="Times New Roman" w:cs="Times New Roman"/>
          <w:w w:val="103"/>
          <w:sz w:val="26"/>
          <w:szCs w:val="26"/>
          <w:lang w:eastAsia="ru-RU"/>
        </w:rPr>
        <w:t>Для повышения безопасности пассажирских перевозок выполняются работы по обустройству остановочных пунктов общественного транспорта, пешеходных переходов, нанесению дорожной разметки и установке дорожных знаков с искусственными неровностями в соответствии с требованиями законодательства РФ.</w:t>
      </w:r>
    </w:p>
    <w:p w14:paraId="49AC6579" w14:textId="77777777" w:rsidR="00F16E01" w:rsidRPr="00F16E01" w:rsidRDefault="00F16E01" w:rsidP="00656FEA">
      <w:pPr>
        <w:widowControl w:val="0"/>
        <w:autoSpaceDE w:val="0"/>
        <w:autoSpaceDN w:val="0"/>
        <w:adjustRightInd w:val="0"/>
        <w:spacing w:after="0" w:line="240" w:lineRule="auto"/>
        <w:jc w:val="both"/>
        <w:outlineLvl w:val="3"/>
        <w:rPr>
          <w:rFonts w:ascii="Times New Roman" w:eastAsia="Lucida Sans Unicode" w:hAnsi="Times New Roman" w:cs="Times New Roman"/>
          <w:bCs/>
          <w:iCs/>
          <w:spacing w:val="5"/>
          <w:kern w:val="1"/>
          <w:sz w:val="26"/>
          <w:szCs w:val="26"/>
          <w:lang w:eastAsia="ar-SA"/>
        </w:rPr>
      </w:pPr>
    </w:p>
    <w:p w14:paraId="75BDBA35" w14:textId="77777777" w:rsidR="00D247CB" w:rsidRPr="00F16E01" w:rsidRDefault="00D247CB"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F16E01">
        <w:rPr>
          <w:rFonts w:ascii="Times New Roman" w:eastAsia="Lucida Sans Unicode" w:hAnsi="Times New Roman" w:cs="Times New Roman"/>
          <w:b/>
          <w:bCs/>
          <w:i/>
          <w:iCs/>
          <w:spacing w:val="5"/>
          <w:kern w:val="1"/>
          <w:sz w:val="26"/>
          <w:szCs w:val="26"/>
          <w:lang w:eastAsia="ar-SA"/>
        </w:rPr>
        <w:t>3.3.</w:t>
      </w:r>
      <w:r w:rsidR="00FB474B">
        <w:rPr>
          <w:rFonts w:ascii="Times New Roman" w:eastAsia="Lucida Sans Unicode" w:hAnsi="Times New Roman" w:cs="Times New Roman"/>
          <w:b/>
          <w:bCs/>
          <w:i/>
          <w:iCs/>
          <w:spacing w:val="5"/>
          <w:kern w:val="1"/>
          <w:sz w:val="26"/>
          <w:szCs w:val="26"/>
          <w:lang w:eastAsia="ar-SA"/>
        </w:rPr>
        <w:t>9</w:t>
      </w:r>
      <w:r w:rsidR="003E2D71">
        <w:rPr>
          <w:rFonts w:ascii="Times New Roman" w:eastAsia="Lucida Sans Unicode" w:hAnsi="Times New Roman" w:cs="Times New Roman"/>
          <w:b/>
          <w:bCs/>
          <w:i/>
          <w:iCs/>
          <w:spacing w:val="5"/>
          <w:kern w:val="1"/>
          <w:sz w:val="26"/>
          <w:szCs w:val="26"/>
          <w:lang w:eastAsia="ar-SA"/>
        </w:rPr>
        <w:t>.</w:t>
      </w:r>
      <w:r w:rsidRPr="00F16E01">
        <w:rPr>
          <w:rFonts w:ascii="Times New Roman" w:eastAsia="Lucida Sans Unicode" w:hAnsi="Times New Roman" w:cs="Times New Roman"/>
          <w:b/>
          <w:bCs/>
          <w:i/>
          <w:iCs/>
          <w:spacing w:val="5"/>
          <w:kern w:val="1"/>
          <w:sz w:val="26"/>
          <w:szCs w:val="26"/>
          <w:lang w:eastAsia="ar-SA"/>
        </w:rPr>
        <w:t xml:space="preserve"> Жилищно-коммунальное хозяйство</w:t>
      </w:r>
    </w:p>
    <w:p w14:paraId="0A9D68A3" w14:textId="77777777" w:rsidR="002B1A27" w:rsidRPr="002B1A27" w:rsidRDefault="002B1A27" w:rsidP="002B1A27">
      <w:pPr>
        <w:spacing w:after="160" w:line="259" w:lineRule="auto"/>
        <w:ind w:firstLine="709"/>
        <w:contextualSpacing/>
        <w:jc w:val="both"/>
        <w:rPr>
          <w:rFonts w:ascii="Times New Roman" w:eastAsia="Calibri" w:hAnsi="Times New Roman" w:cs="Times New Roman"/>
          <w:i/>
          <w:sz w:val="26"/>
          <w:szCs w:val="26"/>
          <w:u w:val="single"/>
        </w:rPr>
      </w:pPr>
      <w:r w:rsidRPr="002B1A27">
        <w:rPr>
          <w:rFonts w:ascii="Times New Roman" w:eastAsia="Calibri" w:hAnsi="Times New Roman" w:cs="Times New Roman"/>
          <w:i/>
          <w:sz w:val="26"/>
          <w:szCs w:val="26"/>
          <w:u w:val="single"/>
        </w:rPr>
        <w:t>Расчеты за коммунальные услуги и топливно-энергетические ресурсы</w:t>
      </w:r>
    </w:p>
    <w:p w14:paraId="53C3DF8C" w14:textId="77777777" w:rsidR="002B1A27" w:rsidRPr="002B1A27" w:rsidRDefault="002B1A27" w:rsidP="00A61305">
      <w:pPr>
        <w:pStyle w:val="aff2"/>
      </w:pPr>
      <w:r w:rsidRPr="002B1A27">
        <w:lastRenderedPageBreak/>
        <w:t xml:space="preserve">Жилищно-коммунальное хозяйство – одна из основных сфер, обеспечивающая качественные и комфортные условия жизни граждан. По состоянию на 1 января 2020 года на территории городского округа город Переславль-Залесский расположены 994 многоквартирных дома с общей площадью жилых помещений 1019,9 тыс. кв. м. </w:t>
      </w:r>
    </w:p>
    <w:p w14:paraId="1C63EFC1" w14:textId="77777777" w:rsidR="002B1A27" w:rsidRPr="002B1A27" w:rsidRDefault="002B1A27" w:rsidP="00A61305">
      <w:pPr>
        <w:pStyle w:val="aff2"/>
      </w:pPr>
      <w:r w:rsidRPr="002B1A27">
        <w:t xml:space="preserve">С 2018 года структура управления многоквартирными домами (далее </w:t>
      </w:r>
      <w:r w:rsidR="006211EE">
        <w:t xml:space="preserve">- </w:t>
      </w:r>
      <w:r w:rsidRPr="002B1A27">
        <w:t xml:space="preserve">МКД) в городе стала меняться, </w:t>
      </w:r>
      <w:r w:rsidRPr="002B1A27">
        <w:rPr>
          <w:rFonts w:eastAsia="Times New Roman"/>
        </w:rPr>
        <w:t xml:space="preserve">если еще в 2017 году большая часть домов, расположенных на территории города (81%) находились под управлением управляющих организаций, то </w:t>
      </w:r>
      <w:r w:rsidRPr="002B1A27">
        <w:t>к концу 2018 года только 50,5% или 331 МКД остались под управлением управляющих организаций. По состоянию на 01</w:t>
      </w:r>
      <w:r w:rsidR="006211EE">
        <w:t xml:space="preserve"> января </w:t>
      </w:r>
      <w:r w:rsidRPr="002B1A27">
        <w:t>2020</w:t>
      </w:r>
      <w:r w:rsidR="006211EE">
        <w:t xml:space="preserve"> года</w:t>
      </w:r>
      <w:r w:rsidRPr="002B1A27">
        <w:t xml:space="preserve"> их осталось 47,2% или 310 МКД, причем только в 10,8% (71 МКД) управляющие организации остались исполнителями коммунальных услуг. Количество домов, находящихся под управлением товарищества собственников жилья также снижается, на начало 2020 года таких домов всего 11 или 1,7%. Все больше жителей города выбирают непосредственный способ управления – 55,7% или 366 МКД.</w:t>
      </w:r>
    </w:p>
    <w:p w14:paraId="40F17630" w14:textId="77777777" w:rsidR="00266B4B" w:rsidRDefault="002B1A27" w:rsidP="00A61305">
      <w:pPr>
        <w:pStyle w:val="aff2"/>
      </w:pPr>
      <w:r w:rsidRPr="002B1A27">
        <w:t>На территории сельских округов в 2018 году в 147 МКД еще не был выбран способ управления, в конц</w:t>
      </w:r>
      <w:r w:rsidR="00266B4B">
        <w:t>е 2019 года без управления оставались</w:t>
      </w:r>
      <w:r w:rsidRPr="002B1A27">
        <w:t xml:space="preserve"> 108 домов. </w:t>
      </w:r>
    </w:p>
    <w:p w14:paraId="0A4FD653" w14:textId="77777777" w:rsidR="002B1A27" w:rsidRPr="002B1A27" w:rsidRDefault="002B1A27" w:rsidP="00A61305">
      <w:pPr>
        <w:pStyle w:val="aff2"/>
        <w:rPr>
          <w:rFonts w:eastAsia="Times New Roman"/>
        </w:rPr>
      </w:pPr>
      <w:r w:rsidRPr="002B1A27">
        <w:rPr>
          <w:rFonts w:eastAsia="Times New Roman"/>
        </w:rPr>
        <w:t xml:space="preserve">Уровень платежной дисциплины населения за жилищно-коммунальные услуги продолжает снижаться.  По сравнению с 2018 годом по городу </w:t>
      </w:r>
      <w:r w:rsidR="00266B4B">
        <w:rPr>
          <w:rFonts w:eastAsia="Times New Roman"/>
        </w:rPr>
        <w:t>уровень</w:t>
      </w:r>
      <w:r w:rsidRPr="002B1A27">
        <w:rPr>
          <w:rFonts w:eastAsia="Times New Roman"/>
        </w:rPr>
        <w:t xml:space="preserve"> снизился на 0,8%, по сельским округам</w:t>
      </w:r>
      <w:r w:rsidR="00266B4B">
        <w:rPr>
          <w:rFonts w:eastAsia="Times New Roman"/>
        </w:rPr>
        <w:t xml:space="preserve"> -</w:t>
      </w:r>
      <w:r w:rsidRPr="002B1A27">
        <w:rPr>
          <w:rFonts w:eastAsia="Times New Roman"/>
        </w:rPr>
        <w:t xml:space="preserve"> на 3,4%, и составил соответственно 91,8% и 87,5%.  </w:t>
      </w:r>
    </w:p>
    <w:p w14:paraId="33DDDB2F" w14:textId="77777777" w:rsidR="002B1A27" w:rsidRPr="002B1A27" w:rsidRDefault="002B1A27" w:rsidP="00A61305">
      <w:pPr>
        <w:pStyle w:val="aff2"/>
        <w:rPr>
          <w:rFonts w:eastAsia="Times New Roman"/>
        </w:rPr>
      </w:pPr>
      <w:r w:rsidRPr="002B1A27">
        <w:rPr>
          <w:rFonts w:eastAsia="Times New Roman"/>
        </w:rPr>
        <w:t>Задолженность муниципальных предприятий за то</w:t>
      </w:r>
      <w:r w:rsidR="00266B4B">
        <w:rPr>
          <w:rFonts w:eastAsia="Times New Roman"/>
        </w:rPr>
        <w:t>пливно-энергетические ресурсы, в частности за</w:t>
      </w:r>
      <w:r w:rsidRPr="002B1A27">
        <w:rPr>
          <w:rFonts w:eastAsia="Times New Roman"/>
        </w:rPr>
        <w:t xml:space="preserve"> расчеты с поставщиками природного газа, остается одним из сложнейших вопросов. В 2019 году сумма, направленная на оплату за природный газ теплоснабжающими организациями, составила 208,2 млн рублей, а газа было потреблено на 350,2 млн рублей.</w:t>
      </w:r>
    </w:p>
    <w:p w14:paraId="612E7A48" w14:textId="77777777" w:rsidR="002B1A27" w:rsidRPr="002B1A27" w:rsidRDefault="00266B4B" w:rsidP="00A61305">
      <w:pPr>
        <w:pStyle w:val="aff2"/>
        <w:rPr>
          <w:rFonts w:eastAsia="Times New Roman"/>
        </w:rPr>
      </w:pPr>
      <w:r>
        <w:rPr>
          <w:rFonts w:eastAsia="Times New Roman"/>
        </w:rPr>
        <w:t>Р</w:t>
      </w:r>
      <w:r w:rsidR="002B1A27" w:rsidRPr="002B1A27">
        <w:rPr>
          <w:rFonts w:eastAsia="Times New Roman"/>
        </w:rPr>
        <w:t xml:space="preserve">ост задолженности по оплате за природный газ в 2016 году составил 173,6 млн рублей, в 2017-2018 годах удалось не допустить резкого </w:t>
      </w:r>
      <w:r>
        <w:rPr>
          <w:rFonts w:eastAsia="Times New Roman"/>
        </w:rPr>
        <w:t xml:space="preserve">увеличения </w:t>
      </w:r>
      <w:r w:rsidR="002B1A27" w:rsidRPr="002B1A27">
        <w:rPr>
          <w:rFonts w:eastAsia="Times New Roman"/>
        </w:rPr>
        <w:t>роста задолженности (в 2017 году</w:t>
      </w:r>
      <w:r>
        <w:rPr>
          <w:rFonts w:eastAsia="Times New Roman"/>
        </w:rPr>
        <w:t xml:space="preserve"> - на</w:t>
      </w:r>
      <w:r w:rsidR="002B1A27" w:rsidRPr="002B1A27">
        <w:rPr>
          <w:rFonts w:eastAsia="Times New Roman"/>
        </w:rPr>
        <w:t xml:space="preserve"> 54,2 млн рублей, в 2018 году </w:t>
      </w:r>
      <w:r>
        <w:rPr>
          <w:rFonts w:eastAsia="Times New Roman"/>
        </w:rPr>
        <w:t xml:space="preserve">– на </w:t>
      </w:r>
      <w:r w:rsidR="002B1A27" w:rsidRPr="002B1A27">
        <w:rPr>
          <w:rFonts w:eastAsia="Times New Roman"/>
        </w:rPr>
        <w:t>25,1 млн рублей).</w:t>
      </w:r>
    </w:p>
    <w:p w14:paraId="4F15FEB0" w14:textId="77777777" w:rsidR="002B1A27" w:rsidRPr="002B1A27" w:rsidRDefault="002B1A27" w:rsidP="00A61305">
      <w:pPr>
        <w:pStyle w:val="aff2"/>
      </w:pPr>
      <w:r w:rsidRPr="002B1A27">
        <w:t>Общая сумма денежных средств, направленная на оплату за природный газ теплоснабжающими организациями за 2018 год, в том числе на погашение просроченной задолженности, составила 316,3 млн рублей (с учетом средств бюджетного кредита в размере 75,0 млн рублей), что составило 92,6% от суммы поставки природного газа (341,4 млн рублей).</w:t>
      </w:r>
    </w:p>
    <w:p w14:paraId="19D87A4F" w14:textId="77777777" w:rsidR="00CA2167" w:rsidRDefault="00CA2167" w:rsidP="00F8479B">
      <w:pPr>
        <w:spacing w:after="0" w:line="259" w:lineRule="auto"/>
        <w:ind w:firstLine="709"/>
        <w:contextualSpacing/>
        <w:jc w:val="right"/>
        <w:rPr>
          <w:rFonts w:ascii="Times New Roman" w:eastAsia="Calibri" w:hAnsi="Times New Roman" w:cs="Times New Roman"/>
          <w:sz w:val="26"/>
          <w:szCs w:val="26"/>
        </w:rPr>
      </w:pPr>
    </w:p>
    <w:p w14:paraId="20D8F068" w14:textId="77777777" w:rsidR="00F8479B" w:rsidRPr="002B1A27" w:rsidRDefault="00F8479B" w:rsidP="00F8479B">
      <w:pPr>
        <w:spacing w:after="0" w:line="259" w:lineRule="auto"/>
        <w:ind w:firstLine="709"/>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13</w:t>
      </w:r>
    </w:p>
    <w:p w14:paraId="3D8B991A" w14:textId="77777777" w:rsidR="002B1A27" w:rsidRPr="002B1A27" w:rsidRDefault="002B1A27" w:rsidP="002B1A27">
      <w:pPr>
        <w:spacing w:after="0" w:line="240" w:lineRule="auto"/>
        <w:contextualSpacing/>
        <w:jc w:val="center"/>
        <w:rPr>
          <w:rFonts w:ascii="Times New Roman" w:eastAsia="Calibri" w:hAnsi="Times New Roman" w:cs="Times New Roman"/>
          <w:sz w:val="26"/>
          <w:szCs w:val="26"/>
        </w:rPr>
      </w:pPr>
      <w:r w:rsidRPr="002B1A27">
        <w:rPr>
          <w:rFonts w:ascii="Times New Roman" w:eastAsia="Calibri" w:hAnsi="Times New Roman" w:cs="Times New Roman"/>
          <w:sz w:val="26"/>
          <w:szCs w:val="26"/>
        </w:rPr>
        <w:t>Информация о задолженности теплоснабжающих организаций за природный газ</w:t>
      </w:r>
    </w:p>
    <w:tbl>
      <w:tblPr>
        <w:tblStyle w:val="6"/>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3"/>
        <w:gridCol w:w="1257"/>
        <w:gridCol w:w="1322"/>
        <w:gridCol w:w="1276"/>
        <w:gridCol w:w="14"/>
        <w:gridCol w:w="1262"/>
        <w:gridCol w:w="13"/>
        <w:gridCol w:w="1262"/>
        <w:gridCol w:w="13"/>
        <w:gridCol w:w="1756"/>
      </w:tblGrid>
      <w:tr w:rsidR="002B1A27" w:rsidRPr="002B1A27" w14:paraId="6FDE0E60" w14:textId="77777777" w:rsidTr="00F8479B">
        <w:trPr>
          <w:trHeight w:val="1560"/>
          <w:jc w:val="center"/>
        </w:trPr>
        <w:tc>
          <w:tcPr>
            <w:tcW w:w="1313" w:type="dxa"/>
            <w:tcBorders>
              <w:top w:val="single" w:sz="8" w:space="0" w:color="auto"/>
              <w:left w:val="single" w:sz="8" w:space="0" w:color="auto"/>
              <w:bottom w:val="single" w:sz="4" w:space="0" w:color="auto"/>
              <w:right w:val="single" w:sz="8" w:space="0" w:color="auto"/>
            </w:tcBorders>
            <w:vAlign w:val="center"/>
          </w:tcPr>
          <w:p w14:paraId="2F7D53B0" w14:textId="77777777" w:rsidR="002B1A27" w:rsidRPr="002B1A27" w:rsidRDefault="002B1A27" w:rsidP="002B1A27">
            <w:pPr>
              <w:spacing w:after="0" w:line="240" w:lineRule="auto"/>
              <w:jc w:val="center"/>
              <w:rPr>
                <w:sz w:val="26"/>
                <w:szCs w:val="26"/>
              </w:rPr>
            </w:pPr>
            <w:r w:rsidRPr="002B1A27">
              <w:rPr>
                <w:sz w:val="26"/>
                <w:szCs w:val="26"/>
              </w:rPr>
              <w:t>Период</w:t>
            </w:r>
          </w:p>
        </w:tc>
        <w:tc>
          <w:tcPr>
            <w:tcW w:w="1257" w:type="dxa"/>
            <w:tcBorders>
              <w:top w:val="single" w:sz="8" w:space="0" w:color="auto"/>
              <w:left w:val="single" w:sz="8" w:space="0" w:color="auto"/>
              <w:bottom w:val="single" w:sz="4" w:space="0" w:color="auto"/>
              <w:right w:val="single" w:sz="8" w:space="0" w:color="auto"/>
            </w:tcBorders>
            <w:vAlign w:val="center"/>
            <w:hideMark/>
          </w:tcPr>
          <w:p w14:paraId="76004739" w14:textId="77777777" w:rsidR="002B1A27" w:rsidRPr="002B1A27" w:rsidRDefault="002B1A27" w:rsidP="002B1A27">
            <w:pPr>
              <w:spacing w:after="0" w:line="240" w:lineRule="auto"/>
              <w:jc w:val="center"/>
              <w:rPr>
                <w:sz w:val="26"/>
                <w:szCs w:val="26"/>
              </w:rPr>
            </w:pPr>
            <w:r w:rsidRPr="002B1A27">
              <w:rPr>
                <w:sz w:val="26"/>
                <w:szCs w:val="26"/>
              </w:rPr>
              <w:t>Долг на нач</w:t>
            </w:r>
            <w:r w:rsidR="00F8479B">
              <w:rPr>
                <w:sz w:val="26"/>
                <w:szCs w:val="26"/>
              </w:rPr>
              <w:t>ало периода, млн рублей</w:t>
            </w:r>
          </w:p>
        </w:tc>
        <w:tc>
          <w:tcPr>
            <w:tcW w:w="1322" w:type="dxa"/>
            <w:tcBorders>
              <w:top w:val="single" w:sz="8" w:space="0" w:color="auto"/>
              <w:left w:val="single" w:sz="8" w:space="0" w:color="auto"/>
              <w:bottom w:val="single" w:sz="4" w:space="0" w:color="auto"/>
              <w:right w:val="single" w:sz="8" w:space="0" w:color="auto"/>
            </w:tcBorders>
            <w:vAlign w:val="center"/>
            <w:hideMark/>
          </w:tcPr>
          <w:p w14:paraId="03B95012" w14:textId="77777777" w:rsidR="002B1A27" w:rsidRPr="002B1A27" w:rsidRDefault="002B1A27" w:rsidP="00F8479B">
            <w:pPr>
              <w:spacing w:after="0" w:line="240" w:lineRule="auto"/>
              <w:jc w:val="center"/>
              <w:rPr>
                <w:sz w:val="26"/>
                <w:szCs w:val="26"/>
              </w:rPr>
            </w:pPr>
            <w:r w:rsidRPr="002B1A27">
              <w:rPr>
                <w:sz w:val="26"/>
                <w:szCs w:val="26"/>
              </w:rPr>
              <w:t>Поставка газа, млн руб</w:t>
            </w:r>
            <w:r w:rsidR="00F8479B">
              <w:rPr>
                <w:sz w:val="26"/>
                <w:szCs w:val="26"/>
              </w:rPr>
              <w:t>лей</w:t>
            </w:r>
          </w:p>
        </w:tc>
        <w:tc>
          <w:tcPr>
            <w:tcW w:w="1276" w:type="dxa"/>
            <w:tcBorders>
              <w:top w:val="single" w:sz="8" w:space="0" w:color="auto"/>
              <w:left w:val="single" w:sz="8" w:space="0" w:color="auto"/>
              <w:bottom w:val="single" w:sz="4" w:space="0" w:color="auto"/>
              <w:right w:val="single" w:sz="8" w:space="0" w:color="auto"/>
            </w:tcBorders>
            <w:vAlign w:val="center"/>
            <w:hideMark/>
          </w:tcPr>
          <w:p w14:paraId="7741677A" w14:textId="77777777" w:rsidR="002B1A27" w:rsidRPr="002B1A27" w:rsidRDefault="002B1A27" w:rsidP="00F8479B">
            <w:pPr>
              <w:spacing w:after="0" w:line="240" w:lineRule="auto"/>
              <w:jc w:val="center"/>
              <w:rPr>
                <w:sz w:val="26"/>
                <w:szCs w:val="26"/>
              </w:rPr>
            </w:pPr>
            <w:r w:rsidRPr="002B1A27">
              <w:rPr>
                <w:sz w:val="26"/>
                <w:szCs w:val="26"/>
              </w:rPr>
              <w:t>Оплата за газ, млн руб</w:t>
            </w:r>
            <w:r w:rsidR="00F8479B">
              <w:rPr>
                <w:sz w:val="26"/>
                <w:szCs w:val="26"/>
              </w:rPr>
              <w:t>лей</w:t>
            </w:r>
          </w:p>
        </w:tc>
        <w:tc>
          <w:tcPr>
            <w:tcW w:w="1276" w:type="dxa"/>
            <w:gridSpan w:val="2"/>
            <w:tcBorders>
              <w:top w:val="single" w:sz="8" w:space="0" w:color="auto"/>
              <w:left w:val="single" w:sz="8" w:space="0" w:color="auto"/>
              <w:bottom w:val="single" w:sz="4" w:space="0" w:color="auto"/>
              <w:right w:val="single" w:sz="8" w:space="0" w:color="auto"/>
            </w:tcBorders>
            <w:vAlign w:val="center"/>
            <w:hideMark/>
          </w:tcPr>
          <w:p w14:paraId="232BA237" w14:textId="77777777" w:rsidR="002B1A27" w:rsidRPr="002B1A27" w:rsidRDefault="002B1A27" w:rsidP="00F8479B">
            <w:pPr>
              <w:spacing w:after="0" w:line="240" w:lineRule="auto"/>
              <w:jc w:val="center"/>
              <w:rPr>
                <w:sz w:val="26"/>
                <w:szCs w:val="26"/>
              </w:rPr>
            </w:pPr>
            <w:r w:rsidRPr="002B1A27">
              <w:rPr>
                <w:sz w:val="26"/>
                <w:szCs w:val="26"/>
              </w:rPr>
              <w:t>Долг на конец, млн руб</w:t>
            </w:r>
            <w:r w:rsidR="00F8479B">
              <w:rPr>
                <w:sz w:val="26"/>
                <w:szCs w:val="26"/>
              </w:rPr>
              <w:t>лей</w:t>
            </w:r>
          </w:p>
        </w:tc>
        <w:tc>
          <w:tcPr>
            <w:tcW w:w="1275" w:type="dxa"/>
            <w:gridSpan w:val="2"/>
            <w:tcBorders>
              <w:top w:val="single" w:sz="8" w:space="0" w:color="auto"/>
              <w:left w:val="single" w:sz="8" w:space="0" w:color="auto"/>
              <w:bottom w:val="single" w:sz="4" w:space="0" w:color="auto"/>
              <w:right w:val="single" w:sz="8" w:space="0" w:color="auto"/>
            </w:tcBorders>
            <w:vAlign w:val="center"/>
            <w:hideMark/>
          </w:tcPr>
          <w:p w14:paraId="5BFAEB39" w14:textId="77777777" w:rsidR="002B1A27" w:rsidRPr="002B1A27" w:rsidRDefault="002B1A27" w:rsidP="00F8479B">
            <w:pPr>
              <w:spacing w:after="0" w:line="240" w:lineRule="auto"/>
              <w:jc w:val="center"/>
              <w:rPr>
                <w:sz w:val="26"/>
                <w:szCs w:val="26"/>
              </w:rPr>
            </w:pPr>
            <w:r w:rsidRPr="002B1A27">
              <w:rPr>
                <w:sz w:val="26"/>
                <w:szCs w:val="26"/>
              </w:rPr>
              <w:t>Прирост долга за период, млн руб</w:t>
            </w:r>
            <w:r w:rsidR="00F8479B">
              <w:rPr>
                <w:sz w:val="26"/>
                <w:szCs w:val="26"/>
              </w:rPr>
              <w:t>лей</w:t>
            </w:r>
          </w:p>
        </w:tc>
        <w:tc>
          <w:tcPr>
            <w:tcW w:w="1769" w:type="dxa"/>
            <w:gridSpan w:val="2"/>
            <w:tcBorders>
              <w:top w:val="single" w:sz="8" w:space="0" w:color="auto"/>
              <w:left w:val="single" w:sz="8" w:space="0" w:color="auto"/>
              <w:bottom w:val="single" w:sz="4" w:space="0" w:color="auto"/>
              <w:right w:val="single" w:sz="8" w:space="0" w:color="auto"/>
            </w:tcBorders>
            <w:vAlign w:val="center"/>
            <w:hideMark/>
          </w:tcPr>
          <w:p w14:paraId="441EE257" w14:textId="77777777" w:rsidR="002B1A27" w:rsidRPr="002B1A27" w:rsidRDefault="002B1A27" w:rsidP="002B1A27">
            <w:pPr>
              <w:spacing w:after="0" w:line="240" w:lineRule="auto"/>
              <w:jc w:val="center"/>
              <w:rPr>
                <w:sz w:val="26"/>
                <w:szCs w:val="26"/>
              </w:rPr>
            </w:pPr>
            <w:r w:rsidRPr="002B1A27">
              <w:rPr>
                <w:sz w:val="26"/>
                <w:szCs w:val="26"/>
              </w:rPr>
              <w:t>Уровень оплаты, %</w:t>
            </w:r>
          </w:p>
        </w:tc>
      </w:tr>
      <w:tr w:rsidR="002B1A27" w:rsidRPr="002B1A27" w14:paraId="0324376F" w14:textId="77777777" w:rsidTr="00F8479B">
        <w:trPr>
          <w:trHeight w:val="607"/>
          <w:jc w:val="center"/>
        </w:trPr>
        <w:tc>
          <w:tcPr>
            <w:tcW w:w="1313" w:type="dxa"/>
            <w:tcBorders>
              <w:top w:val="single" w:sz="8" w:space="0" w:color="auto"/>
              <w:left w:val="single" w:sz="8" w:space="0" w:color="auto"/>
              <w:bottom w:val="single" w:sz="4" w:space="0" w:color="auto"/>
              <w:right w:val="single" w:sz="8" w:space="0" w:color="auto"/>
            </w:tcBorders>
            <w:vAlign w:val="center"/>
          </w:tcPr>
          <w:p w14:paraId="34DA72DC"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2016</w:t>
            </w:r>
            <w:r w:rsidR="00F8479B">
              <w:rPr>
                <w:rFonts w:eastAsia="Calibri"/>
                <w:sz w:val="26"/>
                <w:szCs w:val="26"/>
              </w:rPr>
              <w:t xml:space="preserve"> год</w:t>
            </w:r>
          </w:p>
        </w:tc>
        <w:tc>
          <w:tcPr>
            <w:tcW w:w="1257" w:type="dxa"/>
            <w:tcBorders>
              <w:top w:val="single" w:sz="8" w:space="0" w:color="auto"/>
              <w:left w:val="single" w:sz="8" w:space="0" w:color="auto"/>
              <w:bottom w:val="single" w:sz="4" w:space="0" w:color="auto"/>
              <w:right w:val="single" w:sz="8" w:space="0" w:color="auto"/>
            </w:tcBorders>
            <w:vAlign w:val="center"/>
          </w:tcPr>
          <w:p w14:paraId="3B7530AC"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337,3</w:t>
            </w:r>
          </w:p>
        </w:tc>
        <w:tc>
          <w:tcPr>
            <w:tcW w:w="1322" w:type="dxa"/>
            <w:tcBorders>
              <w:top w:val="single" w:sz="8" w:space="0" w:color="auto"/>
              <w:left w:val="single" w:sz="8" w:space="0" w:color="auto"/>
              <w:bottom w:val="single" w:sz="4" w:space="0" w:color="auto"/>
              <w:right w:val="single" w:sz="8" w:space="0" w:color="auto"/>
            </w:tcBorders>
            <w:vAlign w:val="center"/>
          </w:tcPr>
          <w:p w14:paraId="19D90CA8"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346,7</w:t>
            </w:r>
          </w:p>
        </w:tc>
        <w:tc>
          <w:tcPr>
            <w:tcW w:w="1276" w:type="dxa"/>
            <w:tcBorders>
              <w:top w:val="single" w:sz="8" w:space="0" w:color="auto"/>
              <w:left w:val="single" w:sz="8" w:space="0" w:color="auto"/>
              <w:bottom w:val="single" w:sz="4" w:space="0" w:color="auto"/>
              <w:right w:val="single" w:sz="8" w:space="0" w:color="auto"/>
            </w:tcBorders>
            <w:vAlign w:val="center"/>
          </w:tcPr>
          <w:p w14:paraId="36C73829"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173,1</w:t>
            </w:r>
          </w:p>
        </w:tc>
        <w:tc>
          <w:tcPr>
            <w:tcW w:w="1276" w:type="dxa"/>
            <w:gridSpan w:val="2"/>
            <w:tcBorders>
              <w:top w:val="single" w:sz="8" w:space="0" w:color="auto"/>
              <w:left w:val="single" w:sz="8" w:space="0" w:color="auto"/>
              <w:bottom w:val="single" w:sz="4" w:space="0" w:color="auto"/>
              <w:right w:val="single" w:sz="8" w:space="0" w:color="auto"/>
            </w:tcBorders>
            <w:vAlign w:val="center"/>
          </w:tcPr>
          <w:p w14:paraId="13C26067"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510,9</w:t>
            </w:r>
          </w:p>
        </w:tc>
        <w:tc>
          <w:tcPr>
            <w:tcW w:w="1275" w:type="dxa"/>
            <w:gridSpan w:val="2"/>
            <w:tcBorders>
              <w:top w:val="single" w:sz="8" w:space="0" w:color="auto"/>
              <w:left w:val="single" w:sz="8" w:space="0" w:color="auto"/>
              <w:bottom w:val="single" w:sz="4" w:space="0" w:color="auto"/>
              <w:right w:val="single" w:sz="8" w:space="0" w:color="auto"/>
            </w:tcBorders>
            <w:vAlign w:val="center"/>
          </w:tcPr>
          <w:p w14:paraId="22F90B4A"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+173,6</w:t>
            </w:r>
          </w:p>
        </w:tc>
        <w:tc>
          <w:tcPr>
            <w:tcW w:w="1769" w:type="dxa"/>
            <w:gridSpan w:val="2"/>
            <w:tcBorders>
              <w:top w:val="single" w:sz="8" w:space="0" w:color="auto"/>
              <w:left w:val="single" w:sz="8" w:space="0" w:color="auto"/>
              <w:bottom w:val="single" w:sz="4" w:space="0" w:color="auto"/>
              <w:right w:val="single" w:sz="8" w:space="0" w:color="auto"/>
            </w:tcBorders>
            <w:vAlign w:val="center"/>
          </w:tcPr>
          <w:p w14:paraId="4732CE61"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50</w:t>
            </w:r>
            <w:r w:rsidR="009B3B69">
              <w:rPr>
                <w:rFonts w:eastAsia="Calibri"/>
                <w:sz w:val="26"/>
                <w:szCs w:val="26"/>
              </w:rPr>
              <w:t>,0</w:t>
            </w:r>
            <w:r w:rsidRPr="00F8479B">
              <w:rPr>
                <w:rFonts w:eastAsia="Calibri"/>
                <w:sz w:val="26"/>
                <w:szCs w:val="26"/>
              </w:rPr>
              <w:t>%</w:t>
            </w:r>
          </w:p>
        </w:tc>
      </w:tr>
      <w:tr w:rsidR="002B1A27" w:rsidRPr="002B1A27" w14:paraId="769606B9" w14:textId="77777777" w:rsidTr="00F8479B">
        <w:trPr>
          <w:trHeight w:val="511"/>
          <w:jc w:val="center"/>
        </w:trPr>
        <w:tc>
          <w:tcPr>
            <w:tcW w:w="1313" w:type="dxa"/>
            <w:tcBorders>
              <w:top w:val="single" w:sz="8" w:space="0" w:color="auto"/>
              <w:left w:val="single" w:sz="8" w:space="0" w:color="auto"/>
              <w:bottom w:val="single" w:sz="8" w:space="0" w:color="auto"/>
              <w:right w:val="single" w:sz="4" w:space="0" w:color="auto"/>
            </w:tcBorders>
            <w:vAlign w:val="center"/>
            <w:hideMark/>
          </w:tcPr>
          <w:p w14:paraId="1F6F48C9"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2017</w:t>
            </w:r>
            <w:r w:rsidR="00F8479B">
              <w:rPr>
                <w:rFonts w:eastAsia="Calibri"/>
                <w:sz w:val="26"/>
                <w:szCs w:val="26"/>
              </w:rPr>
              <w:t xml:space="preserve"> год</w:t>
            </w:r>
          </w:p>
        </w:tc>
        <w:tc>
          <w:tcPr>
            <w:tcW w:w="1257" w:type="dxa"/>
            <w:tcBorders>
              <w:top w:val="single" w:sz="8" w:space="0" w:color="auto"/>
              <w:left w:val="single" w:sz="4" w:space="0" w:color="auto"/>
              <w:bottom w:val="single" w:sz="8" w:space="0" w:color="auto"/>
              <w:right w:val="single" w:sz="4" w:space="0" w:color="auto"/>
            </w:tcBorders>
            <w:vAlign w:val="center"/>
            <w:hideMark/>
          </w:tcPr>
          <w:p w14:paraId="0B4807FD"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510,9</w:t>
            </w:r>
          </w:p>
        </w:tc>
        <w:tc>
          <w:tcPr>
            <w:tcW w:w="1322" w:type="dxa"/>
            <w:tcBorders>
              <w:top w:val="single" w:sz="8" w:space="0" w:color="auto"/>
              <w:left w:val="single" w:sz="4" w:space="0" w:color="auto"/>
              <w:bottom w:val="single" w:sz="8" w:space="0" w:color="auto"/>
              <w:right w:val="single" w:sz="8" w:space="0" w:color="auto"/>
            </w:tcBorders>
            <w:vAlign w:val="center"/>
            <w:hideMark/>
          </w:tcPr>
          <w:p w14:paraId="65672B88"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318,6</w:t>
            </w:r>
          </w:p>
        </w:tc>
        <w:tc>
          <w:tcPr>
            <w:tcW w:w="1276" w:type="dxa"/>
            <w:tcBorders>
              <w:top w:val="single" w:sz="8" w:space="0" w:color="auto"/>
              <w:left w:val="single" w:sz="8" w:space="0" w:color="auto"/>
              <w:bottom w:val="single" w:sz="8" w:space="0" w:color="auto"/>
              <w:right w:val="single" w:sz="8" w:space="0" w:color="auto"/>
            </w:tcBorders>
            <w:vAlign w:val="center"/>
            <w:hideMark/>
          </w:tcPr>
          <w:p w14:paraId="41FDEA35"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264,4</w:t>
            </w:r>
          </w:p>
        </w:tc>
        <w:tc>
          <w:tcPr>
            <w:tcW w:w="1276" w:type="dxa"/>
            <w:gridSpan w:val="2"/>
            <w:tcBorders>
              <w:top w:val="single" w:sz="8" w:space="0" w:color="auto"/>
              <w:left w:val="single" w:sz="8" w:space="0" w:color="auto"/>
              <w:bottom w:val="single" w:sz="8" w:space="0" w:color="auto"/>
              <w:right w:val="single" w:sz="4" w:space="0" w:color="auto"/>
            </w:tcBorders>
            <w:vAlign w:val="center"/>
            <w:hideMark/>
          </w:tcPr>
          <w:p w14:paraId="450EB903"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565,1</w:t>
            </w:r>
          </w:p>
        </w:tc>
        <w:tc>
          <w:tcPr>
            <w:tcW w:w="1275" w:type="dxa"/>
            <w:gridSpan w:val="2"/>
            <w:tcBorders>
              <w:top w:val="single" w:sz="8" w:space="0" w:color="auto"/>
              <w:left w:val="single" w:sz="4" w:space="0" w:color="auto"/>
              <w:bottom w:val="single" w:sz="8" w:space="0" w:color="auto"/>
              <w:right w:val="single" w:sz="4" w:space="0" w:color="auto"/>
            </w:tcBorders>
            <w:vAlign w:val="center"/>
            <w:hideMark/>
          </w:tcPr>
          <w:p w14:paraId="60DC860C"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+54,2</w:t>
            </w:r>
          </w:p>
        </w:tc>
        <w:tc>
          <w:tcPr>
            <w:tcW w:w="1769" w:type="dxa"/>
            <w:gridSpan w:val="2"/>
            <w:tcBorders>
              <w:top w:val="single" w:sz="8" w:space="0" w:color="auto"/>
              <w:left w:val="single" w:sz="4" w:space="0" w:color="auto"/>
              <w:bottom w:val="single" w:sz="8" w:space="0" w:color="auto"/>
              <w:right w:val="single" w:sz="8" w:space="0" w:color="auto"/>
            </w:tcBorders>
            <w:vAlign w:val="center"/>
            <w:hideMark/>
          </w:tcPr>
          <w:p w14:paraId="070F7206"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83,0%</w:t>
            </w:r>
          </w:p>
        </w:tc>
      </w:tr>
      <w:tr w:rsidR="002B1A27" w:rsidRPr="002B1A27" w14:paraId="5D3CA1DA" w14:textId="77777777" w:rsidTr="00F8479B">
        <w:trPr>
          <w:trHeight w:val="623"/>
          <w:jc w:val="center"/>
        </w:trPr>
        <w:tc>
          <w:tcPr>
            <w:tcW w:w="1313" w:type="dxa"/>
            <w:tcBorders>
              <w:top w:val="single" w:sz="4" w:space="0" w:color="auto"/>
              <w:left w:val="single" w:sz="4" w:space="0" w:color="auto"/>
              <w:bottom w:val="single" w:sz="4" w:space="0" w:color="auto"/>
              <w:right w:val="single" w:sz="4" w:space="0" w:color="auto"/>
            </w:tcBorders>
            <w:vAlign w:val="center"/>
          </w:tcPr>
          <w:p w14:paraId="748CF066"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2018</w:t>
            </w:r>
            <w:r w:rsidR="00F8479B">
              <w:rPr>
                <w:rFonts w:eastAsia="Calibri"/>
                <w:sz w:val="26"/>
                <w:szCs w:val="26"/>
              </w:rPr>
              <w:t xml:space="preserve"> год</w:t>
            </w:r>
          </w:p>
        </w:tc>
        <w:tc>
          <w:tcPr>
            <w:tcW w:w="1257" w:type="dxa"/>
            <w:tcBorders>
              <w:top w:val="single" w:sz="4" w:space="0" w:color="auto"/>
              <w:left w:val="single" w:sz="4" w:space="0" w:color="auto"/>
              <w:bottom w:val="single" w:sz="4" w:space="0" w:color="auto"/>
              <w:right w:val="single" w:sz="4" w:space="0" w:color="auto"/>
            </w:tcBorders>
            <w:vAlign w:val="center"/>
          </w:tcPr>
          <w:p w14:paraId="5DEF695F"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565,1</w:t>
            </w:r>
          </w:p>
        </w:tc>
        <w:tc>
          <w:tcPr>
            <w:tcW w:w="1322" w:type="dxa"/>
            <w:tcBorders>
              <w:top w:val="single" w:sz="4" w:space="0" w:color="auto"/>
              <w:left w:val="single" w:sz="4" w:space="0" w:color="auto"/>
              <w:bottom w:val="single" w:sz="4" w:space="0" w:color="auto"/>
              <w:right w:val="single" w:sz="4" w:space="0" w:color="auto"/>
            </w:tcBorders>
            <w:vAlign w:val="center"/>
          </w:tcPr>
          <w:p w14:paraId="44AA4624"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341,4</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351AABE"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316,3</w:t>
            </w:r>
          </w:p>
        </w:tc>
        <w:tc>
          <w:tcPr>
            <w:tcW w:w="1275" w:type="dxa"/>
            <w:gridSpan w:val="2"/>
            <w:tcBorders>
              <w:top w:val="single" w:sz="4" w:space="0" w:color="auto"/>
              <w:left w:val="single" w:sz="4" w:space="0" w:color="auto"/>
              <w:bottom w:val="single" w:sz="4" w:space="0" w:color="auto"/>
              <w:right w:val="single" w:sz="4" w:space="0" w:color="auto"/>
            </w:tcBorders>
            <w:vAlign w:val="center"/>
          </w:tcPr>
          <w:p w14:paraId="7F1028CA"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590,2</w:t>
            </w:r>
          </w:p>
        </w:tc>
        <w:tc>
          <w:tcPr>
            <w:tcW w:w="1275" w:type="dxa"/>
            <w:gridSpan w:val="2"/>
            <w:tcBorders>
              <w:top w:val="single" w:sz="4" w:space="0" w:color="auto"/>
              <w:left w:val="single" w:sz="4" w:space="0" w:color="auto"/>
              <w:bottom w:val="single" w:sz="4" w:space="0" w:color="auto"/>
              <w:right w:val="single" w:sz="4" w:space="0" w:color="auto"/>
            </w:tcBorders>
            <w:vAlign w:val="center"/>
          </w:tcPr>
          <w:p w14:paraId="29F9D18F"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+25,1</w:t>
            </w:r>
          </w:p>
        </w:tc>
        <w:tc>
          <w:tcPr>
            <w:tcW w:w="1756" w:type="dxa"/>
            <w:tcBorders>
              <w:top w:val="single" w:sz="4" w:space="0" w:color="auto"/>
              <w:left w:val="single" w:sz="4" w:space="0" w:color="auto"/>
              <w:bottom w:val="single" w:sz="4" w:space="0" w:color="auto"/>
              <w:right w:val="single" w:sz="4" w:space="0" w:color="auto"/>
            </w:tcBorders>
            <w:vAlign w:val="center"/>
          </w:tcPr>
          <w:p w14:paraId="6FE91E4F"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92,6%</w:t>
            </w:r>
          </w:p>
        </w:tc>
      </w:tr>
      <w:tr w:rsidR="002B1A27" w:rsidRPr="002B1A27" w14:paraId="41DB4C58" w14:textId="77777777" w:rsidTr="00F8479B">
        <w:trPr>
          <w:trHeight w:val="447"/>
          <w:jc w:val="center"/>
        </w:trPr>
        <w:tc>
          <w:tcPr>
            <w:tcW w:w="1313" w:type="dxa"/>
            <w:tcBorders>
              <w:top w:val="single" w:sz="4" w:space="0" w:color="auto"/>
              <w:left w:val="single" w:sz="4" w:space="0" w:color="auto"/>
              <w:bottom w:val="single" w:sz="4" w:space="0" w:color="auto"/>
              <w:right w:val="single" w:sz="4" w:space="0" w:color="auto"/>
            </w:tcBorders>
            <w:vAlign w:val="center"/>
          </w:tcPr>
          <w:p w14:paraId="7A1A0A6C"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2019</w:t>
            </w:r>
            <w:r w:rsidR="00F8479B">
              <w:rPr>
                <w:rFonts w:eastAsia="Calibri"/>
                <w:sz w:val="26"/>
                <w:szCs w:val="26"/>
              </w:rPr>
              <w:t xml:space="preserve"> год</w:t>
            </w:r>
          </w:p>
        </w:tc>
        <w:tc>
          <w:tcPr>
            <w:tcW w:w="1257" w:type="dxa"/>
            <w:tcBorders>
              <w:top w:val="single" w:sz="4" w:space="0" w:color="auto"/>
              <w:left w:val="single" w:sz="4" w:space="0" w:color="auto"/>
              <w:bottom w:val="single" w:sz="4" w:space="0" w:color="auto"/>
              <w:right w:val="single" w:sz="4" w:space="0" w:color="auto"/>
            </w:tcBorders>
            <w:vAlign w:val="center"/>
          </w:tcPr>
          <w:p w14:paraId="540ED675"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590,2</w:t>
            </w:r>
          </w:p>
        </w:tc>
        <w:tc>
          <w:tcPr>
            <w:tcW w:w="1322" w:type="dxa"/>
            <w:tcBorders>
              <w:top w:val="single" w:sz="4" w:space="0" w:color="auto"/>
              <w:left w:val="single" w:sz="4" w:space="0" w:color="auto"/>
              <w:bottom w:val="single" w:sz="4" w:space="0" w:color="auto"/>
              <w:right w:val="single" w:sz="4" w:space="0" w:color="auto"/>
            </w:tcBorders>
            <w:vAlign w:val="center"/>
          </w:tcPr>
          <w:p w14:paraId="58461ED8"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350,5</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51A243B" w14:textId="77777777" w:rsidR="002B1A27" w:rsidRPr="002B1A27" w:rsidRDefault="002B1A27" w:rsidP="002B1A27">
            <w:pPr>
              <w:spacing w:after="0" w:line="312" w:lineRule="auto"/>
              <w:jc w:val="center"/>
              <w:rPr>
                <w:rFonts w:eastAsia="Calibri"/>
                <w:sz w:val="26"/>
                <w:szCs w:val="26"/>
              </w:rPr>
            </w:pPr>
            <w:r w:rsidRPr="002B1A27">
              <w:rPr>
                <w:rFonts w:eastAsia="Calibri"/>
                <w:sz w:val="26"/>
                <w:szCs w:val="26"/>
              </w:rPr>
              <w:t>208,2</w:t>
            </w:r>
          </w:p>
        </w:tc>
        <w:tc>
          <w:tcPr>
            <w:tcW w:w="1275" w:type="dxa"/>
            <w:gridSpan w:val="2"/>
            <w:tcBorders>
              <w:top w:val="single" w:sz="4" w:space="0" w:color="auto"/>
              <w:left w:val="single" w:sz="4" w:space="0" w:color="auto"/>
              <w:bottom w:val="single" w:sz="4" w:space="0" w:color="auto"/>
              <w:right w:val="single" w:sz="4" w:space="0" w:color="auto"/>
            </w:tcBorders>
            <w:vAlign w:val="center"/>
          </w:tcPr>
          <w:p w14:paraId="26ECA428"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732,5</w:t>
            </w:r>
          </w:p>
        </w:tc>
        <w:tc>
          <w:tcPr>
            <w:tcW w:w="1275" w:type="dxa"/>
            <w:gridSpan w:val="2"/>
            <w:tcBorders>
              <w:top w:val="single" w:sz="4" w:space="0" w:color="auto"/>
              <w:left w:val="single" w:sz="4" w:space="0" w:color="auto"/>
              <w:bottom w:val="single" w:sz="4" w:space="0" w:color="auto"/>
              <w:right w:val="single" w:sz="4" w:space="0" w:color="auto"/>
            </w:tcBorders>
            <w:vAlign w:val="center"/>
          </w:tcPr>
          <w:p w14:paraId="5F625943"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+142,3</w:t>
            </w:r>
          </w:p>
        </w:tc>
        <w:tc>
          <w:tcPr>
            <w:tcW w:w="1756" w:type="dxa"/>
            <w:tcBorders>
              <w:top w:val="single" w:sz="4" w:space="0" w:color="auto"/>
              <w:left w:val="single" w:sz="4" w:space="0" w:color="auto"/>
              <w:bottom w:val="single" w:sz="4" w:space="0" w:color="auto"/>
              <w:right w:val="single" w:sz="4" w:space="0" w:color="auto"/>
            </w:tcBorders>
            <w:vAlign w:val="center"/>
          </w:tcPr>
          <w:p w14:paraId="5B074B29" w14:textId="77777777" w:rsidR="002B1A27" w:rsidRPr="00F8479B" w:rsidRDefault="002B1A27" w:rsidP="002B1A27">
            <w:pPr>
              <w:spacing w:after="0" w:line="312" w:lineRule="auto"/>
              <w:jc w:val="center"/>
              <w:rPr>
                <w:rFonts w:eastAsia="Calibri"/>
                <w:sz w:val="26"/>
                <w:szCs w:val="26"/>
              </w:rPr>
            </w:pPr>
            <w:r w:rsidRPr="00F8479B">
              <w:rPr>
                <w:rFonts w:eastAsia="Calibri"/>
                <w:sz w:val="26"/>
                <w:szCs w:val="26"/>
              </w:rPr>
              <w:t>59,4%</w:t>
            </w:r>
          </w:p>
        </w:tc>
      </w:tr>
    </w:tbl>
    <w:p w14:paraId="150CADC1" w14:textId="77777777" w:rsidR="002B1A27" w:rsidRPr="002B1A27" w:rsidRDefault="002B1A27" w:rsidP="002B1A27">
      <w:pPr>
        <w:spacing w:after="0" w:line="259" w:lineRule="auto"/>
        <w:ind w:firstLine="709"/>
        <w:contextualSpacing/>
        <w:jc w:val="both"/>
        <w:rPr>
          <w:rFonts w:ascii="Times New Roman" w:eastAsia="Times New Roman" w:hAnsi="Times New Roman" w:cs="Times New Roman"/>
          <w:sz w:val="28"/>
          <w:szCs w:val="28"/>
          <w:lang w:val="en-US"/>
        </w:rPr>
      </w:pPr>
    </w:p>
    <w:p w14:paraId="22727A2A" w14:textId="77777777" w:rsidR="002B1A27" w:rsidRPr="002B1A27" w:rsidRDefault="002B1A27" w:rsidP="002B1A27">
      <w:pPr>
        <w:spacing w:after="0" w:line="259" w:lineRule="auto"/>
        <w:ind w:firstLine="709"/>
        <w:contextualSpacing/>
        <w:jc w:val="both"/>
        <w:rPr>
          <w:rFonts w:ascii="Times New Roman" w:eastAsia="Times New Roman" w:hAnsi="Times New Roman" w:cs="Times New Roman"/>
          <w:i/>
          <w:sz w:val="26"/>
          <w:szCs w:val="26"/>
          <w:u w:val="single"/>
        </w:rPr>
      </w:pPr>
      <w:r w:rsidRPr="002B1A27">
        <w:rPr>
          <w:rFonts w:ascii="Times New Roman" w:eastAsia="Times New Roman" w:hAnsi="Times New Roman" w:cs="Times New Roman"/>
          <w:i/>
          <w:sz w:val="26"/>
          <w:szCs w:val="26"/>
          <w:u w:val="single"/>
        </w:rPr>
        <w:lastRenderedPageBreak/>
        <w:t>Состояние инфраструктуры жилищно-коммунального хозяйства</w:t>
      </w:r>
    </w:p>
    <w:p w14:paraId="1CC567D0" w14:textId="77777777" w:rsidR="002B1A27" w:rsidRPr="002B1A27" w:rsidRDefault="002B1A27" w:rsidP="00A61305">
      <w:pPr>
        <w:pStyle w:val="aff2"/>
      </w:pPr>
      <w:r w:rsidRPr="002B1A27">
        <w:t>Жилищно-коммунальный к</w:t>
      </w:r>
      <w:r w:rsidR="00593B8D">
        <w:t>омплекс городского округа город</w:t>
      </w:r>
      <w:r w:rsidRPr="002B1A27">
        <w:t xml:space="preserve"> Пе</w:t>
      </w:r>
      <w:r w:rsidR="00593B8D">
        <w:t>реславль-Залесский</w:t>
      </w:r>
      <w:r w:rsidRPr="002B1A27">
        <w:t xml:space="preserve"> на сегодняшний день включает в себя следующие основные категории коммунальной инфраструктуры:</w:t>
      </w:r>
    </w:p>
    <w:p w14:paraId="5C2C6623" w14:textId="77777777" w:rsidR="002B1A27" w:rsidRPr="002B1A27" w:rsidRDefault="002B1A27" w:rsidP="00A61305">
      <w:pPr>
        <w:pStyle w:val="aff2"/>
        <w:rPr>
          <w:rFonts w:eastAsia="Times New Roman"/>
          <w:lang w:eastAsia="ar-SA"/>
        </w:rPr>
      </w:pPr>
      <w:r w:rsidRPr="002B1A27">
        <w:rPr>
          <w:rFonts w:eastAsia="Times New Roman"/>
          <w:lang w:eastAsia="ar-SA"/>
        </w:rPr>
        <w:t>- 34 котельные;</w:t>
      </w:r>
    </w:p>
    <w:p w14:paraId="2E5722CF" w14:textId="77777777" w:rsidR="002B1A27" w:rsidRPr="002B1A27" w:rsidRDefault="002B1A27" w:rsidP="00A61305">
      <w:pPr>
        <w:pStyle w:val="aff2"/>
        <w:rPr>
          <w:rFonts w:eastAsia="Times New Roman"/>
          <w:lang w:eastAsia="ar-SA"/>
        </w:rPr>
      </w:pPr>
      <w:r w:rsidRPr="002B1A27">
        <w:rPr>
          <w:rFonts w:eastAsia="Times New Roman"/>
          <w:lang w:eastAsia="ar-SA"/>
        </w:rPr>
        <w:t>- 131,07 километров тепловых сетей,</w:t>
      </w:r>
    </w:p>
    <w:p w14:paraId="5FDF2DB9" w14:textId="77777777" w:rsidR="002B1A27" w:rsidRPr="002B1A27" w:rsidRDefault="002B1A27" w:rsidP="00A61305">
      <w:pPr>
        <w:pStyle w:val="aff2"/>
        <w:rPr>
          <w:rFonts w:eastAsia="Times New Roman"/>
          <w:lang w:eastAsia="ar-SA"/>
        </w:rPr>
      </w:pPr>
      <w:r w:rsidRPr="002B1A27">
        <w:rPr>
          <w:rFonts w:eastAsia="Times New Roman"/>
          <w:lang w:eastAsia="ar-SA"/>
        </w:rPr>
        <w:t>- 273,17 километров водопроводных сетей,</w:t>
      </w:r>
    </w:p>
    <w:p w14:paraId="0FE9F9D6" w14:textId="77777777" w:rsidR="002B1A27" w:rsidRPr="002B1A27" w:rsidRDefault="002B1A27" w:rsidP="00A61305">
      <w:pPr>
        <w:pStyle w:val="aff2"/>
        <w:rPr>
          <w:rFonts w:eastAsia="Times New Roman"/>
          <w:lang w:eastAsia="ar-SA"/>
        </w:rPr>
      </w:pPr>
      <w:r w:rsidRPr="002B1A27">
        <w:rPr>
          <w:rFonts w:eastAsia="Times New Roman"/>
          <w:lang w:eastAsia="ar-SA"/>
        </w:rPr>
        <w:t>- 201,50 километров канализационных сетей;</w:t>
      </w:r>
    </w:p>
    <w:p w14:paraId="1E22423D" w14:textId="77777777" w:rsidR="002B1A27" w:rsidRDefault="002B1A27" w:rsidP="00A61305">
      <w:pPr>
        <w:pStyle w:val="aff2"/>
        <w:rPr>
          <w:rFonts w:eastAsia="Times New Roman"/>
          <w:lang w:eastAsia="ar-SA"/>
        </w:rPr>
      </w:pPr>
      <w:r w:rsidRPr="002B1A27">
        <w:rPr>
          <w:rFonts w:eastAsia="Times New Roman"/>
          <w:lang w:eastAsia="ar-SA"/>
        </w:rPr>
        <w:t>Городской округ город Переславль-Залесский характеризуется средними показателями обеспеченности населения объектами ЖКХ. Объекты коммунальной инфраструктуры характеризуются высоким уровнем износа.</w:t>
      </w:r>
    </w:p>
    <w:p w14:paraId="2353DA2E" w14:textId="77777777" w:rsidR="002B1A27" w:rsidRPr="002B1A27" w:rsidRDefault="002B1A27" w:rsidP="002B1A27">
      <w:pPr>
        <w:suppressAutoHyphens/>
        <w:spacing w:after="0" w:line="259" w:lineRule="auto"/>
        <w:ind w:firstLine="709"/>
        <w:jc w:val="both"/>
        <w:rPr>
          <w:rFonts w:ascii="Times New Roman" w:eastAsia="Times New Roman" w:hAnsi="Times New Roman" w:cs="Times New Roman"/>
          <w:sz w:val="26"/>
          <w:szCs w:val="26"/>
          <w:lang w:eastAsia="ar-SA"/>
        </w:rPr>
      </w:pPr>
    </w:p>
    <w:p w14:paraId="62E5DD24" w14:textId="77777777" w:rsidR="002B1A27" w:rsidRPr="002B1A27" w:rsidRDefault="002B1A27" w:rsidP="002B1A27">
      <w:pPr>
        <w:spacing w:after="160" w:line="259" w:lineRule="auto"/>
        <w:ind w:firstLine="709"/>
        <w:contextualSpacing/>
        <w:jc w:val="both"/>
        <w:rPr>
          <w:rFonts w:ascii="Times New Roman" w:eastAsia="Times New Roman" w:hAnsi="Times New Roman" w:cs="Times New Roman"/>
          <w:i/>
          <w:sz w:val="26"/>
          <w:szCs w:val="26"/>
          <w:u w:val="single"/>
        </w:rPr>
      </w:pPr>
      <w:r w:rsidRPr="002B1A27">
        <w:rPr>
          <w:rFonts w:ascii="Times New Roman" w:eastAsia="Times New Roman" w:hAnsi="Times New Roman" w:cs="Times New Roman"/>
          <w:i/>
          <w:sz w:val="26"/>
          <w:szCs w:val="26"/>
          <w:u w:val="single"/>
        </w:rPr>
        <w:t>1. Теплоснабжение</w:t>
      </w:r>
    </w:p>
    <w:p w14:paraId="2761A464" w14:textId="77777777" w:rsidR="002B1A27" w:rsidRPr="002B1A27" w:rsidRDefault="002B1A27" w:rsidP="00A61305">
      <w:pPr>
        <w:pStyle w:val="aff2"/>
        <w:rPr>
          <w:lang w:eastAsia="ar-SA"/>
        </w:rPr>
      </w:pPr>
      <w:r w:rsidRPr="002B1A27">
        <w:rPr>
          <w:lang w:eastAsia="ar-SA"/>
        </w:rPr>
        <w:t>По состоянию на 01.01.2020 года на территории городского округа в сфере теплоснабжения для нужд населения и социальной сферы предоставляют услуги 34 котельные, из них: 15 газовых, 1 угольная, 11 мазутных, 5 электрических, 2 дровяных. Общая протяженность тепловых сетей составляет 131,07 км, из них:</w:t>
      </w:r>
    </w:p>
    <w:p w14:paraId="67EC62E6" w14:textId="77777777" w:rsidR="002B1A27" w:rsidRPr="002B1A27" w:rsidRDefault="00593B8D" w:rsidP="00A61305">
      <w:pPr>
        <w:pStyle w:val="aff2"/>
        <w:rPr>
          <w:rFonts w:eastAsia="Times New Roman"/>
          <w:lang w:eastAsia="ar-SA"/>
        </w:rPr>
      </w:pPr>
      <w:r>
        <w:rPr>
          <w:rFonts w:eastAsia="Times New Roman"/>
          <w:lang w:eastAsia="ar-SA"/>
        </w:rPr>
        <w:t xml:space="preserve">- </w:t>
      </w:r>
      <w:r w:rsidR="002B1A27" w:rsidRPr="002B1A27">
        <w:rPr>
          <w:rFonts w:eastAsia="Times New Roman"/>
          <w:lang w:eastAsia="ar-SA"/>
        </w:rPr>
        <w:t>55% тепловых сетей проложены в непроходных каналах подземным способом, 29% в бесканальной прокладки, 16 % надземным способом.</w:t>
      </w:r>
    </w:p>
    <w:p w14:paraId="729AF1D6" w14:textId="77777777" w:rsidR="002B1A27" w:rsidRPr="002B1A27" w:rsidRDefault="00593B8D" w:rsidP="00A61305">
      <w:pPr>
        <w:pStyle w:val="aff2"/>
        <w:rPr>
          <w:rFonts w:eastAsia="Times New Roman"/>
          <w:lang w:eastAsia="ar-SA"/>
        </w:rPr>
      </w:pPr>
      <w:r>
        <w:rPr>
          <w:rFonts w:eastAsia="Times New Roman"/>
          <w:lang w:eastAsia="ar-SA"/>
        </w:rPr>
        <w:t xml:space="preserve">- </w:t>
      </w:r>
      <w:r w:rsidR="002B1A27" w:rsidRPr="002B1A27">
        <w:rPr>
          <w:rFonts w:eastAsia="Times New Roman"/>
          <w:lang w:eastAsia="ar-SA"/>
        </w:rPr>
        <w:t>82% тепловых сетей со сроком службы более 25 лет, 18% тепловых сети со сроком службы 15-25 лет.</w:t>
      </w:r>
    </w:p>
    <w:p w14:paraId="3D3C883E" w14:textId="77777777" w:rsidR="002B1A27" w:rsidRPr="002B1A27" w:rsidRDefault="002B1A27" w:rsidP="00A61305">
      <w:pPr>
        <w:pStyle w:val="aff2"/>
        <w:rPr>
          <w:rFonts w:eastAsia="Times New Roman"/>
          <w:lang w:eastAsia="ar-SA"/>
        </w:rPr>
      </w:pPr>
      <w:r w:rsidRPr="002B1A27">
        <w:rPr>
          <w:rFonts w:eastAsia="Times New Roman"/>
          <w:lang w:eastAsia="ar-SA"/>
        </w:rPr>
        <w:t>Фактический износ тепловых сетей в целом по городскому округу городу Переславль-Залесский составляет 82,7%. Отдельные участки трубопроводов находятся в аварийном состоянии и требуют капитального ремонта в течение ближайших 3 лет. В связи с выработкой нормативного ресурса тепловых сетей происходит 75% аварий.</w:t>
      </w:r>
    </w:p>
    <w:p w14:paraId="564382C5" w14:textId="77777777" w:rsidR="002B1A27" w:rsidRPr="002B1A27" w:rsidRDefault="002B1A27" w:rsidP="00A61305">
      <w:pPr>
        <w:pStyle w:val="aff2"/>
        <w:rPr>
          <w:rFonts w:eastAsia="Times New Roman"/>
        </w:rPr>
      </w:pPr>
      <w:r w:rsidRPr="002B1A27">
        <w:rPr>
          <w:rFonts w:eastAsia="Times New Roman"/>
        </w:rPr>
        <w:t xml:space="preserve">В 2019 году за счет средств субсидии на выполнение мероприятий по обеспечению бесперебойного предоставления жителям коммунальных услуг был проведен капитальный ремонт 9 участков тепловой сети, общей протяженностью 4,2 км, в двухтрубном исполнении на сумму 52,6 млн рублей (областной бюджет – 50 млн рублей, бюджет городского округа – 2,6 млн рублей). </w:t>
      </w:r>
    </w:p>
    <w:p w14:paraId="76FCAE02" w14:textId="77777777" w:rsidR="002B1A27" w:rsidRPr="002B1A27" w:rsidRDefault="002B1A27" w:rsidP="002B1A27">
      <w:pPr>
        <w:suppressAutoHyphens/>
        <w:spacing w:after="0" w:line="259" w:lineRule="auto"/>
        <w:ind w:firstLine="709"/>
        <w:jc w:val="both"/>
        <w:rPr>
          <w:rFonts w:ascii="Times New Roman" w:eastAsia="Times New Roman" w:hAnsi="Times New Roman" w:cs="Times New Roman"/>
          <w:sz w:val="26"/>
          <w:szCs w:val="26"/>
          <w:lang w:eastAsia="ar-SA"/>
        </w:rPr>
      </w:pPr>
    </w:p>
    <w:p w14:paraId="56AC78E3" w14:textId="77777777" w:rsidR="002B1A27" w:rsidRPr="002B1A27" w:rsidRDefault="002B1A27" w:rsidP="002B1A27">
      <w:pPr>
        <w:suppressAutoHyphens/>
        <w:spacing w:after="0" w:line="259" w:lineRule="auto"/>
        <w:ind w:firstLine="709"/>
        <w:jc w:val="both"/>
        <w:rPr>
          <w:rFonts w:ascii="Times New Roman" w:eastAsia="Times New Roman" w:hAnsi="Times New Roman" w:cs="Times New Roman"/>
          <w:i/>
          <w:sz w:val="26"/>
          <w:szCs w:val="26"/>
          <w:u w:val="single"/>
          <w:lang w:eastAsia="ru-RU"/>
        </w:rPr>
      </w:pPr>
      <w:r w:rsidRPr="002B1A27">
        <w:rPr>
          <w:rFonts w:ascii="Times New Roman" w:eastAsia="Times New Roman" w:hAnsi="Times New Roman" w:cs="Times New Roman"/>
          <w:i/>
          <w:sz w:val="26"/>
          <w:szCs w:val="26"/>
          <w:u w:val="single"/>
          <w:lang w:eastAsia="ru-RU"/>
        </w:rPr>
        <w:t>2. Водоснабжение и водоотведение</w:t>
      </w:r>
    </w:p>
    <w:p w14:paraId="31A6878A" w14:textId="77777777" w:rsidR="0019509B" w:rsidRDefault="0019509B" w:rsidP="007B65B4">
      <w:pPr>
        <w:pStyle w:val="aff2"/>
        <w:rPr>
          <w:lang w:eastAsia="ru-RU"/>
        </w:rPr>
      </w:pPr>
      <w:r>
        <w:rPr>
          <w:lang w:eastAsia="ru-RU"/>
        </w:rPr>
        <w:t xml:space="preserve">Неудовлетворительное состояние систем водоснабжения и водоотведения </w:t>
      </w:r>
      <w:r w:rsidR="007B65B4">
        <w:rPr>
          <w:lang w:eastAsia="ru-RU"/>
        </w:rPr>
        <w:t xml:space="preserve">сельских </w:t>
      </w:r>
      <w:r>
        <w:rPr>
          <w:lang w:eastAsia="ru-RU"/>
        </w:rPr>
        <w:t>населённых пунктов вызвано недостаточным финансированием отрасли</w:t>
      </w:r>
      <w:r w:rsidR="007B65B4">
        <w:rPr>
          <w:lang w:eastAsia="ru-RU"/>
        </w:rPr>
        <w:t xml:space="preserve"> в предыдущие годы.</w:t>
      </w:r>
      <w:r>
        <w:rPr>
          <w:lang w:eastAsia="ru-RU"/>
        </w:rPr>
        <w:t xml:space="preserve"> Износ объектов водоснабжения и водоотведения составляет 90%.</w:t>
      </w:r>
    </w:p>
    <w:p w14:paraId="5CAA8243" w14:textId="77777777" w:rsidR="0019509B" w:rsidRDefault="0019509B" w:rsidP="0019509B">
      <w:pPr>
        <w:pStyle w:val="aff2"/>
        <w:rPr>
          <w:lang w:eastAsia="ru-RU"/>
        </w:rPr>
      </w:pPr>
      <w:r>
        <w:rPr>
          <w:lang w:eastAsia="ru-RU"/>
        </w:rPr>
        <w:t>На территории городского округа находится особо охраняемая природная территория федерального значе</w:t>
      </w:r>
      <w:r w:rsidR="00593B8D">
        <w:rPr>
          <w:lang w:eastAsia="ru-RU"/>
        </w:rPr>
        <w:t>ния Национальный парк «Плещ</w:t>
      </w:r>
      <w:r>
        <w:rPr>
          <w:lang w:eastAsia="ru-RU"/>
        </w:rPr>
        <w:t>еево озеро» и его охранная зона занимает общую площадь около 82,55 тыс. га, или 26,6 % общей площади городского округа город Переславл</w:t>
      </w:r>
      <w:r w:rsidR="00D957E4">
        <w:rPr>
          <w:lang w:eastAsia="ru-RU"/>
        </w:rPr>
        <w:t>ь</w:t>
      </w:r>
      <w:r>
        <w:rPr>
          <w:lang w:eastAsia="ru-RU"/>
        </w:rPr>
        <w:t>-Залесск</w:t>
      </w:r>
      <w:r w:rsidR="00D957E4">
        <w:rPr>
          <w:lang w:eastAsia="ru-RU"/>
        </w:rPr>
        <w:t>ий</w:t>
      </w:r>
      <w:r>
        <w:rPr>
          <w:lang w:eastAsia="ru-RU"/>
        </w:rPr>
        <w:t xml:space="preserve">, что вызывает повышенные требования по экологической ситуации. В зоне Национального парка «Плещеево озеро» находятся населенные пункты, в которых отсутствуют рабочие очистные сооружения канализации. </w:t>
      </w:r>
    </w:p>
    <w:p w14:paraId="145428F9" w14:textId="77777777" w:rsidR="0019509B" w:rsidRDefault="0019509B" w:rsidP="003A51A8">
      <w:pPr>
        <w:pStyle w:val="aff2"/>
        <w:rPr>
          <w:lang w:eastAsia="ru-RU"/>
        </w:rPr>
      </w:pPr>
      <w:r>
        <w:rPr>
          <w:lang w:eastAsia="ru-RU"/>
        </w:rPr>
        <w:t xml:space="preserve">Централизованное водоснабжение </w:t>
      </w:r>
      <w:r w:rsidR="009E5847">
        <w:rPr>
          <w:lang w:eastAsia="ru-RU"/>
        </w:rPr>
        <w:t>осуществляется в</w:t>
      </w:r>
      <w:r>
        <w:rPr>
          <w:lang w:eastAsia="ru-RU"/>
        </w:rPr>
        <w:t xml:space="preserve"> г</w:t>
      </w:r>
      <w:r w:rsidR="009E5847">
        <w:rPr>
          <w:lang w:eastAsia="ru-RU"/>
        </w:rPr>
        <w:t>ороде</w:t>
      </w:r>
      <w:r>
        <w:rPr>
          <w:lang w:eastAsia="ru-RU"/>
        </w:rPr>
        <w:t xml:space="preserve"> Переславл</w:t>
      </w:r>
      <w:r w:rsidR="009E5847">
        <w:rPr>
          <w:lang w:eastAsia="ru-RU"/>
        </w:rPr>
        <w:t>ь</w:t>
      </w:r>
      <w:r>
        <w:rPr>
          <w:lang w:eastAsia="ru-RU"/>
        </w:rPr>
        <w:t xml:space="preserve">-Залесский и в 47 </w:t>
      </w:r>
      <w:r w:rsidR="009E5847">
        <w:rPr>
          <w:lang w:eastAsia="ru-RU"/>
        </w:rPr>
        <w:t xml:space="preserve">сельских </w:t>
      </w:r>
      <w:r>
        <w:rPr>
          <w:lang w:eastAsia="ru-RU"/>
        </w:rPr>
        <w:t>населенных пунктах</w:t>
      </w:r>
      <w:r w:rsidR="009E5847">
        <w:rPr>
          <w:lang w:eastAsia="ru-RU"/>
        </w:rPr>
        <w:t xml:space="preserve"> городского округа</w:t>
      </w:r>
      <w:r>
        <w:rPr>
          <w:lang w:eastAsia="ru-RU"/>
        </w:rPr>
        <w:t xml:space="preserve">. На территории </w:t>
      </w:r>
      <w:r w:rsidR="00F33F69">
        <w:rPr>
          <w:lang w:eastAsia="ru-RU"/>
        </w:rPr>
        <w:t>большинства сельских населенных пунктов</w:t>
      </w:r>
      <w:r>
        <w:rPr>
          <w:lang w:eastAsia="ru-RU"/>
        </w:rPr>
        <w:t xml:space="preserve"> источниками хозяйственно-бы</w:t>
      </w:r>
      <w:r w:rsidR="00F33F69">
        <w:rPr>
          <w:lang w:eastAsia="ru-RU"/>
        </w:rPr>
        <w:t xml:space="preserve">тового водоснабжения </w:t>
      </w:r>
      <w:r>
        <w:rPr>
          <w:lang w:eastAsia="ru-RU"/>
        </w:rPr>
        <w:t>являются</w:t>
      </w:r>
      <w:r w:rsidR="00F33F69">
        <w:rPr>
          <w:lang w:eastAsia="ru-RU"/>
        </w:rPr>
        <w:t xml:space="preserve">, в основном, </w:t>
      </w:r>
      <w:r w:rsidR="003A51A8">
        <w:rPr>
          <w:lang w:eastAsia="ru-RU"/>
        </w:rPr>
        <w:t xml:space="preserve">подземные воды. </w:t>
      </w:r>
      <w:r>
        <w:rPr>
          <w:lang w:eastAsia="ru-RU"/>
        </w:rPr>
        <w:t xml:space="preserve">В остальных населенных пунктах водоснабжение населения осуществляется из нецентрализованных источников – шахтных колодцев. </w:t>
      </w:r>
    </w:p>
    <w:p w14:paraId="7BB489C2" w14:textId="77777777" w:rsidR="0019509B" w:rsidRDefault="0019509B" w:rsidP="0019509B">
      <w:pPr>
        <w:pStyle w:val="aff2"/>
        <w:rPr>
          <w:lang w:eastAsia="ru-RU"/>
        </w:rPr>
      </w:pPr>
      <w:r>
        <w:rPr>
          <w:lang w:eastAsia="ru-RU"/>
        </w:rPr>
        <w:lastRenderedPageBreak/>
        <w:t>Централизованное водоотведение</w:t>
      </w:r>
      <w:r w:rsidR="003A51A8">
        <w:rPr>
          <w:lang w:eastAsia="ru-RU"/>
        </w:rPr>
        <w:t xml:space="preserve"> осуществляется в городе</w:t>
      </w:r>
      <w:r>
        <w:rPr>
          <w:lang w:eastAsia="ru-RU"/>
        </w:rPr>
        <w:t xml:space="preserve"> Переславл</w:t>
      </w:r>
      <w:r w:rsidR="00E901D1">
        <w:rPr>
          <w:lang w:eastAsia="ru-RU"/>
        </w:rPr>
        <w:t>е</w:t>
      </w:r>
      <w:r>
        <w:rPr>
          <w:lang w:eastAsia="ru-RU"/>
        </w:rPr>
        <w:t>-Залесск</w:t>
      </w:r>
      <w:r w:rsidR="00E901D1">
        <w:rPr>
          <w:lang w:eastAsia="ru-RU"/>
        </w:rPr>
        <w:t>ом</w:t>
      </w:r>
      <w:r>
        <w:rPr>
          <w:lang w:eastAsia="ru-RU"/>
        </w:rPr>
        <w:t xml:space="preserve"> и в 20 сельских населенных пунктах. В остальных населенных пунктах водоотведение осуществляется выгребными отстойниками (ямами), а также на придомовых частных территориях.</w:t>
      </w:r>
    </w:p>
    <w:p w14:paraId="5815C53F" w14:textId="77777777" w:rsidR="002B1A27" w:rsidRPr="002B1A27" w:rsidRDefault="002B1A27" w:rsidP="00A61305">
      <w:pPr>
        <w:pStyle w:val="aff2"/>
        <w:rPr>
          <w:rFonts w:eastAsia="Times New Roman"/>
        </w:rPr>
      </w:pPr>
      <w:r w:rsidRPr="002B1A27">
        <w:rPr>
          <w:rFonts w:eastAsia="Times New Roman"/>
        </w:rPr>
        <w:t>На развитие водоснабжения, водоотведения и очистки сточных вод городского округа в 2019 году в программу были включены и реализованы мероприятия по реконструкции 2 штатных колодцев (с. Купанское, д. Романка), один шахтный колодец засыпан (д. Сараево). Общая сумма затрат на реализацию данных мероприятий составила 0,3 млн рублей.</w:t>
      </w:r>
    </w:p>
    <w:p w14:paraId="563CDFC5" w14:textId="77777777" w:rsidR="002B1A27" w:rsidRPr="002B1A27" w:rsidRDefault="002B1A27" w:rsidP="002B1A27">
      <w:pPr>
        <w:spacing w:after="0" w:line="259" w:lineRule="auto"/>
        <w:ind w:firstLine="709"/>
        <w:contextualSpacing/>
        <w:jc w:val="both"/>
        <w:rPr>
          <w:rFonts w:ascii="Times New Roman" w:eastAsia="Times New Roman" w:hAnsi="Times New Roman" w:cs="Times New Roman"/>
          <w:sz w:val="26"/>
          <w:szCs w:val="26"/>
        </w:rPr>
      </w:pPr>
    </w:p>
    <w:p w14:paraId="78617941" w14:textId="77777777" w:rsidR="002B1A27" w:rsidRPr="002B1A27" w:rsidRDefault="002B1A27" w:rsidP="002B1A27">
      <w:pPr>
        <w:spacing w:after="0" w:line="259" w:lineRule="auto"/>
        <w:ind w:firstLine="709"/>
        <w:jc w:val="both"/>
        <w:rPr>
          <w:rFonts w:ascii="Times New Roman" w:eastAsia="Times New Roman" w:hAnsi="Times New Roman" w:cs="Times New Roman"/>
          <w:i/>
          <w:sz w:val="26"/>
          <w:szCs w:val="26"/>
          <w:u w:val="single"/>
        </w:rPr>
      </w:pPr>
      <w:r w:rsidRPr="002B1A27">
        <w:rPr>
          <w:rFonts w:ascii="Times New Roman" w:eastAsia="Times New Roman" w:hAnsi="Times New Roman" w:cs="Times New Roman"/>
          <w:i/>
          <w:sz w:val="26"/>
          <w:szCs w:val="26"/>
          <w:u w:val="single"/>
        </w:rPr>
        <w:t>3. Энергос</w:t>
      </w:r>
      <w:r w:rsidR="007135F3">
        <w:rPr>
          <w:rFonts w:ascii="Times New Roman" w:eastAsia="Times New Roman" w:hAnsi="Times New Roman" w:cs="Times New Roman"/>
          <w:i/>
          <w:sz w:val="26"/>
          <w:szCs w:val="26"/>
          <w:u w:val="single"/>
        </w:rPr>
        <w:t>набжение</w:t>
      </w:r>
    </w:p>
    <w:p w14:paraId="4E75BA02" w14:textId="77777777" w:rsidR="002B1A27" w:rsidRPr="002B1A27" w:rsidRDefault="002B1A27" w:rsidP="00A61305">
      <w:pPr>
        <w:pStyle w:val="aff2"/>
      </w:pPr>
      <w:r w:rsidRPr="002B1A27">
        <w:t xml:space="preserve">В рамках программы «Энергосбережение на территории городского округа город Переславль-Залесский» на 2019-2021 годы в 2019 году были выполнены работы на сумму 910 тыс. рублей. </w:t>
      </w:r>
    </w:p>
    <w:p w14:paraId="156DC143" w14:textId="77777777" w:rsidR="002B1A27" w:rsidRPr="00BD5EB5" w:rsidRDefault="002B1A27" w:rsidP="00A61305">
      <w:pPr>
        <w:pStyle w:val="aff2"/>
      </w:pPr>
      <w:r w:rsidRPr="00BD5EB5">
        <w:t>Основными задачами энергос</w:t>
      </w:r>
      <w:r w:rsidR="007135F3" w:rsidRPr="00BD5EB5">
        <w:t>набжения</w:t>
      </w:r>
      <w:r w:rsidRPr="00BD5EB5">
        <w:t xml:space="preserve"> являются:</w:t>
      </w:r>
    </w:p>
    <w:p w14:paraId="2E9BD559" w14:textId="77777777" w:rsidR="002B1A27" w:rsidRPr="004E325B" w:rsidRDefault="002B1A27" w:rsidP="00A61305">
      <w:pPr>
        <w:pStyle w:val="aff2"/>
        <w:rPr>
          <w:lang w:eastAsia="ar-SA"/>
        </w:rPr>
      </w:pPr>
      <w:r w:rsidRPr="004E325B">
        <w:rPr>
          <w:lang w:eastAsia="ar-SA"/>
        </w:rPr>
        <w:t>1. Снижение затрат на обслуживание и повышение надежности электроснабжения потребителей в населенных пунктах за счет выделения линий наружного освещения в отдельную от основной сети. с установкой узлов учета и устройства управления.</w:t>
      </w:r>
    </w:p>
    <w:p w14:paraId="2B547F0A" w14:textId="77777777" w:rsidR="002B1A27" w:rsidRPr="004E325B" w:rsidRDefault="002B1A27" w:rsidP="00A61305">
      <w:pPr>
        <w:pStyle w:val="aff2"/>
        <w:rPr>
          <w:lang w:eastAsia="ar-SA"/>
        </w:rPr>
      </w:pPr>
      <w:r w:rsidRPr="004E325B">
        <w:rPr>
          <w:lang w:eastAsia="ar-SA"/>
        </w:rPr>
        <w:t>2. Обеспечение параметров качества освещения в связи с заменой устаревших светильников на энергосберегающие светодиодные светильники.</w:t>
      </w:r>
    </w:p>
    <w:p w14:paraId="639A75F4" w14:textId="77777777" w:rsidR="002B1A27" w:rsidRPr="004E325B" w:rsidRDefault="002B1A27" w:rsidP="00A61305">
      <w:pPr>
        <w:pStyle w:val="aff2"/>
        <w:rPr>
          <w:lang w:eastAsia="ar-SA"/>
        </w:rPr>
      </w:pPr>
      <w:r w:rsidRPr="004E325B">
        <w:rPr>
          <w:lang w:eastAsia="ar-SA"/>
        </w:rPr>
        <w:t>3. Обеспечение возможности внедрения вечернего и ночного режимов работы и корректного учета объема электроэнергии.</w:t>
      </w:r>
    </w:p>
    <w:p w14:paraId="37ABEAE2" w14:textId="77777777" w:rsidR="002B1A27" w:rsidRPr="004E325B" w:rsidRDefault="002B1A27" w:rsidP="00A61305">
      <w:pPr>
        <w:pStyle w:val="aff2"/>
        <w:rPr>
          <w:lang w:eastAsia="ar-SA"/>
        </w:rPr>
      </w:pPr>
      <w:r w:rsidRPr="004E325B">
        <w:rPr>
          <w:lang w:eastAsia="ar-SA"/>
        </w:rPr>
        <w:t xml:space="preserve">4. Контроль за выполнением объема работ, рациональным и целевым использованием выделяемых бюджетных средств. </w:t>
      </w:r>
    </w:p>
    <w:p w14:paraId="595EA064" w14:textId="77777777" w:rsidR="002B1A27" w:rsidRPr="004E325B" w:rsidRDefault="002B1A27" w:rsidP="00A61305">
      <w:pPr>
        <w:pStyle w:val="aff2"/>
        <w:rPr>
          <w:i/>
          <w:lang w:eastAsia="ar-SA"/>
        </w:rPr>
      </w:pPr>
      <w:r w:rsidRPr="004E325B">
        <w:rPr>
          <w:lang w:eastAsia="ar-SA"/>
        </w:rPr>
        <w:t>Основные мероприятия:</w:t>
      </w:r>
    </w:p>
    <w:p w14:paraId="1E3BF053" w14:textId="77777777" w:rsidR="002B1A27" w:rsidRPr="004E325B" w:rsidRDefault="002B1A27" w:rsidP="00A61305">
      <w:pPr>
        <w:pStyle w:val="aff2"/>
        <w:rPr>
          <w:lang w:eastAsia="ar-SA"/>
        </w:rPr>
      </w:pPr>
      <w:r w:rsidRPr="004E325B">
        <w:rPr>
          <w:lang w:eastAsia="ar-SA"/>
        </w:rPr>
        <w:t>Модернизация систем наружного освещения необходима для снижения затрат по оплате за электроэнергию на освещение населенных пунктов в городском округе город Переславль-Залесский. В настоящее время из 5088 светоточек уличного освещения только 2613 являются энергоэффективными. Таким образом необходимо модернизировать 2475 объектов уличного освещения:</w:t>
      </w:r>
    </w:p>
    <w:p w14:paraId="7C7F6B61" w14:textId="77777777" w:rsidR="002B1A27" w:rsidRPr="004E325B" w:rsidRDefault="002B1A27" w:rsidP="00A61305">
      <w:pPr>
        <w:pStyle w:val="aff2"/>
        <w:rPr>
          <w:lang w:eastAsia="ar-SA"/>
        </w:rPr>
      </w:pPr>
      <w:r w:rsidRPr="004E325B">
        <w:rPr>
          <w:lang w:eastAsia="ar-SA"/>
        </w:rPr>
        <w:t>- г</w:t>
      </w:r>
      <w:r w:rsidR="007135F3" w:rsidRPr="004E325B">
        <w:rPr>
          <w:lang w:eastAsia="ar-SA"/>
        </w:rPr>
        <w:t>ород</w:t>
      </w:r>
      <w:r w:rsidRPr="004E325B">
        <w:rPr>
          <w:lang w:eastAsia="ar-SA"/>
        </w:rPr>
        <w:t xml:space="preserve"> Переславль-Залесский – 1350 шт.</w:t>
      </w:r>
    </w:p>
    <w:p w14:paraId="3F47502A" w14:textId="77777777" w:rsidR="002B1A27" w:rsidRPr="004E325B" w:rsidRDefault="002B1A27" w:rsidP="00A61305">
      <w:pPr>
        <w:pStyle w:val="aff2"/>
        <w:rPr>
          <w:lang w:eastAsia="ar-SA"/>
        </w:rPr>
      </w:pPr>
      <w:r w:rsidRPr="004E325B">
        <w:rPr>
          <w:lang w:eastAsia="ar-SA"/>
        </w:rPr>
        <w:t xml:space="preserve">- </w:t>
      </w:r>
      <w:r w:rsidR="004E325B" w:rsidRPr="004E325B">
        <w:rPr>
          <w:lang w:eastAsia="ar-SA"/>
        </w:rPr>
        <w:t>с</w:t>
      </w:r>
      <w:r w:rsidR="007135F3" w:rsidRPr="004E325B">
        <w:rPr>
          <w:lang w:eastAsia="ar-SA"/>
        </w:rPr>
        <w:t>ельские населенные пункты</w:t>
      </w:r>
      <w:r w:rsidRPr="004E325B">
        <w:rPr>
          <w:lang w:eastAsia="ar-SA"/>
        </w:rPr>
        <w:t xml:space="preserve"> -11</w:t>
      </w:r>
      <w:r w:rsidR="007135F3" w:rsidRPr="004E325B">
        <w:rPr>
          <w:lang w:eastAsia="ar-SA"/>
        </w:rPr>
        <w:t>25</w:t>
      </w:r>
      <w:r w:rsidRPr="004E325B">
        <w:rPr>
          <w:lang w:eastAsia="ar-SA"/>
        </w:rPr>
        <w:t xml:space="preserve"> шт</w:t>
      </w:r>
      <w:r w:rsidR="007135F3" w:rsidRPr="004E325B">
        <w:rPr>
          <w:lang w:eastAsia="ar-SA"/>
        </w:rPr>
        <w:t>.</w:t>
      </w:r>
    </w:p>
    <w:p w14:paraId="2DDB32B3" w14:textId="77777777" w:rsidR="002B1A27" w:rsidRPr="004E325B" w:rsidRDefault="004E325B" w:rsidP="00A61305">
      <w:pPr>
        <w:pStyle w:val="aff2"/>
        <w:rPr>
          <w:lang w:eastAsia="ar-SA"/>
        </w:rPr>
      </w:pPr>
      <w:r w:rsidRPr="004E325B">
        <w:rPr>
          <w:lang w:eastAsia="ar-SA"/>
        </w:rPr>
        <w:t xml:space="preserve"> </w:t>
      </w:r>
      <w:r w:rsidR="002B1A27" w:rsidRPr="004E325B">
        <w:rPr>
          <w:lang w:eastAsia="ar-SA"/>
        </w:rPr>
        <w:t>При реализации мер по энергоэффективности в городском округе (из расчета экономической составляющей) будет достигнута экономия денежных средств до 6 млн рублей ежегодно.</w:t>
      </w:r>
    </w:p>
    <w:p w14:paraId="4D34D5E4" w14:textId="77777777" w:rsidR="002B1A27" w:rsidRDefault="002B1A27" w:rsidP="00A61305">
      <w:pPr>
        <w:pStyle w:val="aff2"/>
        <w:rPr>
          <w:lang w:eastAsia="ar-SA"/>
        </w:rPr>
      </w:pPr>
      <w:r w:rsidRPr="004E325B">
        <w:rPr>
          <w:lang w:eastAsia="ar-SA"/>
        </w:rPr>
        <w:t>Также с целью выполнения обязательств городского округа город Переславль-Залесский в соответствии с законодательством РФ по обеспечению безопасности дорожного движения и освещения прилегающих и домовых территорий в населенных пунктах, необходимо установить дополнительно 494 светоточки (светодиодных светильника).</w:t>
      </w:r>
    </w:p>
    <w:p w14:paraId="7EFE75FF" w14:textId="77777777" w:rsidR="002B1A27" w:rsidRPr="002B1A27" w:rsidRDefault="002B1A27" w:rsidP="002B1A27">
      <w:pPr>
        <w:tabs>
          <w:tab w:val="left" w:pos="1050"/>
        </w:tabs>
        <w:suppressAutoHyphens/>
        <w:spacing w:after="0" w:line="259" w:lineRule="auto"/>
        <w:jc w:val="both"/>
        <w:rPr>
          <w:rFonts w:ascii="Times New Roman" w:eastAsia="Times New Roman" w:hAnsi="Times New Roman" w:cs="Times New Roman"/>
          <w:sz w:val="26"/>
          <w:szCs w:val="26"/>
          <w:lang w:eastAsia="ar-SA"/>
        </w:rPr>
      </w:pPr>
    </w:p>
    <w:p w14:paraId="0301C69B" w14:textId="77777777" w:rsidR="002B1A27" w:rsidRPr="002B1A27" w:rsidRDefault="00D21443" w:rsidP="002B1A27">
      <w:pPr>
        <w:spacing w:after="0" w:line="259" w:lineRule="auto"/>
        <w:ind w:firstLine="709"/>
        <w:contextualSpacing/>
        <w:jc w:val="both"/>
        <w:rPr>
          <w:rFonts w:ascii="Times New Roman" w:eastAsia="Times New Roman" w:hAnsi="Times New Roman" w:cs="Times New Roman"/>
          <w:i/>
          <w:sz w:val="26"/>
          <w:szCs w:val="26"/>
          <w:u w:val="single"/>
        </w:rPr>
      </w:pPr>
      <w:r>
        <w:rPr>
          <w:rFonts w:ascii="Times New Roman" w:eastAsia="Times New Roman" w:hAnsi="Times New Roman" w:cs="Times New Roman"/>
          <w:i/>
          <w:sz w:val="26"/>
          <w:szCs w:val="26"/>
          <w:u w:val="single"/>
        </w:rPr>
        <w:t xml:space="preserve">4. </w:t>
      </w:r>
      <w:r w:rsidR="002B1A27" w:rsidRPr="002B1A27">
        <w:rPr>
          <w:rFonts w:ascii="Times New Roman" w:eastAsia="Times New Roman" w:hAnsi="Times New Roman" w:cs="Times New Roman"/>
          <w:i/>
          <w:sz w:val="26"/>
          <w:szCs w:val="26"/>
          <w:u w:val="single"/>
        </w:rPr>
        <w:t>Капитальный ремонт многоквартирных домов</w:t>
      </w:r>
    </w:p>
    <w:p w14:paraId="762CCB4C" w14:textId="77777777" w:rsidR="002B1A27" w:rsidRPr="002B1A27" w:rsidRDefault="002B1A27" w:rsidP="00A61305">
      <w:pPr>
        <w:pStyle w:val="aff2"/>
      </w:pPr>
      <w:r w:rsidRPr="002B1A27">
        <w:t>В соответствии с региональным краткосрочным планом реализации региональной программы капитального ремонта общего имущества в многоквартирных домах, утвержденным постановлением Правительства Ярославской области от 25.12.2017 № 979-п, в 2019 году на территории городского округа город Переславль-Залесский были запланированы работы по 45 многоквартирным домам, что на 15,4% больше, чем в 2018 году и на 25% больше, чем в 2017 году.</w:t>
      </w:r>
    </w:p>
    <w:p w14:paraId="2F801C26" w14:textId="77777777" w:rsidR="002B1A27" w:rsidRPr="002B1A27" w:rsidRDefault="002B1A27" w:rsidP="00A61305">
      <w:pPr>
        <w:pStyle w:val="aff2"/>
      </w:pPr>
      <w:r w:rsidRPr="002B1A27">
        <w:lastRenderedPageBreak/>
        <w:t>В рамках данной программы проводятся следующие мероприятия: разработка проектно-сметной документации, установка общедомовых приборов учета тепловой энергии, капитальный ремонт лифтового оборудования, строительно-монтажные работы по капитальному ремонту МКД.</w:t>
      </w:r>
    </w:p>
    <w:p w14:paraId="60C499D2" w14:textId="77777777" w:rsidR="002B1A27" w:rsidRPr="002B1A27" w:rsidRDefault="002B1A27" w:rsidP="002B1A27">
      <w:pPr>
        <w:spacing w:after="0" w:line="259" w:lineRule="auto"/>
        <w:ind w:firstLine="709"/>
        <w:contextualSpacing/>
        <w:jc w:val="both"/>
        <w:rPr>
          <w:rFonts w:ascii="Times New Roman" w:eastAsia="Times New Roman" w:hAnsi="Times New Roman" w:cs="Times New Roman"/>
          <w:sz w:val="28"/>
          <w:szCs w:val="28"/>
        </w:rPr>
      </w:pPr>
    </w:p>
    <w:p w14:paraId="714DFA15" w14:textId="77777777" w:rsidR="002B1A27" w:rsidRPr="002B1A27" w:rsidRDefault="00D21443" w:rsidP="002B1A27">
      <w:pPr>
        <w:spacing w:after="0" w:line="259" w:lineRule="auto"/>
        <w:ind w:firstLine="709"/>
        <w:contextualSpacing/>
        <w:jc w:val="both"/>
        <w:rPr>
          <w:rFonts w:ascii="Times New Roman" w:eastAsia="Times New Roman" w:hAnsi="Times New Roman" w:cs="Times New Roman"/>
          <w:i/>
          <w:sz w:val="26"/>
          <w:szCs w:val="26"/>
          <w:u w:val="single"/>
        </w:rPr>
      </w:pPr>
      <w:r>
        <w:rPr>
          <w:rFonts w:ascii="Times New Roman" w:eastAsia="Times New Roman" w:hAnsi="Times New Roman" w:cs="Times New Roman"/>
          <w:i/>
          <w:sz w:val="26"/>
          <w:szCs w:val="26"/>
          <w:u w:val="single"/>
        </w:rPr>
        <w:t xml:space="preserve">5. </w:t>
      </w:r>
      <w:r w:rsidR="002B1A27" w:rsidRPr="002B1A27">
        <w:rPr>
          <w:rFonts w:ascii="Times New Roman" w:eastAsia="Times New Roman" w:hAnsi="Times New Roman" w:cs="Times New Roman"/>
          <w:i/>
          <w:sz w:val="26"/>
          <w:szCs w:val="26"/>
          <w:u w:val="single"/>
        </w:rPr>
        <w:t>Благоустройство и озеленение территорий</w:t>
      </w:r>
    </w:p>
    <w:p w14:paraId="577FEDF1" w14:textId="77777777" w:rsidR="002B1A27" w:rsidRPr="002B1A27" w:rsidRDefault="002B1A27" w:rsidP="00A61305">
      <w:pPr>
        <w:pStyle w:val="aff2"/>
      </w:pPr>
      <w:r w:rsidRPr="002B1A27">
        <w:t xml:space="preserve">Главной целью благоустройства городского округа город Переславль-Залесский является обеспечение чистоты и ухоженности территории </w:t>
      </w:r>
      <w:r w:rsidR="00E901D1">
        <w:t>муниципального образования</w:t>
      </w:r>
      <w:r w:rsidRPr="002B1A27">
        <w:t>, а также развитие хозяйственной инфраструктуры.</w:t>
      </w:r>
    </w:p>
    <w:p w14:paraId="61D80932" w14:textId="77777777" w:rsidR="002B1A27" w:rsidRPr="002B1A27" w:rsidRDefault="002B1A27" w:rsidP="00A61305">
      <w:pPr>
        <w:pStyle w:val="aff2"/>
      </w:pPr>
      <w:r w:rsidRPr="002B1A27">
        <w:t>Основные задачи благоустройства территории городского округа:</w:t>
      </w:r>
    </w:p>
    <w:p w14:paraId="37E5AA6B" w14:textId="77777777" w:rsidR="002B1A27" w:rsidRPr="002B1A27" w:rsidRDefault="002B1A27" w:rsidP="00A61305">
      <w:pPr>
        <w:pStyle w:val="aff2"/>
      </w:pPr>
      <w:r w:rsidRPr="002B1A27">
        <w:t>- благоустройство общественных территорий (парков, скверов, площадей, цветников, памятников, детских (игровых) и спортивных площадок);</w:t>
      </w:r>
    </w:p>
    <w:p w14:paraId="00C789E4" w14:textId="77777777" w:rsidR="002B1A27" w:rsidRPr="002B1A27" w:rsidRDefault="002B1A27" w:rsidP="00A61305">
      <w:pPr>
        <w:pStyle w:val="aff2"/>
      </w:pPr>
      <w:r w:rsidRPr="002B1A27">
        <w:t>- благоустройство дворовых территорий.</w:t>
      </w:r>
    </w:p>
    <w:p w14:paraId="02019A17" w14:textId="77777777" w:rsidR="002B1A27" w:rsidRDefault="002B1A27" w:rsidP="00A61305">
      <w:pPr>
        <w:pStyle w:val="aff2"/>
      </w:pPr>
      <w:r w:rsidRPr="002B1A27">
        <w:t>На реализацию программных мероприятий по программе «Формирование современной городской среды на территории города Переславль-Залесский» и губернаторского проекта «Решаем вместе!» в 201</w:t>
      </w:r>
      <w:r w:rsidR="00D17D31">
        <w:t>9</w:t>
      </w:r>
      <w:r w:rsidRPr="002B1A27">
        <w:t xml:space="preserve"> году было израсходовано 30,9 млн рублей, в том числе на благоустройство дворовых территорий 10,7 млн рублей, на благоустройство общественных территорий 20,2 млн рублей</w:t>
      </w:r>
      <w:r w:rsidR="00D17D31">
        <w:t>, что на</w:t>
      </w:r>
      <w:r w:rsidRPr="002B1A27">
        <w:t xml:space="preserve"> 4,1 млн рублей или на 15,3% больше, чем в 2018 году. Данное увеличение связано с реализацией таких крупных проектов как: благоустройство общественной территории </w:t>
      </w:r>
      <w:r w:rsidR="0002719F">
        <w:t>п</w:t>
      </w:r>
      <w:r w:rsidRPr="002B1A27">
        <w:t xml:space="preserve">арка </w:t>
      </w:r>
      <w:r w:rsidR="0002719F">
        <w:t xml:space="preserve">на </w:t>
      </w:r>
      <w:r w:rsidRPr="002B1A27">
        <w:t>улиц</w:t>
      </w:r>
      <w:r w:rsidR="0002719F">
        <w:t>е</w:t>
      </w:r>
      <w:r w:rsidRPr="002B1A27">
        <w:t xml:space="preserve"> Маяковского и обустройство детского спортивно-игрового комплекса в селе Берендеево (улица Центральная).</w:t>
      </w:r>
    </w:p>
    <w:p w14:paraId="128128EB" w14:textId="77777777" w:rsidR="005C6EEB" w:rsidRPr="005C6EEB" w:rsidRDefault="005C6EEB" w:rsidP="005C6EEB">
      <w:pPr>
        <w:pStyle w:val="aff2"/>
      </w:pPr>
      <w:r w:rsidRPr="005C6EEB">
        <w:t>Также на территории городского округа действует программа «Благоустройство территории городского округа город Переславль-Залесский» в рамках которой в 2019 году было проведено мероприятий на общую сумму 9,8 млн рублей, что на 25,6 млн рублей меньше, чем было потрачено в 2018 году. В 2018 году были проведены мероприятия по отлову безнадзорных животных, демонтажу рекламных конструкций, благоустройству городского кладбища, а также проектно-изыскательные работы по благоустройству прибрежной зоны Плещеева озера, что и привело к увеличению общей суммы финансирования по программе.</w:t>
      </w:r>
    </w:p>
    <w:p w14:paraId="000B8611" w14:textId="77777777" w:rsidR="00E901D1" w:rsidRDefault="00E901D1" w:rsidP="004238ED">
      <w:pPr>
        <w:spacing w:after="160" w:line="259" w:lineRule="auto"/>
        <w:contextualSpacing/>
        <w:jc w:val="right"/>
        <w:rPr>
          <w:rFonts w:ascii="Times New Roman" w:eastAsia="Calibri" w:hAnsi="Times New Roman" w:cs="Times New Roman"/>
          <w:sz w:val="26"/>
          <w:szCs w:val="26"/>
        </w:rPr>
      </w:pPr>
    </w:p>
    <w:p w14:paraId="5522F854" w14:textId="77777777" w:rsidR="004238ED" w:rsidRPr="002B1A27" w:rsidRDefault="004238ED" w:rsidP="004238ED">
      <w:pPr>
        <w:spacing w:after="160" w:line="259" w:lineRule="auto"/>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14</w:t>
      </w:r>
    </w:p>
    <w:p w14:paraId="399D8EEA" w14:textId="77777777" w:rsidR="002B1A27" w:rsidRPr="002B1A27" w:rsidRDefault="002B1A27" w:rsidP="00593B8D">
      <w:pPr>
        <w:spacing w:after="0" w:line="259" w:lineRule="auto"/>
        <w:ind w:firstLine="709"/>
        <w:contextualSpacing/>
        <w:jc w:val="center"/>
        <w:rPr>
          <w:rFonts w:ascii="Times New Roman" w:eastAsia="Times New Roman" w:hAnsi="Times New Roman" w:cs="Times New Roman"/>
          <w:sz w:val="26"/>
          <w:szCs w:val="26"/>
        </w:rPr>
      </w:pPr>
      <w:r w:rsidRPr="002B1A27">
        <w:rPr>
          <w:rFonts w:ascii="Times New Roman" w:eastAsia="Times New Roman" w:hAnsi="Times New Roman" w:cs="Times New Roman"/>
          <w:sz w:val="26"/>
          <w:szCs w:val="26"/>
        </w:rPr>
        <w:t>Финансирование мероприятий по благоустройству территорий городского округа город Переславль-Залесский (по программам), млн руб</w:t>
      </w:r>
      <w:r w:rsidR="004238ED">
        <w:rPr>
          <w:rFonts w:ascii="Times New Roman" w:eastAsia="Times New Roman" w:hAnsi="Times New Roman" w:cs="Times New Roman"/>
          <w:sz w:val="26"/>
          <w:szCs w:val="26"/>
        </w:rPr>
        <w:t>лей</w:t>
      </w:r>
    </w:p>
    <w:tbl>
      <w:tblPr>
        <w:tblStyle w:val="6"/>
        <w:tblW w:w="9776" w:type="dxa"/>
        <w:tblLook w:val="04A0" w:firstRow="1" w:lastRow="0" w:firstColumn="1" w:lastColumn="0" w:noHBand="0" w:noVBand="1"/>
      </w:tblPr>
      <w:tblGrid>
        <w:gridCol w:w="5240"/>
        <w:gridCol w:w="1559"/>
        <w:gridCol w:w="1560"/>
        <w:gridCol w:w="1417"/>
      </w:tblGrid>
      <w:tr w:rsidR="002B1A27" w:rsidRPr="002B1A27" w14:paraId="1413D64D" w14:textId="77777777" w:rsidTr="004238ED">
        <w:tc>
          <w:tcPr>
            <w:tcW w:w="5240" w:type="dxa"/>
            <w:vAlign w:val="center"/>
          </w:tcPr>
          <w:p w14:paraId="6C806F16" w14:textId="77777777" w:rsidR="002B1A27" w:rsidRPr="002B1A27" w:rsidRDefault="002B1A27" w:rsidP="002B1A27">
            <w:pPr>
              <w:spacing w:after="0" w:line="240" w:lineRule="auto"/>
              <w:contextualSpacing/>
              <w:jc w:val="center"/>
              <w:rPr>
                <w:sz w:val="26"/>
                <w:szCs w:val="26"/>
              </w:rPr>
            </w:pPr>
            <w:r w:rsidRPr="002B1A27">
              <w:rPr>
                <w:sz w:val="26"/>
                <w:szCs w:val="26"/>
              </w:rPr>
              <w:t>Наименование программы</w:t>
            </w:r>
          </w:p>
        </w:tc>
        <w:tc>
          <w:tcPr>
            <w:tcW w:w="1559" w:type="dxa"/>
            <w:vAlign w:val="center"/>
          </w:tcPr>
          <w:p w14:paraId="16329528" w14:textId="77777777" w:rsidR="002B1A27" w:rsidRPr="002B1A27" w:rsidRDefault="002B1A27" w:rsidP="002B1A27">
            <w:pPr>
              <w:spacing w:after="0" w:line="240" w:lineRule="auto"/>
              <w:contextualSpacing/>
              <w:jc w:val="center"/>
              <w:rPr>
                <w:sz w:val="26"/>
                <w:szCs w:val="26"/>
              </w:rPr>
            </w:pPr>
            <w:r w:rsidRPr="002B1A27">
              <w:rPr>
                <w:sz w:val="26"/>
                <w:szCs w:val="26"/>
              </w:rPr>
              <w:t>2017</w:t>
            </w:r>
            <w:r w:rsidR="004238ED">
              <w:rPr>
                <w:sz w:val="26"/>
                <w:szCs w:val="26"/>
              </w:rPr>
              <w:t xml:space="preserve"> год</w:t>
            </w:r>
          </w:p>
        </w:tc>
        <w:tc>
          <w:tcPr>
            <w:tcW w:w="1560" w:type="dxa"/>
            <w:vAlign w:val="center"/>
          </w:tcPr>
          <w:p w14:paraId="2D90E43E" w14:textId="77777777" w:rsidR="002B1A27" w:rsidRPr="002B1A27" w:rsidRDefault="002B1A27" w:rsidP="002B1A27">
            <w:pPr>
              <w:spacing w:after="0" w:line="240" w:lineRule="auto"/>
              <w:contextualSpacing/>
              <w:jc w:val="center"/>
              <w:rPr>
                <w:sz w:val="26"/>
                <w:szCs w:val="26"/>
              </w:rPr>
            </w:pPr>
            <w:r w:rsidRPr="002B1A27">
              <w:rPr>
                <w:sz w:val="26"/>
                <w:szCs w:val="26"/>
              </w:rPr>
              <w:t>2018</w:t>
            </w:r>
            <w:r w:rsidR="004238ED">
              <w:rPr>
                <w:sz w:val="26"/>
                <w:szCs w:val="26"/>
              </w:rPr>
              <w:t xml:space="preserve"> год</w:t>
            </w:r>
          </w:p>
        </w:tc>
        <w:tc>
          <w:tcPr>
            <w:tcW w:w="1417" w:type="dxa"/>
            <w:vAlign w:val="center"/>
          </w:tcPr>
          <w:p w14:paraId="2A90E7A8" w14:textId="77777777" w:rsidR="002B1A27" w:rsidRPr="002B1A27" w:rsidRDefault="002B1A27" w:rsidP="002B1A27">
            <w:pPr>
              <w:spacing w:after="0" w:line="240" w:lineRule="auto"/>
              <w:contextualSpacing/>
              <w:jc w:val="center"/>
              <w:rPr>
                <w:sz w:val="26"/>
                <w:szCs w:val="26"/>
              </w:rPr>
            </w:pPr>
            <w:r w:rsidRPr="002B1A27">
              <w:rPr>
                <w:sz w:val="26"/>
                <w:szCs w:val="26"/>
              </w:rPr>
              <w:t>2019</w:t>
            </w:r>
            <w:r w:rsidR="004238ED">
              <w:rPr>
                <w:sz w:val="26"/>
                <w:szCs w:val="26"/>
              </w:rPr>
              <w:t xml:space="preserve"> год</w:t>
            </w:r>
          </w:p>
        </w:tc>
      </w:tr>
      <w:tr w:rsidR="002B1A27" w:rsidRPr="002B1A27" w14:paraId="0B0476E3" w14:textId="77777777" w:rsidTr="004238ED">
        <w:tc>
          <w:tcPr>
            <w:tcW w:w="5240" w:type="dxa"/>
            <w:vAlign w:val="center"/>
          </w:tcPr>
          <w:p w14:paraId="5810F946" w14:textId="77777777" w:rsidR="002B1A27" w:rsidRPr="002B1A27" w:rsidRDefault="002B1A27" w:rsidP="002B1A27">
            <w:pPr>
              <w:spacing w:after="0" w:line="240" w:lineRule="auto"/>
              <w:contextualSpacing/>
              <w:rPr>
                <w:sz w:val="26"/>
                <w:szCs w:val="26"/>
              </w:rPr>
            </w:pPr>
            <w:r w:rsidRPr="002B1A27">
              <w:rPr>
                <w:sz w:val="26"/>
                <w:szCs w:val="26"/>
              </w:rPr>
              <w:t>«Благоустройство территории городского округа город Переславль-Залесский»</w:t>
            </w:r>
          </w:p>
        </w:tc>
        <w:tc>
          <w:tcPr>
            <w:tcW w:w="1559" w:type="dxa"/>
            <w:vAlign w:val="center"/>
          </w:tcPr>
          <w:p w14:paraId="1E37E034" w14:textId="77777777" w:rsidR="002B1A27" w:rsidRPr="002B1A27" w:rsidRDefault="002B1A27" w:rsidP="002B1A27">
            <w:pPr>
              <w:spacing w:after="0" w:line="240" w:lineRule="auto"/>
              <w:contextualSpacing/>
              <w:jc w:val="center"/>
              <w:rPr>
                <w:sz w:val="26"/>
                <w:szCs w:val="26"/>
              </w:rPr>
            </w:pPr>
            <w:r w:rsidRPr="002B1A27">
              <w:rPr>
                <w:sz w:val="26"/>
                <w:szCs w:val="26"/>
              </w:rPr>
              <w:t>5,8</w:t>
            </w:r>
          </w:p>
        </w:tc>
        <w:tc>
          <w:tcPr>
            <w:tcW w:w="1560" w:type="dxa"/>
            <w:vAlign w:val="center"/>
          </w:tcPr>
          <w:p w14:paraId="60A0E256" w14:textId="77777777" w:rsidR="002B1A27" w:rsidRPr="002B1A27" w:rsidRDefault="002B1A27" w:rsidP="002B1A27">
            <w:pPr>
              <w:spacing w:after="0" w:line="240" w:lineRule="auto"/>
              <w:contextualSpacing/>
              <w:jc w:val="center"/>
              <w:rPr>
                <w:sz w:val="26"/>
                <w:szCs w:val="26"/>
              </w:rPr>
            </w:pPr>
            <w:r w:rsidRPr="002B1A27">
              <w:rPr>
                <w:sz w:val="26"/>
                <w:szCs w:val="26"/>
              </w:rPr>
              <w:t>35,4</w:t>
            </w:r>
          </w:p>
        </w:tc>
        <w:tc>
          <w:tcPr>
            <w:tcW w:w="1417" w:type="dxa"/>
            <w:vAlign w:val="center"/>
          </w:tcPr>
          <w:p w14:paraId="1717E6F8" w14:textId="77777777" w:rsidR="002B1A27" w:rsidRPr="002B1A27" w:rsidRDefault="002B1A27" w:rsidP="002B1A27">
            <w:pPr>
              <w:spacing w:after="0" w:line="240" w:lineRule="auto"/>
              <w:contextualSpacing/>
              <w:jc w:val="center"/>
              <w:rPr>
                <w:sz w:val="26"/>
                <w:szCs w:val="26"/>
              </w:rPr>
            </w:pPr>
            <w:r w:rsidRPr="002B1A27">
              <w:rPr>
                <w:sz w:val="26"/>
                <w:szCs w:val="26"/>
              </w:rPr>
              <w:t>9,8</w:t>
            </w:r>
          </w:p>
        </w:tc>
      </w:tr>
      <w:tr w:rsidR="00D72F75" w:rsidRPr="002B1A27" w14:paraId="2AC54092" w14:textId="77777777" w:rsidTr="004238ED">
        <w:trPr>
          <w:trHeight w:val="827"/>
        </w:trPr>
        <w:tc>
          <w:tcPr>
            <w:tcW w:w="5240" w:type="dxa"/>
            <w:vAlign w:val="center"/>
          </w:tcPr>
          <w:p w14:paraId="45519E2F" w14:textId="77777777" w:rsidR="00D72F75" w:rsidRDefault="00D72F75" w:rsidP="00D72F75">
            <w:pPr>
              <w:spacing w:after="0" w:line="240" w:lineRule="auto"/>
              <w:contextualSpacing/>
              <w:rPr>
                <w:sz w:val="26"/>
                <w:szCs w:val="26"/>
              </w:rPr>
            </w:pPr>
            <w:r w:rsidRPr="002B1A27">
              <w:rPr>
                <w:sz w:val="26"/>
                <w:szCs w:val="26"/>
              </w:rPr>
              <w:t>«Формирован</w:t>
            </w:r>
            <w:r>
              <w:rPr>
                <w:sz w:val="26"/>
                <w:szCs w:val="26"/>
              </w:rPr>
              <w:t>ие современной городской среды»,</w:t>
            </w:r>
            <w:r w:rsidRPr="002B1A27">
              <w:rPr>
                <w:sz w:val="26"/>
                <w:szCs w:val="26"/>
              </w:rPr>
              <w:t xml:space="preserve"> «Решаем вместе!»</w:t>
            </w:r>
            <w:r>
              <w:rPr>
                <w:sz w:val="26"/>
                <w:szCs w:val="26"/>
              </w:rPr>
              <w:t xml:space="preserve"> </w:t>
            </w:r>
          </w:p>
          <w:p w14:paraId="672E41FF" w14:textId="77777777" w:rsidR="00D72F75" w:rsidRPr="002B1A27" w:rsidRDefault="00D72F75" w:rsidP="00D72F75">
            <w:pPr>
              <w:spacing w:after="0" w:line="240" w:lineRule="auto"/>
              <w:contextualSpacing/>
              <w:rPr>
                <w:sz w:val="26"/>
                <w:szCs w:val="26"/>
              </w:rPr>
            </w:pPr>
            <w:r w:rsidRPr="00D72F75">
              <w:rPr>
                <w:i/>
                <w:sz w:val="26"/>
                <w:szCs w:val="26"/>
              </w:rPr>
              <w:t>в том числе</w:t>
            </w:r>
            <w:r>
              <w:rPr>
                <w:sz w:val="26"/>
                <w:szCs w:val="26"/>
              </w:rPr>
              <w:t>:</w:t>
            </w:r>
          </w:p>
        </w:tc>
        <w:tc>
          <w:tcPr>
            <w:tcW w:w="1559" w:type="dxa"/>
            <w:vAlign w:val="center"/>
          </w:tcPr>
          <w:p w14:paraId="74A6B411" w14:textId="77777777" w:rsidR="00D72F75" w:rsidRPr="002B1A27" w:rsidRDefault="00D72F75" w:rsidP="002B1A27">
            <w:pPr>
              <w:spacing w:after="0" w:line="240" w:lineRule="auto"/>
              <w:contextualSpacing/>
              <w:jc w:val="center"/>
              <w:rPr>
                <w:sz w:val="26"/>
                <w:szCs w:val="26"/>
              </w:rPr>
            </w:pPr>
            <w:r w:rsidRPr="002B1A27">
              <w:rPr>
                <w:sz w:val="26"/>
                <w:szCs w:val="26"/>
              </w:rPr>
              <w:t>33,3</w:t>
            </w:r>
          </w:p>
        </w:tc>
        <w:tc>
          <w:tcPr>
            <w:tcW w:w="1560" w:type="dxa"/>
            <w:vAlign w:val="center"/>
          </w:tcPr>
          <w:p w14:paraId="3A56E79D" w14:textId="77777777" w:rsidR="00D72F75" w:rsidRPr="002B1A27" w:rsidRDefault="00D72F75" w:rsidP="002B1A27">
            <w:pPr>
              <w:spacing w:after="0" w:line="240" w:lineRule="auto"/>
              <w:contextualSpacing/>
              <w:jc w:val="center"/>
              <w:rPr>
                <w:sz w:val="26"/>
                <w:szCs w:val="26"/>
              </w:rPr>
            </w:pPr>
            <w:r w:rsidRPr="002B1A27">
              <w:rPr>
                <w:sz w:val="26"/>
                <w:szCs w:val="26"/>
              </w:rPr>
              <w:t>26,8</w:t>
            </w:r>
          </w:p>
        </w:tc>
        <w:tc>
          <w:tcPr>
            <w:tcW w:w="1417" w:type="dxa"/>
            <w:vMerge w:val="restart"/>
            <w:vAlign w:val="center"/>
          </w:tcPr>
          <w:p w14:paraId="33003A31" w14:textId="77777777" w:rsidR="00D72F75" w:rsidRPr="002B1A27" w:rsidRDefault="00D72F75" w:rsidP="002B1A27">
            <w:pPr>
              <w:spacing w:after="0" w:line="240" w:lineRule="auto"/>
              <w:contextualSpacing/>
              <w:jc w:val="center"/>
              <w:rPr>
                <w:sz w:val="26"/>
                <w:szCs w:val="26"/>
              </w:rPr>
            </w:pPr>
            <w:r w:rsidRPr="002B1A27">
              <w:rPr>
                <w:sz w:val="26"/>
                <w:szCs w:val="26"/>
              </w:rPr>
              <w:t>30,9</w:t>
            </w:r>
          </w:p>
        </w:tc>
      </w:tr>
      <w:tr w:rsidR="00D72F75" w:rsidRPr="002B1A27" w14:paraId="58BF4CAB" w14:textId="77777777" w:rsidTr="004238ED">
        <w:tc>
          <w:tcPr>
            <w:tcW w:w="5240" w:type="dxa"/>
            <w:vAlign w:val="center"/>
          </w:tcPr>
          <w:p w14:paraId="6C4AE18D" w14:textId="77777777" w:rsidR="00D72F75" w:rsidRPr="002B1A27" w:rsidRDefault="00D72F75" w:rsidP="004238ED">
            <w:pPr>
              <w:spacing w:after="0" w:line="240" w:lineRule="auto"/>
              <w:contextualSpacing/>
              <w:jc w:val="both"/>
              <w:rPr>
                <w:sz w:val="26"/>
                <w:szCs w:val="26"/>
              </w:rPr>
            </w:pPr>
            <w:r w:rsidRPr="002B1A27">
              <w:rPr>
                <w:sz w:val="26"/>
                <w:szCs w:val="26"/>
              </w:rPr>
              <w:t>г</w:t>
            </w:r>
            <w:r>
              <w:rPr>
                <w:sz w:val="26"/>
                <w:szCs w:val="26"/>
              </w:rPr>
              <w:t>ород</w:t>
            </w:r>
            <w:r w:rsidRPr="002B1A27">
              <w:rPr>
                <w:sz w:val="26"/>
                <w:szCs w:val="26"/>
              </w:rPr>
              <w:t xml:space="preserve"> Переславль-Залесский</w:t>
            </w:r>
          </w:p>
        </w:tc>
        <w:tc>
          <w:tcPr>
            <w:tcW w:w="1559" w:type="dxa"/>
            <w:vAlign w:val="center"/>
          </w:tcPr>
          <w:p w14:paraId="0FBBC720" w14:textId="77777777" w:rsidR="00D72F75" w:rsidRPr="002B1A27" w:rsidRDefault="00D72F75" w:rsidP="002B1A27">
            <w:pPr>
              <w:spacing w:after="0" w:line="240" w:lineRule="auto"/>
              <w:contextualSpacing/>
              <w:jc w:val="center"/>
              <w:rPr>
                <w:sz w:val="26"/>
                <w:szCs w:val="26"/>
              </w:rPr>
            </w:pPr>
            <w:r w:rsidRPr="002B1A27">
              <w:rPr>
                <w:sz w:val="26"/>
                <w:szCs w:val="26"/>
              </w:rPr>
              <w:t>21,3</w:t>
            </w:r>
          </w:p>
        </w:tc>
        <w:tc>
          <w:tcPr>
            <w:tcW w:w="1560" w:type="dxa"/>
            <w:vAlign w:val="center"/>
          </w:tcPr>
          <w:p w14:paraId="31D2D57E" w14:textId="77777777" w:rsidR="00D72F75" w:rsidRPr="002B1A27" w:rsidRDefault="00D72F75" w:rsidP="002B1A27">
            <w:pPr>
              <w:spacing w:after="0" w:line="240" w:lineRule="auto"/>
              <w:contextualSpacing/>
              <w:jc w:val="center"/>
              <w:rPr>
                <w:sz w:val="26"/>
                <w:szCs w:val="26"/>
              </w:rPr>
            </w:pPr>
            <w:r w:rsidRPr="002B1A27">
              <w:rPr>
                <w:sz w:val="26"/>
                <w:szCs w:val="26"/>
              </w:rPr>
              <w:t>22,4</w:t>
            </w:r>
          </w:p>
        </w:tc>
        <w:tc>
          <w:tcPr>
            <w:tcW w:w="1417" w:type="dxa"/>
            <w:vMerge/>
            <w:vAlign w:val="center"/>
          </w:tcPr>
          <w:p w14:paraId="00550577" w14:textId="77777777" w:rsidR="00D72F75" w:rsidRPr="002B1A27" w:rsidRDefault="00D72F75" w:rsidP="002B1A27">
            <w:pPr>
              <w:spacing w:after="0" w:line="240" w:lineRule="auto"/>
              <w:contextualSpacing/>
              <w:jc w:val="center"/>
              <w:rPr>
                <w:sz w:val="26"/>
                <w:szCs w:val="26"/>
              </w:rPr>
            </w:pPr>
          </w:p>
        </w:tc>
      </w:tr>
      <w:tr w:rsidR="00D72F75" w:rsidRPr="002B1A27" w14:paraId="3E239AC8" w14:textId="77777777" w:rsidTr="004238ED">
        <w:tc>
          <w:tcPr>
            <w:tcW w:w="5240" w:type="dxa"/>
            <w:vAlign w:val="center"/>
          </w:tcPr>
          <w:p w14:paraId="3DED1CEE" w14:textId="77777777" w:rsidR="00D72F75" w:rsidRPr="002B1A27" w:rsidRDefault="00D72F75" w:rsidP="00D72F75">
            <w:pPr>
              <w:spacing w:after="0" w:line="240" w:lineRule="auto"/>
              <w:contextualSpacing/>
              <w:jc w:val="both"/>
              <w:rPr>
                <w:sz w:val="26"/>
                <w:szCs w:val="26"/>
              </w:rPr>
            </w:pPr>
            <w:r w:rsidRPr="002B1A27">
              <w:rPr>
                <w:sz w:val="26"/>
                <w:szCs w:val="26"/>
              </w:rPr>
              <w:t xml:space="preserve">Переславский </w:t>
            </w:r>
            <w:r>
              <w:rPr>
                <w:sz w:val="26"/>
                <w:szCs w:val="26"/>
              </w:rPr>
              <w:t>МР</w:t>
            </w:r>
          </w:p>
        </w:tc>
        <w:tc>
          <w:tcPr>
            <w:tcW w:w="1559" w:type="dxa"/>
            <w:vAlign w:val="center"/>
          </w:tcPr>
          <w:p w14:paraId="4C7BB266" w14:textId="77777777" w:rsidR="00D72F75" w:rsidRPr="002B1A27" w:rsidRDefault="00D72F75" w:rsidP="002B1A27">
            <w:pPr>
              <w:spacing w:after="0" w:line="240" w:lineRule="auto"/>
              <w:contextualSpacing/>
              <w:jc w:val="center"/>
              <w:rPr>
                <w:sz w:val="26"/>
                <w:szCs w:val="26"/>
              </w:rPr>
            </w:pPr>
            <w:r w:rsidRPr="002B1A27">
              <w:rPr>
                <w:sz w:val="26"/>
                <w:szCs w:val="26"/>
              </w:rPr>
              <w:t>12,0</w:t>
            </w:r>
          </w:p>
        </w:tc>
        <w:tc>
          <w:tcPr>
            <w:tcW w:w="1560" w:type="dxa"/>
            <w:vAlign w:val="center"/>
          </w:tcPr>
          <w:p w14:paraId="4077C806" w14:textId="77777777" w:rsidR="00D72F75" w:rsidRPr="002B1A27" w:rsidRDefault="00D72F75" w:rsidP="002B1A27">
            <w:pPr>
              <w:spacing w:after="0" w:line="240" w:lineRule="auto"/>
              <w:contextualSpacing/>
              <w:jc w:val="center"/>
              <w:rPr>
                <w:sz w:val="26"/>
                <w:szCs w:val="26"/>
              </w:rPr>
            </w:pPr>
            <w:r w:rsidRPr="002B1A27">
              <w:rPr>
                <w:sz w:val="26"/>
                <w:szCs w:val="26"/>
              </w:rPr>
              <w:t>4,4</w:t>
            </w:r>
          </w:p>
        </w:tc>
        <w:tc>
          <w:tcPr>
            <w:tcW w:w="1417" w:type="dxa"/>
            <w:vMerge/>
            <w:vAlign w:val="center"/>
          </w:tcPr>
          <w:p w14:paraId="4E416745" w14:textId="77777777" w:rsidR="00D72F75" w:rsidRPr="002B1A27" w:rsidRDefault="00D72F75" w:rsidP="002B1A27">
            <w:pPr>
              <w:spacing w:after="0" w:line="240" w:lineRule="auto"/>
              <w:contextualSpacing/>
              <w:jc w:val="center"/>
              <w:rPr>
                <w:sz w:val="26"/>
                <w:szCs w:val="26"/>
              </w:rPr>
            </w:pPr>
          </w:p>
        </w:tc>
      </w:tr>
    </w:tbl>
    <w:p w14:paraId="76F5C6E4" w14:textId="77777777" w:rsidR="002B1A27" w:rsidRPr="002B1A27" w:rsidRDefault="002B1A27" w:rsidP="002B1A27">
      <w:pPr>
        <w:spacing w:after="0" w:line="259" w:lineRule="auto"/>
        <w:ind w:firstLine="709"/>
        <w:contextualSpacing/>
        <w:jc w:val="both"/>
        <w:rPr>
          <w:rFonts w:ascii="Times New Roman" w:eastAsia="Times New Roman" w:hAnsi="Times New Roman" w:cs="Times New Roman"/>
          <w:sz w:val="28"/>
          <w:szCs w:val="28"/>
        </w:rPr>
      </w:pPr>
    </w:p>
    <w:p w14:paraId="4DDC09AB" w14:textId="77777777" w:rsidR="002B1A27" w:rsidRPr="002B1A27" w:rsidRDefault="00D21443" w:rsidP="002B1A27">
      <w:pPr>
        <w:spacing w:after="0" w:line="259" w:lineRule="auto"/>
        <w:ind w:firstLine="709"/>
        <w:contextualSpacing/>
        <w:jc w:val="both"/>
        <w:rPr>
          <w:rFonts w:ascii="Times New Roman" w:eastAsia="Times New Roman" w:hAnsi="Times New Roman" w:cs="Times New Roman"/>
          <w:i/>
          <w:sz w:val="26"/>
          <w:szCs w:val="26"/>
          <w:u w:val="single"/>
        </w:rPr>
      </w:pPr>
      <w:r>
        <w:rPr>
          <w:rFonts w:ascii="Times New Roman" w:eastAsia="Times New Roman" w:hAnsi="Times New Roman" w:cs="Times New Roman"/>
          <w:i/>
          <w:sz w:val="26"/>
          <w:szCs w:val="26"/>
          <w:u w:val="single"/>
        </w:rPr>
        <w:t xml:space="preserve">6. </w:t>
      </w:r>
      <w:r w:rsidR="002B1A27" w:rsidRPr="002B1A27">
        <w:rPr>
          <w:rFonts w:ascii="Times New Roman" w:eastAsia="Times New Roman" w:hAnsi="Times New Roman" w:cs="Times New Roman"/>
          <w:i/>
          <w:sz w:val="26"/>
          <w:szCs w:val="26"/>
          <w:u w:val="single"/>
        </w:rPr>
        <w:t>Охрана окружающей среды</w:t>
      </w:r>
    </w:p>
    <w:p w14:paraId="0D6BD43E" w14:textId="77777777" w:rsidR="002B1A27" w:rsidRPr="002B1A27" w:rsidRDefault="002B1A27" w:rsidP="00A61305">
      <w:pPr>
        <w:pStyle w:val="aff2"/>
        <w:rPr>
          <w:lang w:eastAsia="ru-RU"/>
        </w:rPr>
      </w:pPr>
      <w:r w:rsidRPr="002B1A27">
        <w:rPr>
          <w:lang w:eastAsia="ru-RU"/>
        </w:rPr>
        <w:t xml:space="preserve">Администрация города Переславля-Залесского в июне 2017 года приняла решение о закрытии полигона ТБО. Были проведены работы по инженерно-геологическим и инженерно-геодезическим изысканиям в рамках проектирования рекультивации полигона твердых коммунальных отходов, а также отсыпка передней </w:t>
      </w:r>
      <w:r w:rsidRPr="002B1A27">
        <w:rPr>
          <w:lang w:eastAsia="ru-RU"/>
        </w:rPr>
        <w:lastRenderedPageBreak/>
        <w:t>части полигона. В 2018 году</w:t>
      </w:r>
      <w:r w:rsidRPr="002B1A27">
        <w:t xml:space="preserve"> были проведены публичные слушания по проекту рекультивации закрытого полигона ТБО, далее проект был направлен на экологическую и государственную экспертизы.</w:t>
      </w:r>
      <w:r w:rsidRPr="002B1A27">
        <w:rPr>
          <w:lang w:eastAsia="ru-RU"/>
        </w:rPr>
        <w:t xml:space="preserve"> Сейчас вывоз мусора осуществляется на полигон, расположенный в Ростовском муниципальном районе.</w:t>
      </w:r>
    </w:p>
    <w:p w14:paraId="7CBA104F" w14:textId="77777777" w:rsidR="002B1A27" w:rsidRPr="002B1A27" w:rsidRDefault="002B1A27" w:rsidP="00A61305">
      <w:pPr>
        <w:pStyle w:val="aff2"/>
      </w:pPr>
      <w:r w:rsidRPr="002B1A27">
        <w:t>Ежегодно по программе «Охрана окружающей среды в городском округе город Переславль-Залесский» проводятся следующие виды мероприятий:</w:t>
      </w:r>
    </w:p>
    <w:p w14:paraId="091092F9" w14:textId="77777777" w:rsidR="002B1A27" w:rsidRPr="002B1A27" w:rsidRDefault="002B1A27" w:rsidP="00A61305">
      <w:pPr>
        <w:pStyle w:val="aff2"/>
      </w:pPr>
      <w:r w:rsidRPr="002B1A27">
        <w:t>- ликвидация несанкционированных свалок на территории городского округа;</w:t>
      </w:r>
    </w:p>
    <w:p w14:paraId="5BE32010" w14:textId="77777777" w:rsidR="002B1A27" w:rsidRPr="002B1A27" w:rsidRDefault="002B1A27" w:rsidP="00A61305">
      <w:pPr>
        <w:pStyle w:val="aff2"/>
      </w:pPr>
      <w:r w:rsidRPr="002B1A27">
        <w:t>- борьба с борщевиком Сосновского;</w:t>
      </w:r>
    </w:p>
    <w:p w14:paraId="3351FC33" w14:textId="77777777" w:rsidR="002B1A27" w:rsidRPr="002B1A27" w:rsidRDefault="002B1A27" w:rsidP="00A61305">
      <w:pPr>
        <w:pStyle w:val="aff2"/>
      </w:pPr>
      <w:r w:rsidRPr="002B1A27">
        <w:t>- утилизация отработанных люминесцентных ламп, дуговых ртутных ламп, приборов с ртутным заполнением и других опасных отходов, собранных от бюджетных организаций и населения городского округа;</w:t>
      </w:r>
    </w:p>
    <w:p w14:paraId="6B450A10" w14:textId="77777777" w:rsidR="002B1A27" w:rsidRPr="002B1A27" w:rsidRDefault="002B1A27" w:rsidP="00A61305">
      <w:pPr>
        <w:pStyle w:val="aff2"/>
      </w:pPr>
      <w:r w:rsidRPr="002B1A27">
        <w:t>- противоклещевая обработка территорий парков, скверов и кладбищ.</w:t>
      </w:r>
    </w:p>
    <w:p w14:paraId="52A00A56" w14:textId="77777777" w:rsidR="002B1A27" w:rsidRPr="002B1A27" w:rsidRDefault="000B14DD" w:rsidP="002B1A27">
      <w:pPr>
        <w:spacing w:after="0" w:line="240" w:lineRule="auto"/>
        <w:ind w:firstLine="426"/>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ab/>
        <w:t>В 2019 году объем финансирования программы составил 2,9 млн рублей, что на 1,7 млн рублей больше, чем год назад.</w:t>
      </w:r>
    </w:p>
    <w:p w14:paraId="60B96F44" w14:textId="77777777" w:rsidR="002B1A27" w:rsidRPr="002B1A27" w:rsidRDefault="002B1A27" w:rsidP="00A61305">
      <w:pPr>
        <w:pStyle w:val="aff2"/>
        <w:rPr>
          <w:rFonts w:eastAsia="Times New Roman"/>
        </w:rPr>
      </w:pPr>
      <w:r w:rsidRPr="002B1A27">
        <w:t>В 2019 году был разработан проект зоны санитарной охраны подземных источников питьевого хозяйственно-бытового водоснабжения населения с</w:t>
      </w:r>
      <w:r w:rsidR="006F4E25">
        <w:t>ело</w:t>
      </w:r>
      <w:r w:rsidRPr="002B1A27">
        <w:t xml:space="preserve"> Купанское, выполнены работы по обустройству контейнерных площадок с непроницаемым основанием, ограждением и навесом.</w:t>
      </w:r>
    </w:p>
    <w:p w14:paraId="44EE5E5E" w14:textId="77777777" w:rsidR="00F16E01" w:rsidRPr="00E2256D" w:rsidRDefault="00F16E01" w:rsidP="00656FEA">
      <w:pPr>
        <w:widowControl w:val="0"/>
        <w:autoSpaceDE w:val="0"/>
        <w:autoSpaceDN w:val="0"/>
        <w:adjustRightInd w:val="0"/>
        <w:spacing w:after="0" w:line="240" w:lineRule="auto"/>
        <w:jc w:val="both"/>
        <w:outlineLvl w:val="3"/>
        <w:rPr>
          <w:rFonts w:ascii="Times New Roman" w:eastAsia="Lucida Sans Unicode" w:hAnsi="Times New Roman" w:cs="Times New Roman"/>
          <w:bCs/>
          <w:iCs/>
          <w:spacing w:val="5"/>
          <w:kern w:val="1"/>
          <w:sz w:val="26"/>
          <w:szCs w:val="26"/>
          <w:lang w:eastAsia="ar-SA"/>
        </w:rPr>
      </w:pPr>
    </w:p>
    <w:p w14:paraId="07A70DC0" w14:textId="77777777" w:rsidR="00D247CB" w:rsidRPr="002B1A27" w:rsidRDefault="00D247CB"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2B1A27">
        <w:rPr>
          <w:rFonts w:ascii="Times New Roman" w:eastAsia="Lucida Sans Unicode" w:hAnsi="Times New Roman" w:cs="Times New Roman"/>
          <w:b/>
          <w:bCs/>
          <w:i/>
          <w:iCs/>
          <w:spacing w:val="5"/>
          <w:kern w:val="1"/>
          <w:sz w:val="26"/>
          <w:szCs w:val="26"/>
          <w:lang w:eastAsia="ar-SA"/>
        </w:rPr>
        <w:t>3.3.</w:t>
      </w:r>
      <w:r w:rsidR="00FB474B">
        <w:rPr>
          <w:rFonts w:ascii="Times New Roman" w:eastAsia="Lucida Sans Unicode" w:hAnsi="Times New Roman" w:cs="Times New Roman"/>
          <w:b/>
          <w:bCs/>
          <w:i/>
          <w:iCs/>
          <w:spacing w:val="5"/>
          <w:kern w:val="1"/>
          <w:sz w:val="26"/>
          <w:szCs w:val="26"/>
          <w:lang w:eastAsia="ar-SA"/>
        </w:rPr>
        <w:t>10</w:t>
      </w:r>
      <w:r w:rsidR="00D72F75">
        <w:rPr>
          <w:rFonts w:ascii="Times New Roman" w:eastAsia="Lucida Sans Unicode" w:hAnsi="Times New Roman" w:cs="Times New Roman"/>
          <w:b/>
          <w:bCs/>
          <w:i/>
          <w:iCs/>
          <w:spacing w:val="5"/>
          <w:kern w:val="1"/>
          <w:sz w:val="26"/>
          <w:szCs w:val="26"/>
          <w:lang w:eastAsia="ar-SA"/>
        </w:rPr>
        <w:t>.</w:t>
      </w:r>
      <w:r w:rsidRPr="002B1A27">
        <w:rPr>
          <w:rFonts w:ascii="Times New Roman" w:eastAsia="Lucida Sans Unicode" w:hAnsi="Times New Roman" w:cs="Times New Roman"/>
          <w:b/>
          <w:bCs/>
          <w:i/>
          <w:iCs/>
          <w:spacing w:val="5"/>
          <w:kern w:val="1"/>
          <w:sz w:val="26"/>
          <w:szCs w:val="26"/>
          <w:lang w:eastAsia="ar-SA"/>
        </w:rPr>
        <w:t xml:space="preserve"> Строительство, газификация, модернизация коммунальной инфраструктуры</w:t>
      </w:r>
    </w:p>
    <w:p w14:paraId="2EC72ACF" w14:textId="77777777" w:rsidR="00FB474B" w:rsidRDefault="00D21443" w:rsidP="00FB474B">
      <w:pPr>
        <w:spacing w:after="160" w:line="0" w:lineRule="atLeast"/>
        <w:ind w:firstLine="709"/>
        <w:contextualSpacing/>
        <w:jc w:val="both"/>
        <w:rPr>
          <w:rFonts w:ascii="Times New Roman" w:eastAsia="Calibri" w:hAnsi="Times New Roman" w:cs="Times New Roman"/>
          <w:i/>
          <w:sz w:val="26"/>
          <w:szCs w:val="26"/>
          <w:u w:val="single"/>
        </w:rPr>
      </w:pPr>
      <w:r>
        <w:rPr>
          <w:rFonts w:ascii="Times New Roman" w:eastAsia="Calibri" w:hAnsi="Times New Roman" w:cs="Times New Roman"/>
          <w:i/>
          <w:sz w:val="26"/>
          <w:szCs w:val="26"/>
          <w:u w:val="single"/>
        </w:rPr>
        <w:t xml:space="preserve">1. </w:t>
      </w:r>
      <w:r w:rsidR="005605A5" w:rsidRPr="005605A5">
        <w:rPr>
          <w:rFonts w:ascii="Times New Roman" w:eastAsia="Calibri" w:hAnsi="Times New Roman" w:cs="Times New Roman"/>
          <w:i/>
          <w:sz w:val="26"/>
          <w:szCs w:val="26"/>
          <w:u w:val="single"/>
        </w:rPr>
        <w:t>Строительство</w:t>
      </w:r>
    </w:p>
    <w:p w14:paraId="29C2198C" w14:textId="77777777" w:rsidR="005605A5" w:rsidRPr="00FB474B" w:rsidRDefault="005605A5" w:rsidP="00A264B7">
      <w:pPr>
        <w:spacing w:after="0" w:line="0" w:lineRule="atLeast"/>
        <w:ind w:firstLine="709"/>
        <w:contextualSpacing/>
        <w:jc w:val="both"/>
        <w:rPr>
          <w:rFonts w:ascii="Times New Roman" w:hAnsi="Times New Roman" w:cs="Times New Roman"/>
          <w:sz w:val="26"/>
          <w:szCs w:val="26"/>
        </w:rPr>
      </w:pPr>
      <w:r w:rsidRPr="00FB474B">
        <w:rPr>
          <w:rFonts w:ascii="Times New Roman" w:hAnsi="Times New Roman" w:cs="Times New Roman"/>
          <w:sz w:val="26"/>
          <w:szCs w:val="26"/>
        </w:rPr>
        <w:t xml:space="preserve">В 2019 году на территории городского округа город Переславль-Залесский было введено в эксплуатацию 485 объектов, из которых 477 </w:t>
      </w:r>
      <w:r w:rsidR="00E901D1">
        <w:rPr>
          <w:rFonts w:ascii="Times New Roman" w:hAnsi="Times New Roman" w:cs="Times New Roman"/>
          <w:sz w:val="26"/>
          <w:szCs w:val="26"/>
        </w:rPr>
        <w:t xml:space="preserve">объектов </w:t>
      </w:r>
      <w:r w:rsidRPr="00FB474B">
        <w:rPr>
          <w:rFonts w:ascii="Times New Roman" w:hAnsi="Times New Roman" w:cs="Times New Roman"/>
          <w:sz w:val="26"/>
          <w:szCs w:val="26"/>
        </w:rPr>
        <w:t>– здания жилого назначения.</w:t>
      </w:r>
    </w:p>
    <w:p w14:paraId="165ADB3D" w14:textId="77777777" w:rsidR="005605A5" w:rsidRPr="005605A5" w:rsidRDefault="005605A5" w:rsidP="00A264B7">
      <w:pPr>
        <w:pStyle w:val="aff2"/>
        <w:contextualSpacing/>
      </w:pPr>
      <w:r w:rsidRPr="005605A5">
        <w:t xml:space="preserve">Общая площадь объектов, введенных в эксплуатацию в 2019 году, составила 73 тыс. кв. метров, что на 27% меньше, чем в 2018 году (в том числе объем ввода жилья – 57,2 тыс. кв. метров). Доля индивидуального строительства составляет 90% в общем объеме жилищного строительства, осуществляемом на территории </w:t>
      </w:r>
      <w:r w:rsidR="00E901D1">
        <w:t xml:space="preserve">городского </w:t>
      </w:r>
      <w:r w:rsidRPr="005605A5">
        <w:t xml:space="preserve">округа. В значительной степени высокие темпы строительства в 2018 году были связаны со строительством населением индивидуальных жилых домов, особенно в сельских территориях. </w:t>
      </w:r>
    </w:p>
    <w:p w14:paraId="369982A9" w14:textId="77777777" w:rsidR="005605A5" w:rsidRPr="005605A5" w:rsidRDefault="005605A5" w:rsidP="00A61305">
      <w:pPr>
        <w:pStyle w:val="aff2"/>
      </w:pPr>
      <w:r w:rsidRPr="005605A5">
        <w:t>На 1 января 2020 года общая площадь жилищного фонда городского округа город Переславль-Залесский составила 1955 тыс. кв. метров, что на 104,5 тыс. кв. метров больше, чем в 2017 году.</w:t>
      </w:r>
    </w:p>
    <w:p w14:paraId="3A365C85" w14:textId="77777777" w:rsidR="005605A5" w:rsidRPr="005605A5" w:rsidRDefault="005605A5" w:rsidP="00A61305">
      <w:pPr>
        <w:pStyle w:val="aff2"/>
      </w:pPr>
      <w:r w:rsidRPr="005605A5">
        <w:t>В 2019 году был реализован проект благоустройства Народной площади – победитель Всероссийского конкурса лучших проектов создания комфортной городской среды Министерства строительства и жилищно-коммунального хозяйства РФ за 2018 год. Общая сумма выполненных работ составила 68,1 млн рублей.</w:t>
      </w:r>
    </w:p>
    <w:p w14:paraId="52882CF6" w14:textId="77777777" w:rsidR="005605A5" w:rsidRDefault="005605A5" w:rsidP="005605A5">
      <w:pPr>
        <w:spacing w:after="160" w:line="259" w:lineRule="auto"/>
        <w:ind w:firstLine="709"/>
        <w:contextualSpacing/>
        <w:jc w:val="both"/>
        <w:rPr>
          <w:rFonts w:ascii="Times New Roman" w:eastAsia="Calibri" w:hAnsi="Times New Roman" w:cs="Times New Roman"/>
          <w:sz w:val="26"/>
          <w:szCs w:val="26"/>
        </w:rPr>
      </w:pPr>
    </w:p>
    <w:p w14:paraId="4D31C09E" w14:textId="77777777" w:rsidR="000B14DD" w:rsidRPr="005605A5" w:rsidRDefault="000B14DD" w:rsidP="000B14DD">
      <w:pPr>
        <w:spacing w:after="160" w:line="259" w:lineRule="auto"/>
        <w:ind w:firstLine="709"/>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15</w:t>
      </w:r>
    </w:p>
    <w:p w14:paraId="08B752C8" w14:textId="77777777" w:rsidR="005605A5" w:rsidRPr="005605A5" w:rsidRDefault="005605A5" w:rsidP="005605A5">
      <w:pPr>
        <w:spacing w:after="160" w:line="259" w:lineRule="auto"/>
        <w:ind w:firstLine="709"/>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 xml:space="preserve">Основные показатели по отрасли «Строительство» </w:t>
      </w:r>
    </w:p>
    <w:tbl>
      <w:tblPr>
        <w:tblStyle w:val="7"/>
        <w:tblW w:w="9776" w:type="dxa"/>
        <w:tblLook w:val="04A0" w:firstRow="1" w:lastRow="0" w:firstColumn="1" w:lastColumn="0" w:noHBand="0" w:noVBand="1"/>
      </w:tblPr>
      <w:tblGrid>
        <w:gridCol w:w="4531"/>
        <w:gridCol w:w="1843"/>
        <w:gridCol w:w="1701"/>
        <w:gridCol w:w="1701"/>
      </w:tblGrid>
      <w:tr w:rsidR="005605A5" w:rsidRPr="005605A5" w14:paraId="6B9A5DF5" w14:textId="77777777" w:rsidTr="000B14DD">
        <w:trPr>
          <w:trHeight w:val="542"/>
        </w:trPr>
        <w:tc>
          <w:tcPr>
            <w:tcW w:w="4531" w:type="dxa"/>
            <w:tcBorders>
              <w:bottom w:val="single" w:sz="4" w:space="0" w:color="auto"/>
            </w:tcBorders>
            <w:vAlign w:val="center"/>
          </w:tcPr>
          <w:p w14:paraId="7BEF6CEA"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Наименование показателя</w:t>
            </w:r>
          </w:p>
        </w:tc>
        <w:tc>
          <w:tcPr>
            <w:tcW w:w="1843" w:type="dxa"/>
            <w:tcBorders>
              <w:bottom w:val="single" w:sz="4" w:space="0" w:color="auto"/>
            </w:tcBorders>
            <w:vAlign w:val="center"/>
          </w:tcPr>
          <w:p w14:paraId="2B3237EF"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2017</w:t>
            </w:r>
            <w:r w:rsidR="000B14DD">
              <w:rPr>
                <w:rFonts w:ascii="Times New Roman" w:eastAsia="Calibri" w:hAnsi="Times New Roman" w:cs="Times New Roman"/>
                <w:sz w:val="26"/>
                <w:szCs w:val="26"/>
              </w:rPr>
              <w:t xml:space="preserve"> год</w:t>
            </w:r>
          </w:p>
        </w:tc>
        <w:tc>
          <w:tcPr>
            <w:tcW w:w="1701" w:type="dxa"/>
            <w:tcBorders>
              <w:bottom w:val="single" w:sz="4" w:space="0" w:color="auto"/>
            </w:tcBorders>
            <w:vAlign w:val="center"/>
          </w:tcPr>
          <w:p w14:paraId="40988718"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2018</w:t>
            </w:r>
            <w:r w:rsidR="000B14DD">
              <w:rPr>
                <w:rFonts w:ascii="Times New Roman" w:eastAsia="Calibri" w:hAnsi="Times New Roman" w:cs="Times New Roman"/>
                <w:sz w:val="26"/>
                <w:szCs w:val="26"/>
              </w:rPr>
              <w:t xml:space="preserve"> год</w:t>
            </w:r>
          </w:p>
        </w:tc>
        <w:tc>
          <w:tcPr>
            <w:tcW w:w="1701" w:type="dxa"/>
            <w:tcBorders>
              <w:bottom w:val="single" w:sz="4" w:space="0" w:color="auto"/>
            </w:tcBorders>
            <w:vAlign w:val="center"/>
          </w:tcPr>
          <w:p w14:paraId="36837132"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2019</w:t>
            </w:r>
            <w:r w:rsidR="000B14DD">
              <w:rPr>
                <w:rFonts w:ascii="Times New Roman" w:eastAsia="Calibri" w:hAnsi="Times New Roman" w:cs="Times New Roman"/>
                <w:sz w:val="26"/>
                <w:szCs w:val="26"/>
              </w:rPr>
              <w:t xml:space="preserve"> год</w:t>
            </w:r>
          </w:p>
        </w:tc>
      </w:tr>
      <w:tr w:rsidR="005605A5" w:rsidRPr="005605A5" w14:paraId="33DE26D3" w14:textId="77777777" w:rsidTr="000B14DD">
        <w:trPr>
          <w:trHeight w:val="542"/>
        </w:trPr>
        <w:tc>
          <w:tcPr>
            <w:tcW w:w="4531" w:type="dxa"/>
            <w:tcBorders>
              <w:bottom w:val="single" w:sz="4" w:space="0" w:color="auto"/>
            </w:tcBorders>
            <w:shd w:val="clear" w:color="auto" w:fill="BDD6EE"/>
            <w:vAlign w:val="center"/>
          </w:tcPr>
          <w:p w14:paraId="1C137532" w14:textId="77777777" w:rsidR="005605A5" w:rsidRDefault="005605A5" w:rsidP="000B14DD">
            <w:pPr>
              <w:spacing w:after="0" w:line="240" w:lineRule="auto"/>
              <w:rPr>
                <w:rFonts w:ascii="Times New Roman" w:eastAsia="Calibri" w:hAnsi="Times New Roman" w:cs="Times New Roman"/>
                <w:sz w:val="26"/>
                <w:szCs w:val="26"/>
              </w:rPr>
            </w:pPr>
            <w:r w:rsidRPr="005605A5">
              <w:rPr>
                <w:rFonts w:ascii="Times New Roman" w:eastAsia="Calibri" w:hAnsi="Times New Roman" w:cs="Times New Roman"/>
                <w:sz w:val="26"/>
                <w:szCs w:val="26"/>
              </w:rPr>
              <w:t>Общее количество объектов, введенных в эксплуатацию, ед</w:t>
            </w:r>
            <w:r w:rsidR="000B14DD">
              <w:rPr>
                <w:rFonts w:ascii="Times New Roman" w:eastAsia="Calibri" w:hAnsi="Times New Roman" w:cs="Times New Roman"/>
                <w:sz w:val="26"/>
                <w:szCs w:val="26"/>
              </w:rPr>
              <w:t>иниц</w:t>
            </w:r>
          </w:p>
          <w:p w14:paraId="3183B5F0" w14:textId="77777777" w:rsidR="00D72F75" w:rsidRPr="00D72F75" w:rsidRDefault="00D72F75" w:rsidP="000B14DD">
            <w:pPr>
              <w:spacing w:after="0" w:line="240" w:lineRule="auto"/>
              <w:rPr>
                <w:rFonts w:ascii="Times New Roman" w:eastAsia="Calibri" w:hAnsi="Times New Roman" w:cs="Times New Roman"/>
                <w:i/>
                <w:sz w:val="26"/>
                <w:szCs w:val="26"/>
              </w:rPr>
            </w:pPr>
            <w:r w:rsidRPr="00D72F75">
              <w:rPr>
                <w:rFonts w:ascii="Times New Roman" w:eastAsia="Calibri" w:hAnsi="Times New Roman" w:cs="Times New Roman"/>
                <w:i/>
                <w:sz w:val="26"/>
                <w:szCs w:val="26"/>
              </w:rPr>
              <w:t>в том числе</w:t>
            </w:r>
          </w:p>
        </w:tc>
        <w:tc>
          <w:tcPr>
            <w:tcW w:w="1843" w:type="dxa"/>
            <w:tcBorders>
              <w:bottom w:val="single" w:sz="4" w:space="0" w:color="auto"/>
            </w:tcBorders>
            <w:shd w:val="clear" w:color="auto" w:fill="BDD6EE"/>
            <w:vAlign w:val="center"/>
          </w:tcPr>
          <w:p w14:paraId="24E78990"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408</w:t>
            </w:r>
          </w:p>
        </w:tc>
        <w:tc>
          <w:tcPr>
            <w:tcW w:w="1701" w:type="dxa"/>
            <w:tcBorders>
              <w:bottom w:val="single" w:sz="4" w:space="0" w:color="auto"/>
            </w:tcBorders>
            <w:shd w:val="clear" w:color="auto" w:fill="BDD6EE"/>
            <w:vAlign w:val="center"/>
          </w:tcPr>
          <w:p w14:paraId="619516D4"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513</w:t>
            </w:r>
          </w:p>
        </w:tc>
        <w:tc>
          <w:tcPr>
            <w:tcW w:w="1701" w:type="dxa"/>
            <w:tcBorders>
              <w:bottom w:val="single" w:sz="4" w:space="0" w:color="auto"/>
            </w:tcBorders>
            <w:shd w:val="clear" w:color="auto" w:fill="BDD6EE"/>
            <w:vAlign w:val="center"/>
          </w:tcPr>
          <w:p w14:paraId="2F99A1BA"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485</w:t>
            </w:r>
          </w:p>
        </w:tc>
      </w:tr>
      <w:tr w:rsidR="005605A5" w:rsidRPr="005605A5" w14:paraId="51977D90" w14:textId="77777777" w:rsidTr="000B14DD">
        <w:trPr>
          <w:trHeight w:val="542"/>
        </w:trPr>
        <w:tc>
          <w:tcPr>
            <w:tcW w:w="4531" w:type="dxa"/>
            <w:tcBorders>
              <w:bottom w:val="single" w:sz="4" w:space="0" w:color="auto"/>
            </w:tcBorders>
            <w:vAlign w:val="center"/>
          </w:tcPr>
          <w:p w14:paraId="6C8446B7" w14:textId="77777777" w:rsidR="005605A5" w:rsidRPr="005605A5" w:rsidRDefault="00D72F75" w:rsidP="00E2200E">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5605A5" w:rsidRPr="005605A5">
              <w:rPr>
                <w:rFonts w:ascii="Times New Roman" w:eastAsia="Calibri" w:hAnsi="Times New Roman" w:cs="Times New Roman"/>
                <w:sz w:val="26"/>
                <w:szCs w:val="26"/>
              </w:rPr>
              <w:t>объекты жилого назначения</w:t>
            </w:r>
          </w:p>
        </w:tc>
        <w:tc>
          <w:tcPr>
            <w:tcW w:w="1843" w:type="dxa"/>
            <w:tcBorders>
              <w:bottom w:val="single" w:sz="4" w:space="0" w:color="auto"/>
            </w:tcBorders>
            <w:vAlign w:val="center"/>
          </w:tcPr>
          <w:p w14:paraId="2999C10F"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379</w:t>
            </w:r>
          </w:p>
        </w:tc>
        <w:tc>
          <w:tcPr>
            <w:tcW w:w="1701" w:type="dxa"/>
            <w:tcBorders>
              <w:bottom w:val="single" w:sz="4" w:space="0" w:color="auto"/>
            </w:tcBorders>
            <w:vAlign w:val="center"/>
          </w:tcPr>
          <w:p w14:paraId="0A90298E"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463</w:t>
            </w:r>
          </w:p>
        </w:tc>
        <w:tc>
          <w:tcPr>
            <w:tcW w:w="1701" w:type="dxa"/>
            <w:tcBorders>
              <w:bottom w:val="single" w:sz="4" w:space="0" w:color="auto"/>
            </w:tcBorders>
            <w:vAlign w:val="center"/>
          </w:tcPr>
          <w:p w14:paraId="5796DC8A"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477</w:t>
            </w:r>
          </w:p>
        </w:tc>
      </w:tr>
      <w:tr w:rsidR="005605A5" w:rsidRPr="005605A5" w14:paraId="6894BF55" w14:textId="77777777" w:rsidTr="000B14DD">
        <w:trPr>
          <w:trHeight w:val="542"/>
        </w:trPr>
        <w:tc>
          <w:tcPr>
            <w:tcW w:w="4531" w:type="dxa"/>
            <w:tcBorders>
              <w:bottom w:val="single" w:sz="4" w:space="0" w:color="auto"/>
            </w:tcBorders>
            <w:shd w:val="clear" w:color="auto" w:fill="BDD6EE"/>
            <w:vAlign w:val="center"/>
          </w:tcPr>
          <w:p w14:paraId="3BB8D893" w14:textId="77777777" w:rsidR="005605A5" w:rsidRDefault="005605A5" w:rsidP="005605A5">
            <w:pPr>
              <w:spacing w:after="0" w:line="240" w:lineRule="auto"/>
              <w:rPr>
                <w:rFonts w:ascii="Times New Roman" w:eastAsia="Calibri" w:hAnsi="Times New Roman" w:cs="Times New Roman"/>
                <w:sz w:val="26"/>
                <w:szCs w:val="26"/>
              </w:rPr>
            </w:pPr>
            <w:r w:rsidRPr="005605A5">
              <w:rPr>
                <w:rFonts w:ascii="Times New Roman" w:eastAsia="Calibri" w:hAnsi="Times New Roman" w:cs="Times New Roman"/>
                <w:sz w:val="26"/>
                <w:szCs w:val="26"/>
              </w:rPr>
              <w:lastRenderedPageBreak/>
              <w:t>Общая площадь объектов, введенных в эксплуатацию, тыс. кв. м.</w:t>
            </w:r>
          </w:p>
          <w:p w14:paraId="3D596262" w14:textId="77777777" w:rsidR="00D72F75" w:rsidRPr="00D72F75" w:rsidRDefault="00D72F75" w:rsidP="005605A5">
            <w:pPr>
              <w:spacing w:after="0" w:line="240" w:lineRule="auto"/>
              <w:rPr>
                <w:rFonts w:ascii="Times New Roman" w:eastAsia="Calibri" w:hAnsi="Times New Roman" w:cs="Times New Roman"/>
                <w:i/>
                <w:sz w:val="26"/>
                <w:szCs w:val="26"/>
              </w:rPr>
            </w:pPr>
            <w:r w:rsidRPr="00D72F75">
              <w:rPr>
                <w:rFonts w:ascii="Times New Roman" w:eastAsia="Calibri" w:hAnsi="Times New Roman" w:cs="Times New Roman"/>
                <w:i/>
                <w:sz w:val="26"/>
                <w:szCs w:val="26"/>
              </w:rPr>
              <w:t>в том числе</w:t>
            </w:r>
          </w:p>
        </w:tc>
        <w:tc>
          <w:tcPr>
            <w:tcW w:w="1843" w:type="dxa"/>
            <w:tcBorders>
              <w:bottom w:val="single" w:sz="4" w:space="0" w:color="auto"/>
            </w:tcBorders>
            <w:shd w:val="clear" w:color="auto" w:fill="BDD6EE"/>
            <w:vAlign w:val="center"/>
          </w:tcPr>
          <w:p w14:paraId="2920216B"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68,1</w:t>
            </w:r>
          </w:p>
        </w:tc>
        <w:tc>
          <w:tcPr>
            <w:tcW w:w="1701" w:type="dxa"/>
            <w:tcBorders>
              <w:bottom w:val="single" w:sz="4" w:space="0" w:color="auto"/>
            </w:tcBorders>
            <w:shd w:val="clear" w:color="auto" w:fill="BDD6EE"/>
            <w:vAlign w:val="center"/>
          </w:tcPr>
          <w:p w14:paraId="50AEDB37"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100,0</w:t>
            </w:r>
          </w:p>
        </w:tc>
        <w:tc>
          <w:tcPr>
            <w:tcW w:w="1701" w:type="dxa"/>
            <w:tcBorders>
              <w:bottom w:val="single" w:sz="4" w:space="0" w:color="auto"/>
            </w:tcBorders>
            <w:shd w:val="clear" w:color="auto" w:fill="BDD6EE"/>
            <w:vAlign w:val="center"/>
          </w:tcPr>
          <w:p w14:paraId="5F1CA28C"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73,0</w:t>
            </w:r>
          </w:p>
        </w:tc>
      </w:tr>
      <w:tr w:rsidR="00D72F75" w:rsidRPr="005605A5" w14:paraId="58A529F3" w14:textId="77777777" w:rsidTr="000B14DD">
        <w:tc>
          <w:tcPr>
            <w:tcW w:w="4531" w:type="dxa"/>
            <w:shd w:val="clear" w:color="auto" w:fill="FFFFFF"/>
            <w:vAlign w:val="center"/>
          </w:tcPr>
          <w:p w14:paraId="2D7CFDFE" w14:textId="77777777" w:rsidR="00D72F75" w:rsidRPr="005605A5" w:rsidRDefault="00D72F75" w:rsidP="005605A5">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5605A5">
              <w:rPr>
                <w:rFonts w:ascii="Times New Roman" w:eastAsia="Calibri" w:hAnsi="Times New Roman" w:cs="Times New Roman"/>
                <w:sz w:val="26"/>
                <w:szCs w:val="26"/>
              </w:rPr>
              <w:t>общая площадь жилых объектов, введенных в эксплуатацию, тыс. кв. м.</w:t>
            </w:r>
          </w:p>
        </w:tc>
        <w:tc>
          <w:tcPr>
            <w:tcW w:w="1843" w:type="dxa"/>
            <w:shd w:val="clear" w:color="auto" w:fill="FFFFFF"/>
            <w:vAlign w:val="center"/>
          </w:tcPr>
          <w:p w14:paraId="2F28B225" w14:textId="77777777" w:rsidR="00D72F75" w:rsidRPr="005605A5" w:rsidRDefault="00D72F7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44,6</w:t>
            </w:r>
          </w:p>
        </w:tc>
        <w:tc>
          <w:tcPr>
            <w:tcW w:w="1701" w:type="dxa"/>
            <w:shd w:val="clear" w:color="auto" w:fill="FFFFFF"/>
            <w:vAlign w:val="center"/>
          </w:tcPr>
          <w:p w14:paraId="47470A1C" w14:textId="77777777" w:rsidR="00D72F75" w:rsidRPr="005605A5" w:rsidRDefault="00D72F7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48,5</w:t>
            </w:r>
          </w:p>
        </w:tc>
        <w:tc>
          <w:tcPr>
            <w:tcW w:w="1701" w:type="dxa"/>
            <w:vMerge w:val="restart"/>
            <w:shd w:val="clear" w:color="auto" w:fill="FFFFFF"/>
            <w:vAlign w:val="center"/>
          </w:tcPr>
          <w:p w14:paraId="0B5BB7C1" w14:textId="77777777" w:rsidR="00D72F75" w:rsidRPr="005605A5" w:rsidRDefault="00D72F7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57,2</w:t>
            </w:r>
          </w:p>
        </w:tc>
      </w:tr>
      <w:tr w:rsidR="00D72F75" w:rsidRPr="005605A5" w14:paraId="1144EA7E" w14:textId="77777777" w:rsidTr="000B14DD">
        <w:trPr>
          <w:trHeight w:val="537"/>
        </w:trPr>
        <w:tc>
          <w:tcPr>
            <w:tcW w:w="4531" w:type="dxa"/>
            <w:vAlign w:val="center"/>
          </w:tcPr>
          <w:p w14:paraId="53472A04" w14:textId="77777777" w:rsidR="00D72F75" w:rsidRPr="005605A5" w:rsidRDefault="00D72F75" w:rsidP="000B14DD">
            <w:pPr>
              <w:spacing w:after="0" w:line="240" w:lineRule="auto"/>
              <w:rPr>
                <w:rFonts w:ascii="Times New Roman" w:eastAsia="Calibri" w:hAnsi="Times New Roman" w:cs="Times New Roman"/>
                <w:sz w:val="26"/>
                <w:szCs w:val="26"/>
              </w:rPr>
            </w:pPr>
            <w:r w:rsidRPr="005605A5">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5605A5">
              <w:rPr>
                <w:rFonts w:ascii="Times New Roman" w:eastAsia="Calibri" w:hAnsi="Times New Roman" w:cs="Times New Roman"/>
                <w:sz w:val="26"/>
                <w:szCs w:val="26"/>
              </w:rPr>
              <w:t xml:space="preserve"> Переславль-Залесский</w:t>
            </w:r>
          </w:p>
        </w:tc>
        <w:tc>
          <w:tcPr>
            <w:tcW w:w="1843" w:type="dxa"/>
            <w:vAlign w:val="center"/>
          </w:tcPr>
          <w:p w14:paraId="6C23B404" w14:textId="77777777" w:rsidR="00D72F75" w:rsidRPr="005605A5" w:rsidRDefault="00D72F7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11,5</w:t>
            </w:r>
          </w:p>
        </w:tc>
        <w:tc>
          <w:tcPr>
            <w:tcW w:w="1701" w:type="dxa"/>
            <w:vAlign w:val="center"/>
          </w:tcPr>
          <w:p w14:paraId="30BDF21E" w14:textId="77777777" w:rsidR="00D72F75" w:rsidRPr="005605A5" w:rsidRDefault="00D72F7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11,9</w:t>
            </w:r>
          </w:p>
        </w:tc>
        <w:tc>
          <w:tcPr>
            <w:tcW w:w="1701" w:type="dxa"/>
            <w:vMerge/>
            <w:vAlign w:val="center"/>
          </w:tcPr>
          <w:p w14:paraId="01FE3BB3" w14:textId="77777777" w:rsidR="00D72F75" w:rsidRPr="005605A5" w:rsidRDefault="00D72F75" w:rsidP="005605A5">
            <w:pPr>
              <w:spacing w:after="0" w:line="240" w:lineRule="auto"/>
              <w:jc w:val="center"/>
              <w:rPr>
                <w:rFonts w:ascii="Times New Roman" w:eastAsia="Calibri" w:hAnsi="Times New Roman" w:cs="Times New Roman"/>
                <w:sz w:val="26"/>
                <w:szCs w:val="26"/>
              </w:rPr>
            </w:pPr>
          </w:p>
        </w:tc>
      </w:tr>
      <w:tr w:rsidR="00D72F75" w:rsidRPr="005605A5" w14:paraId="7EF7BC6E" w14:textId="77777777" w:rsidTr="000B14DD">
        <w:trPr>
          <w:trHeight w:val="559"/>
        </w:trPr>
        <w:tc>
          <w:tcPr>
            <w:tcW w:w="4531" w:type="dxa"/>
            <w:tcBorders>
              <w:bottom w:val="single" w:sz="4" w:space="0" w:color="auto"/>
            </w:tcBorders>
            <w:vAlign w:val="center"/>
          </w:tcPr>
          <w:p w14:paraId="1BE49A8D" w14:textId="77777777" w:rsidR="00D72F75" w:rsidRPr="005605A5" w:rsidRDefault="00D72F75" w:rsidP="00D72F75">
            <w:pPr>
              <w:spacing w:after="0" w:line="240" w:lineRule="auto"/>
              <w:rPr>
                <w:rFonts w:ascii="Times New Roman" w:eastAsia="Calibri" w:hAnsi="Times New Roman" w:cs="Times New Roman"/>
                <w:sz w:val="26"/>
                <w:szCs w:val="26"/>
              </w:rPr>
            </w:pPr>
            <w:r w:rsidRPr="005605A5">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843" w:type="dxa"/>
            <w:tcBorders>
              <w:bottom w:val="single" w:sz="4" w:space="0" w:color="auto"/>
            </w:tcBorders>
            <w:vAlign w:val="center"/>
          </w:tcPr>
          <w:p w14:paraId="2C09D53C" w14:textId="77777777" w:rsidR="00D72F75" w:rsidRPr="005605A5" w:rsidRDefault="00D72F7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33,1</w:t>
            </w:r>
          </w:p>
        </w:tc>
        <w:tc>
          <w:tcPr>
            <w:tcW w:w="1701" w:type="dxa"/>
            <w:tcBorders>
              <w:bottom w:val="single" w:sz="4" w:space="0" w:color="auto"/>
            </w:tcBorders>
            <w:vAlign w:val="center"/>
          </w:tcPr>
          <w:p w14:paraId="1046399D" w14:textId="77777777" w:rsidR="00D72F75" w:rsidRPr="005605A5" w:rsidRDefault="00D72F7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36,6</w:t>
            </w:r>
          </w:p>
        </w:tc>
        <w:tc>
          <w:tcPr>
            <w:tcW w:w="1701" w:type="dxa"/>
            <w:vMerge/>
            <w:tcBorders>
              <w:bottom w:val="single" w:sz="4" w:space="0" w:color="auto"/>
            </w:tcBorders>
            <w:vAlign w:val="center"/>
          </w:tcPr>
          <w:p w14:paraId="711CF534" w14:textId="77777777" w:rsidR="00D72F75" w:rsidRPr="005605A5" w:rsidRDefault="00D72F75" w:rsidP="005605A5">
            <w:pPr>
              <w:spacing w:after="0" w:line="240" w:lineRule="auto"/>
              <w:jc w:val="center"/>
              <w:rPr>
                <w:rFonts w:ascii="Times New Roman" w:eastAsia="Calibri" w:hAnsi="Times New Roman" w:cs="Times New Roman"/>
                <w:sz w:val="26"/>
                <w:szCs w:val="26"/>
              </w:rPr>
            </w:pPr>
          </w:p>
        </w:tc>
      </w:tr>
      <w:tr w:rsidR="005605A5" w:rsidRPr="005605A5" w14:paraId="29C022FB" w14:textId="77777777" w:rsidTr="000B14DD">
        <w:tc>
          <w:tcPr>
            <w:tcW w:w="4531" w:type="dxa"/>
            <w:shd w:val="clear" w:color="auto" w:fill="BDD6EE"/>
            <w:vAlign w:val="center"/>
          </w:tcPr>
          <w:p w14:paraId="0104C193" w14:textId="77777777" w:rsidR="005605A5" w:rsidRPr="005605A5" w:rsidRDefault="005605A5" w:rsidP="005605A5">
            <w:pPr>
              <w:spacing w:after="0" w:line="240" w:lineRule="auto"/>
              <w:rPr>
                <w:rFonts w:ascii="Times New Roman" w:eastAsia="Calibri" w:hAnsi="Times New Roman" w:cs="Times New Roman"/>
                <w:sz w:val="26"/>
                <w:szCs w:val="26"/>
              </w:rPr>
            </w:pPr>
            <w:r w:rsidRPr="005605A5">
              <w:rPr>
                <w:rFonts w:ascii="Times New Roman" w:eastAsia="Calibri" w:hAnsi="Times New Roman" w:cs="Times New Roman"/>
                <w:sz w:val="26"/>
                <w:szCs w:val="26"/>
              </w:rPr>
              <w:t>Общая площадь жилого фонда, тыс. кв. м.</w:t>
            </w:r>
          </w:p>
        </w:tc>
        <w:tc>
          <w:tcPr>
            <w:tcW w:w="1843" w:type="dxa"/>
            <w:shd w:val="clear" w:color="auto" w:fill="BDD6EE"/>
            <w:vAlign w:val="center"/>
          </w:tcPr>
          <w:p w14:paraId="2E82D063"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1850,5</w:t>
            </w:r>
          </w:p>
        </w:tc>
        <w:tc>
          <w:tcPr>
            <w:tcW w:w="1701" w:type="dxa"/>
            <w:shd w:val="clear" w:color="auto" w:fill="BDD6EE"/>
            <w:vAlign w:val="center"/>
          </w:tcPr>
          <w:p w14:paraId="6B813157"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1900,0</w:t>
            </w:r>
          </w:p>
        </w:tc>
        <w:tc>
          <w:tcPr>
            <w:tcW w:w="1701" w:type="dxa"/>
            <w:shd w:val="clear" w:color="auto" w:fill="BDD6EE"/>
            <w:vAlign w:val="center"/>
          </w:tcPr>
          <w:p w14:paraId="564ED7F8" w14:textId="77777777" w:rsidR="005605A5" w:rsidRPr="005605A5" w:rsidRDefault="005605A5" w:rsidP="005605A5">
            <w:pPr>
              <w:spacing w:after="0" w:line="240" w:lineRule="auto"/>
              <w:jc w:val="center"/>
              <w:rPr>
                <w:rFonts w:ascii="Times New Roman" w:eastAsia="Calibri" w:hAnsi="Times New Roman" w:cs="Times New Roman"/>
                <w:sz w:val="26"/>
                <w:szCs w:val="26"/>
              </w:rPr>
            </w:pPr>
            <w:r w:rsidRPr="005605A5">
              <w:rPr>
                <w:rFonts w:ascii="Times New Roman" w:eastAsia="Calibri" w:hAnsi="Times New Roman" w:cs="Times New Roman"/>
                <w:sz w:val="26"/>
                <w:szCs w:val="26"/>
              </w:rPr>
              <w:t>1955,0</w:t>
            </w:r>
          </w:p>
        </w:tc>
      </w:tr>
    </w:tbl>
    <w:p w14:paraId="4B0AC183" w14:textId="77777777" w:rsidR="005605A5" w:rsidRPr="005605A5" w:rsidRDefault="005605A5" w:rsidP="005605A5">
      <w:pPr>
        <w:spacing w:after="160" w:line="259" w:lineRule="auto"/>
        <w:ind w:firstLine="709"/>
        <w:rPr>
          <w:rFonts w:ascii="Times New Roman" w:eastAsia="Calibri" w:hAnsi="Times New Roman" w:cs="Times New Roman"/>
          <w:sz w:val="28"/>
        </w:rPr>
      </w:pPr>
    </w:p>
    <w:p w14:paraId="76AE9F9E" w14:textId="77777777" w:rsidR="005605A5" w:rsidRPr="005605A5" w:rsidRDefault="00D21443" w:rsidP="00FB474B">
      <w:pPr>
        <w:spacing w:after="0" w:line="0" w:lineRule="atLeast"/>
        <w:ind w:firstLine="709"/>
        <w:jc w:val="both"/>
        <w:rPr>
          <w:rFonts w:ascii="Times New Roman" w:eastAsia="Calibri" w:hAnsi="Times New Roman" w:cs="Times New Roman"/>
          <w:i/>
          <w:sz w:val="26"/>
          <w:szCs w:val="26"/>
          <w:u w:val="single"/>
        </w:rPr>
      </w:pPr>
      <w:r>
        <w:rPr>
          <w:rFonts w:ascii="Times New Roman" w:eastAsia="Calibri" w:hAnsi="Times New Roman" w:cs="Times New Roman"/>
          <w:i/>
          <w:sz w:val="26"/>
          <w:szCs w:val="26"/>
          <w:u w:val="single"/>
        </w:rPr>
        <w:t xml:space="preserve">2. </w:t>
      </w:r>
      <w:r w:rsidR="005605A5" w:rsidRPr="005605A5">
        <w:rPr>
          <w:rFonts w:ascii="Times New Roman" w:eastAsia="Calibri" w:hAnsi="Times New Roman" w:cs="Times New Roman"/>
          <w:i/>
          <w:sz w:val="26"/>
          <w:szCs w:val="26"/>
          <w:u w:val="single"/>
        </w:rPr>
        <w:t>Улучшение жилищных условий граждан, проживающих на территории городского округа</w:t>
      </w:r>
    </w:p>
    <w:p w14:paraId="242E7938" w14:textId="77777777" w:rsidR="005605A5" w:rsidRPr="005605A5" w:rsidRDefault="005605A5" w:rsidP="00FB474B">
      <w:pPr>
        <w:pStyle w:val="aff2"/>
        <w:spacing w:line="0" w:lineRule="atLeast"/>
        <w:rPr>
          <w:lang w:eastAsia="ru-RU"/>
        </w:rPr>
      </w:pPr>
      <w:r w:rsidRPr="005605A5">
        <w:rPr>
          <w:lang w:eastAsia="ru-RU"/>
        </w:rPr>
        <w:t xml:space="preserve">Доступность жилья была и остается актуальной проблемой для многих граждан Российской Федерации. Создание условий, позволяющих повысить доступность жилья для широких слоев населения является важнейшей задачей современной России. </w:t>
      </w:r>
    </w:p>
    <w:p w14:paraId="25ED26E5" w14:textId="77777777" w:rsidR="005605A5" w:rsidRPr="005605A5" w:rsidRDefault="005605A5" w:rsidP="00A61305">
      <w:pPr>
        <w:pStyle w:val="aff2"/>
        <w:rPr>
          <w:lang w:eastAsia="ru-RU"/>
        </w:rPr>
      </w:pPr>
      <w:r w:rsidRPr="005605A5">
        <w:rPr>
          <w:lang w:eastAsia="ru-RU"/>
        </w:rPr>
        <w:t>В целях повышения доступности жилья населению на территории городского округа город Переславль-Залесский проводятся следующие мероприятия:</w:t>
      </w:r>
    </w:p>
    <w:p w14:paraId="15F9F8F5" w14:textId="77777777" w:rsidR="005605A5" w:rsidRPr="005605A5" w:rsidRDefault="005605A5" w:rsidP="00A61305">
      <w:pPr>
        <w:pStyle w:val="aff2"/>
        <w:rPr>
          <w:lang w:eastAsia="ru-RU"/>
        </w:rPr>
      </w:pPr>
      <w:r w:rsidRPr="005605A5">
        <w:rPr>
          <w:lang w:eastAsia="ru-RU"/>
        </w:rPr>
        <w:t>- подготовка, утверждение и реализация проектов планировки земельных участков под комплексное жилищное строительство, обеспеченных коммунальной инфраструктурой и автодорогами;</w:t>
      </w:r>
    </w:p>
    <w:p w14:paraId="31D099B5" w14:textId="77777777" w:rsidR="005605A5" w:rsidRPr="005605A5" w:rsidRDefault="005605A5" w:rsidP="00A61305">
      <w:pPr>
        <w:pStyle w:val="aff2"/>
        <w:rPr>
          <w:lang w:eastAsia="ru-RU"/>
        </w:rPr>
      </w:pPr>
      <w:r w:rsidRPr="005605A5">
        <w:rPr>
          <w:lang w:eastAsia="ru-RU"/>
        </w:rPr>
        <w:t>- строительство новых жилых домов различного класса и организация развития застроенных территорий;</w:t>
      </w:r>
    </w:p>
    <w:p w14:paraId="2AA59244" w14:textId="77777777" w:rsidR="005605A5" w:rsidRPr="005605A5" w:rsidRDefault="005605A5" w:rsidP="00A61305">
      <w:pPr>
        <w:pStyle w:val="aff2"/>
        <w:rPr>
          <w:lang w:eastAsia="ru-RU"/>
        </w:rPr>
      </w:pPr>
      <w:r w:rsidRPr="005605A5">
        <w:rPr>
          <w:lang w:eastAsia="ru-RU"/>
        </w:rPr>
        <w:t>- создание условий для роста предложений на рынке жилья, соответствующих потребностям различных групп населения, за счет формирования земельных участков, обеспеченных градостроительной документацией;</w:t>
      </w:r>
    </w:p>
    <w:p w14:paraId="2CE9088E" w14:textId="77777777" w:rsidR="001A2F47" w:rsidRDefault="005605A5" w:rsidP="00A61305">
      <w:pPr>
        <w:pStyle w:val="aff2"/>
        <w:rPr>
          <w:lang w:eastAsia="ru-RU"/>
        </w:rPr>
      </w:pPr>
      <w:r w:rsidRPr="005605A5">
        <w:rPr>
          <w:lang w:eastAsia="ru-RU"/>
        </w:rPr>
        <w:t>- предоставление земельных участков для жилищного строительства бесплатно льготным категориям граждан;</w:t>
      </w:r>
    </w:p>
    <w:p w14:paraId="02F9FEDD" w14:textId="77777777" w:rsidR="005605A5" w:rsidRPr="005605A5" w:rsidRDefault="005605A5" w:rsidP="00A61305">
      <w:pPr>
        <w:pStyle w:val="aff2"/>
        <w:rPr>
          <w:lang w:eastAsia="ru-RU"/>
        </w:rPr>
      </w:pPr>
      <w:r w:rsidRPr="005605A5">
        <w:rPr>
          <w:lang w:eastAsia="ru-RU"/>
        </w:rPr>
        <w:t>- увеличение на территории городского округа объемов вводимого жилья, включая индивидуальное, в том числе за счет освоения земельных массивов, определенных под жилищное строительство.</w:t>
      </w:r>
    </w:p>
    <w:p w14:paraId="4BB31E81" w14:textId="77777777" w:rsidR="005605A5" w:rsidRPr="005605A5" w:rsidRDefault="005605A5" w:rsidP="00A61305">
      <w:pPr>
        <w:pStyle w:val="aff2"/>
        <w:rPr>
          <w:lang w:eastAsia="ru-RU"/>
        </w:rPr>
      </w:pPr>
      <w:r w:rsidRPr="005605A5">
        <w:rPr>
          <w:lang w:eastAsia="ru-RU"/>
        </w:rPr>
        <w:t>По состоянию на 1 января 2020 года на учете нуждающихся в жилье состоят 1184 семьи. За 2019 год число семей, состоящих на учете в городском округе, сократилось на 125</w:t>
      </w:r>
      <w:r w:rsidR="001A2F47">
        <w:rPr>
          <w:lang w:eastAsia="ru-RU"/>
        </w:rPr>
        <w:t xml:space="preserve"> единиц</w:t>
      </w:r>
      <w:r w:rsidRPr="005605A5">
        <w:rPr>
          <w:lang w:eastAsia="ru-RU"/>
        </w:rPr>
        <w:t xml:space="preserve">. </w:t>
      </w:r>
    </w:p>
    <w:p w14:paraId="31A619E0" w14:textId="77777777" w:rsidR="00133C34" w:rsidRDefault="00133C34" w:rsidP="00133C34">
      <w:pPr>
        <w:spacing w:after="160" w:line="259" w:lineRule="auto"/>
        <w:ind w:firstLine="709"/>
        <w:contextualSpacing/>
        <w:jc w:val="right"/>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Таблица 16</w:t>
      </w:r>
    </w:p>
    <w:p w14:paraId="4C3B7D24" w14:textId="77777777" w:rsidR="005605A5" w:rsidRPr="005605A5" w:rsidRDefault="005605A5" w:rsidP="005605A5">
      <w:pPr>
        <w:spacing w:after="160" w:line="259" w:lineRule="auto"/>
        <w:ind w:firstLine="709"/>
        <w:contextualSpacing/>
        <w:jc w:val="center"/>
        <w:rPr>
          <w:rFonts w:ascii="Times New Roman" w:eastAsia="Times New Roman" w:hAnsi="Times New Roman" w:cs="Times New Roman"/>
          <w:sz w:val="16"/>
          <w:szCs w:val="16"/>
          <w:lang w:eastAsia="ru-RU"/>
        </w:rPr>
      </w:pPr>
      <w:r w:rsidRPr="005605A5">
        <w:rPr>
          <w:rFonts w:ascii="Times New Roman" w:eastAsia="Times New Roman" w:hAnsi="Times New Roman" w:cs="Times New Roman"/>
          <w:sz w:val="26"/>
          <w:szCs w:val="26"/>
          <w:lang w:eastAsia="ru-RU"/>
        </w:rPr>
        <w:t xml:space="preserve">Основные показатели жилищной политики </w:t>
      </w:r>
    </w:p>
    <w:tbl>
      <w:tblPr>
        <w:tblStyle w:val="7"/>
        <w:tblW w:w="0" w:type="auto"/>
        <w:jc w:val="center"/>
        <w:tblLook w:val="04A0" w:firstRow="1" w:lastRow="0" w:firstColumn="1" w:lastColumn="0" w:noHBand="0" w:noVBand="1"/>
      </w:tblPr>
      <w:tblGrid>
        <w:gridCol w:w="3432"/>
        <w:gridCol w:w="1476"/>
        <w:gridCol w:w="1476"/>
        <w:gridCol w:w="1485"/>
        <w:gridCol w:w="1476"/>
      </w:tblGrid>
      <w:tr w:rsidR="005605A5" w:rsidRPr="005605A5" w14:paraId="300F7749" w14:textId="77777777" w:rsidTr="00C47162">
        <w:trPr>
          <w:jc w:val="center"/>
        </w:trPr>
        <w:tc>
          <w:tcPr>
            <w:tcW w:w="3432" w:type="dxa"/>
            <w:vAlign w:val="center"/>
          </w:tcPr>
          <w:p w14:paraId="213CB4F5" w14:textId="77777777" w:rsidR="005605A5" w:rsidRPr="005605A5" w:rsidRDefault="005605A5" w:rsidP="005605A5">
            <w:pPr>
              <w:spacing w:after="0" w:line="240" w:lineRule="auto"/>
              <w:contextualSpacing/>
              <w:jc w:val="center"/>
              <w:rPr>
                <w:rFonts w:ascii="Times New Roman" w:eastAsia="Times New Roman" w:hAnsi="Times New Roman" w:cs="Times New Roman"/>
                <w:sz w:val="26"/>
                <w:szCs w:val="26"/>
                <w:lang w:eastAsia="ru-RU"/>
              </w:rPr>
            </w:pPr>
            <w:r w:rsidRPr="005605A5">
              <w:rPr>
                <w:rFonts w:ascii="Times New Roman" w:eastAsia="Times New Roman" w:hAnsi="Times New Roman" w:cs="Times New Roman"/>
                <w:sz w:val="26"/>
                <w:szCs w:val="26"/>
                <w:lang w:eastAsia="ru-RU"/>
              </w:rPr>
              <w:t>Наименование показателя</w:t>
            </w:r>
          </w:p>
        </w:tc>
        <w:tc>
          <w:tcPr>
            <w:tcW w:w="1476" w:type="dxa"/>
            <w:vAlign w:val="center"/>
          </w:tcPr>
          <w:p w14:paraId="30F6DD8B" w14:textId="77777777" w:rsidR="005605A5" w:rsidRPr="005605A5" w:rsidRDefault="005605A5" w:rsidP="005605A5">
            <w:pPr>
              <w:spacing w:after="0" w:line="240" w:lineRule="auto"/>
              <w:contextualSpacing/>
              <w:jc w:val="center"/>
              <w:rPr>
                <w:rFonts w:ascii="Times New Roman" w:eastAsia="Times New Roman" w:hAnsi="Times New Roman" w:cs="Times New Roman"/>
                <w:sz w:val="26"/>
                <w:szCs w:val="26"/>
                <w:lang w:eastAsia="ru-RU"/>
              </w:rPr>
            </w:pPr>
            <w:r w:rsidRPr="005605A5">
              <w:rPr>
                <w:rFonts w:ascii="Times New Roman" w:eastAsia="Times New Roman" w:hAnsi="Times New Roman" w:cs="Times New Roman"/>
                <w:sz w:val="26"/>
                <w:szCs w:val="26"/>
                <w:lang w:eastAsia="ru-RU"/>
              </w:rPr>
              <w:t>на 01.01.2017</w:t>
            </w:r>
            <w:r w:rsidR="00133C34">
              <w:rPr>
                <w:rFonts w:ascii="Times New Roman" w:eastAsia="Times New Roman" w:hAnsi="Times New Roman" w:cs="Times New Roman"/>
                <w:sz w:val="26"/>
                <w:szCs w:val="26"/>
                <w:lang w:eastAsia="ru-RU"/>
              </w:rPr>
              <w:t xml:space="preserve"> года</w:t>
            </w:r>
          </w:p>
        </w:tc>
        <w:tc>
          <w:tcPr>
            <w:tcW w:w="1476" w:type="dxa"/>
            <w:vAlign w:val="center"/>
          </w:tcPr>
          <w:p w14:paraId="099DDC5D" w14:textId="77777777" w:rsidR="005605A5" w:rsidRPr="005605A5" w:rsidRDefault="005605A5" w:rsidP="005605A5">
            <w:pPr>
              <w:spacing w:after="0" w:line="240" w:lineRule="auto"/>
              <w:contextualSpacing/>
              <w:jc w:val="center"/>
              <w:rPr>
                <w:rFonts w:ascii="Times New Roman" w:eastAsia="Times New Roman" w:hAnsi="Times New Roman" w:cs="Times New Roman"/>
                <w:sz w:val="26"/>
                <w:szCs w:val="26"/>
                <w:lang w:eastAsia="ru-RU"/>
              </w:rPr>
            </w:pPr>
            <w:r w:rsidRPr="005605A5">
              <w:rPr>
                <w:rFonts w:ascii="Times New Roman" w:eastAsia="Times New Roman" w:hAnsi="Times New Roman" w:cs="Times New Roman"/>
                <w:sz w:val="26"/>
                <w:szCs w:val="26"/>
                <w:lang w:eastAsia="ru-RU"/>
              </w:rPr>
              <w:t>на 01.01.2018</w:t>
            </w:r>
            <w:r w:rsidR="00133C34">
              <w:rPr>
                <w:rFonts w:ascii="Times New Roman" w:eastAsia="Times New Roman" w:hAnsi="Times New Roman" w:cs="Times New Roman"/>
                <w:sz w:val="26"/>
                <w:szCs w:val="26"/>
                <w:lang w:eastAsia="ru-RU"/>
              </w:rPr>
              <w:t xml:space="preserve"> года</w:t>
            </w:r>
          </w:p>
        </w:tc>
        <w:tc>
          <w:tcPr>
            <w:tcW w:w="1485" w:type="dxa"/>
            <w:vAlign w:val="center"/>
          </w:tcPr>
          <w:p w14:paraId="081B9E7A" w14:textId="77777777" w:rsidR="005605A5" w:rsidRPr="005605A5" w:rsidRDefault="005605A5" w:rsidP="005605A5">
            <w:pPr>
              <w:spacing w:after="0" w:line="240" w:lineRule="auto"/>
              <w:contextualSpacing/>
              <w:jc w:val="center"/>
              <w:rPr>
                <w:rFonts w:ascii="Times New Roman" w:eastAsia="Times New Roman" w:hAnsi="Times New Roman" w:cs="Times New Roman"/>
                <w:sz w:val="26"/>
                <w:szCs w:val="26"/>
                <w:lang w:eastAsia="ru-RU"/>
              </w:rPr>
            </w:pPr>
            <w:r w:rsidRPr="005605A5">
              <w:rPr>
                <w:rFonts w:ascii="Times New Roman" w:eastAsia="Times New Roman" w:hAnsi="Times New Roman" w:cs="Times New Roman"/>
                <w:sz w:val="26"/>
                <w:szCs w:val="26"/>
                <w:lang w:eastAsia="ru-RU"/>
              </w:rPr>
              <w:t>на 01.01.2019</w:t>
            </w:r>
            <w:r w:rsidR="00133C34">
              <w:rPr>
                <w:rFonts w:ascii="Times New Roman" w:eastAsia="Times New Roman" w:hAnsi="Times New Roman" w:cs="Times New Roman"/>
                <w:sz w:val="26"/>
                <w:szCs w:val="26"/>
                <w:lang w:eastAsia="ru-RU"/>
              </w:rPr>
              <w:t xml:space="preserve"> года</w:t>
            </w:r>
          </w:p>
        </w:tc>
        <w:tc>
          <w:tcPr>
            <w:tcW w:w="1476" w:type="dxa"/>
            <w:vAlign w:val="center"/>
          </w:tcPr>
          <w:p w14:paraId="269B54C3" w14:textId="77777777" w:rsidR="005605A5" w:rsidRPr="005605A5" w:rsidRDefault="005605A5" w:rsidP="005605A5">
            <w:pPr>
              <w:spacing w:after="0" w:line="240" w:lineRule="auto"/>
              <w:contextualSpacing/>
              <w:jc w:val="center"/>
              <w:rPr>
                <w:rFonts w:ascii="Times New Roman" w:eastAsia="Times New Roman" w:hAnsi="Times New Roman" w:cs="Times New Roman"/>
                <w:sz w:val="26"/>
                <w:szCs w:val="26"/>
                <w:lang w:eastAsia="ru-RU"/>
              </w:rPr>
            </w:pPr>
            <w:r w:rsidRPr="005605A5">
              <w:rPr>
                <w:rFonts w:ascii="Times New Roman" w:eastAsia="Times New Roman" w:hAnsi="Times New Roman" w:cs="Times New Roman"/>
                <w:sz w:val="26"/>
                <w:szCs w:val="26"/>
                <w:lang w:eastAsia="ru-RU"/>
              </w:rPr>
              <w:t>на 01.01.2020</w:t>
            </w:r>
            <w:r w:rsidR="00133C34">
              <w:rPr>
                <w:rFonts w:ascii="Times New Roman" w:eastAsia="Times New Roman" w:hAnsi="Times New Roman" w:cs="Times New Roman"/>
                <w:sz w:val="26"/>
                <w:szCs w:val="26"/>
                <w:lang w:eastAsia="ru-RU"/>
              </w:rPr>
              <w:t xml:space="preserve"> года</w:t>
            </w:r>
          </w:p>
        </w:tc>
      </w:tr>
      <w:tr w:rsidR="005605A5" w:rsidRPr="005605A5" w14:paraId="05359E86" w14:textId="77777777" w:rsidTr="00C47162">
        <w:trPr>
          <w:trHeight w:val="749"/>
          <w:jc w:val="center"/>
        </w:trPr>
        <w:tc>
          <w:tcPr>
            <w:tcW w:w="3432" w:type="dxa"/>
            <w:vAlign w:val="center"/>
          </w:tcPr>
          <w:p w14:paraId="5C5FF912" w14:textId="77777777" w:rsidR="005605A5" w:rsidRPr="005605A5" w:rsidRDefault="005605A5" w:rsidP="005605A5">
            <w:pPr>
              <w:spacing w:after="0" w:line="240" w:lineRule="auto"/>
              <w:contextualSpacing/>
              <w:rPr>
                <w:rFonts w:ascii="Times New Roman" w:eastAsia="Times New Roman" w:hAnsi="Times New Roman" w:cs="Times New Roman"/>
                <w:sz w:val="26"/>
                <w:szCs w:val="26"/>
                <w:lang w:eastAsia="ru-RU"/>
              </w:rPr>
            </w:pPr>
            <w:r w:rsidRPr="005605A5">
              <w:rPr>
                <w:rFonts w:ascii="Times New Roman" w:eastAsia="Times New Roman" w:hAnsi="Times New Roman" w:cs="Times New Roman"/>
                <w:sz w:val="26"/>
                <w:szCs w:val="26"/>
                <w:lang w:eastAsia="ru-RU"/>
              </w:rPr>
              <w:t>Количество граждан, состоящих на учете в качестве нуждающихся в улучшении жилищных условий, человек</w:t>
            </w:r>
          </w:p>
        </w:tc>
        <w:tc>
          <w:tcPr>
            <w:tcW w:w="1476" w:type="dxa"/>
            <w:vAlign w:val="center"/>
          </w:tcPr>
          <w:p w14:paraId="68E3014D" w14:textId="77777777" w:rsidR="005605A5" w:rsidRPr="005605A5" w:rsidRDefault="005605A5" w:rsidP="005605A5">
            <w:pPr>
              <w:spacing w:after="0" w:line="240" w:lineRule="auto"/>
              <w:contextualSpacing/>
              <w:jc w:val="center"/>
              <w:rPr>
                <w:rFonts w:ascii="Times New Roman" w:eastAsia="Times New Roman" w:hAnsi="Times New Roman" w:cs="Times New Roman"/>
                <w:sz w:val="26"/>
                <w:szCs w:val="26"/>
                <w:lang w:eastAsia="ru-RU"/>
              </w:rPr>
            </w:pPr>
            <w:r w:rsidRPr="005605A5">
              <w:rPr>
                <w:rFonts w:ascii="Times New Roman" w:eastAsia="Times New Roman" w:hAnsi="Times New Roman" w:cs="Times New Roman"/>
                <w:sz w:val="26"/>
                <w:szCs w:val="26"/>
                <w:lang w:eastAsia="ru-RU"/>
              </w:rPr>
              <w:t>3454</w:t>
            </w:r>
          </w:p>
        </w:tc>
        <w:tc>
          <w:tcPr>
            <w:tcW w:w="1476" w:type="dxa"/>
            <w:vAlign w:val="center"/>
          </w:tcPr>
          <w:p w14:paraId="67B5D80A" w14:textId="77777777" w:rsidR="005605A5" w:rsidRPr="005605A5" w:rsidRDefault="005605A5" w:rsidP="005605A5">
            <w:pPr>
              <w:spacing w:after="0" w:line="240" w:lineRule="auto"/>
              <w:contextualSpacing/>
              <w:jc w:val="center"/>
              <w:rPr>
                <w:rFonts w:ascii="Times New Roman" w:eastAsia="Times New Roman" w:hAnsi="Times New Roman" w:cs="Times New Roman"/>
                <w:sz w:val="26"/>
                <w:szCs w:val="26"/>
                <w:lang w:eastAsia="ru-RU"/>
              </w:rPr>
            </w:pPr>
            <w:r w:rsidRPr="005605A5">
              <w:rPr>
                <w:rFonts w:ascii="Times New Roman" w:eastAsia="Times New Roman" w:hAnsi="Times New Roman" w:cs="Times New Roman"/>
                <w:sz w:val="26"/>
                <w:szCs w:val="26"/>
                <w:lang w:eastAsia="ru-RU"/>
              </w:rPr>
              <w:t>3274</w:t>
            </w:r>
          </w:p>
        </w:tc>
        <w:tc>
          <w:tcPr>
            <w:tcW w:w="1485" w:type="dxa"/>
            <w:vAlign w:val="center"/>
          </w:tcPr>
          <w:p w14:paraId="462DD525" w14:textId="77777777" w:rsidR="005605A5" w:rsidRPr="005605A5" w:rsidRDefault="005605A5" w:rsidP="005605A5">
            <w:pPr>
              <w:spacing w:after="0" w:line="240" w:lineRule="auto"/>
              <w:contextualSpacing/>
              <w:jc w:val="center"/>
              <w:rPr>
                <w:rFonts w:ascii="Times New Roman" w:eastAsia="Times New Roman" w:hAnsi="Times New Roman" w:cs="Times New Roman"/>
                <w:sz w:val="26"/>
                <w:szCs w:val="26"/>
                <w:lang w:eastAsia="ru-RU"/>
              </w:rPr>
            </w:pPr>
            <w:r w:rsidRPr="005605A5">
              <w:rPr>
                <w:rFonts w:ascii="Times New Roman" w:eastAsia="Times New Roman" w:hAnsi="Times New Roman" w:cs="Times New Roman"/>
                <w:sz w:val="26"/>
                <w:szCs w:val="26"/>
                <w:lang w:eastAsia="ru-RU"/>
              </w:rPr>
              <w:t>3879</w:t>
            </w:r>
          </w:p>
        </w:tc>
        <w:tc>
          <w:tcPr>
            <w:tcW w:w="1476" w:type="dxa"/>
            <w:vAlign w:val="center"/>
          </w:tcPr>
          <w:p w14:paraId="6756BA4A" w14:textId="77777777" w:rsidR="005605A5" w:rsidRPr="005605A5" w:rsidRDefault="005605A5" w:rsidP="005605A5">
            <w:pPr>
              <w:spacing w:after="0" w:line="240" w:lineRule="auto"/>
              <w:contextualSpacing/>
              <w:jc w:val="center"/>
              <w:rPr>
                <w:rFonts w:ascii="Times New Roman" w:eastAsia="Times New Roman" w:hAnsi="Times New Roman" w:cs="Times New Roman"/>
                <w:sz w:val="26"/>
                <w:szCs w:val="26"/>
                <w:lang w:eastAsia="ru-RU"/>
              </w:rPr>
            </w:pPr>
            <w:r w:rsidRPr="005605A5">
              <w:rPr>
                <w:rFonts w:ascii="Times New Roman" w:eastAsia="Times New Roman" w:hAnsi="Times New Roman" w:cs="Times New Roman"/>
                <w:sz w:val="26"/>
                <w:szCs w:val="26"/>
                <w:lang w:eastAsia="ru-RU"/>
              </w:rPr>
              <w:t>3675</w:t>
            </w:r>
          </w:p>
        </w:tc>
      </w:tr>
    </w:tbl>
    <w:p w14:paraId="750F34E5" w14:textId="77777777" w:rsidR="005605A5" w:rsidRPr="005605A5" w:rsidRDefault="005605A5" w:rsidP="005605A5">
      <w:pPr>
        <w:spacing w:after="160" w:line="259" w:lineRule="auto"/>
        <w:ind w:firstLine="709"/>
        <w:contextualSpacing/>
        <w:jc w:val="both"/>
        <w:rPr>
          <w:rFonts w:ascii="Times New Roman" w:eastAsia="Times New Roman" w:hAnsi="Times New Roman" w:cs="Times New Roman"/>
          <w:sz w:val="16"/>
          <w:szCs w:val="16"/>
          <w:lang w:eastAsia="ru-RU"/>
        </w:rPr>
      </w:pPr>
    </w:p>
    <w:p w14:paraId="636D3A90" w14:textId="77777777" w:rsidR="005605A5" w:rsidRPr="005605A5" w:rsidRDefault="005605A5" w:rsidP="00A61305">
      <w:pPr>
        <w:pStyle w:val="aff2"/>
        <w:rPr>
          <w:lang w:eastAsia="ru-RU"/>
        </w:rPr>
      </w:pPr>
      <w:r w:rsidRPr="005605A5">
        <w:rPr>
          <w:lang w:eastAsia="ru-RU"/>
        </w:rPr>
        <w:lastRenderedPageBreak/>
        <w:t>Гражданам было предоставлено 25 жилых помещений в муниципальном жилищном фонде, 8 гражданам оказаны единовременные денежные выплаты на строительство или приобретение жилья за счет средств федерального бюджета.</w:t>
      </w:r>
    </w:p>
    <w:p w14:paraId="706C8C70" w14:textId="77777777" w:rsidR="005605A5" w:rsidRPr="005605A5" w:rsidRDefault="005605A5" w:rsidP="00A61305">
      <w:pPr>
        <w:pStyle w:val="aff2"/>
      </w:pPr>
      <w:r w:rsidRPr="005605A5">
        <w:rPr>
          <w:lang w:eastAsia="ru-RU"/>
        </w:rPr>
        <w:t>Предоставление молодым семьям социальных выплат на приобретение (строительство) жилья осуществляется в рамках подпрограммы «Муниципальная поддержка молодых семей городского округа города Переславля-Залесского в приобретении (строительстве) жилья» городской целевой программы «Жилище» на 2019 – 2021 годы. В 2019 году по ней предоставлено социальных выплат на сумму 895,7 тыс. рублей. Количество семей – одна многодетная семья на 5 человек. За период 2016 – 2018 годы молодыми семьями реализованы 11 свидетельств на получение социальных выплат из средств федерального, областного и городского бюджетов на сумму более 10 млн рублей. Семьями приобретены и построены 11 жилых помещений, улучшили жилищные условия 46 человек.</w:t>
      </w:r>
    </w:p>
    <w:p w14:paraId="0F5494A2" w14:textId="77777777" w:rsidR="005605A5" w:rsidRPr="005605A5" w:rsidRDefault="005605A5" w:rsidP="00D72F75">
      <w:pPr>
        <w:pStyle w:val="aff2"/>
        <w:rPr>
          <w:lang w:eastAsia="ru-RU"/>
        </w:rPr>
      </w:pPr>
      <w:r w:rsidRPr="005605A5">
        <w:rPr>
          <w:lang w:eastAsia="ru-RU"/>
        </w:rPr>
        <w:t>В соответствии с подпрограммой «Государственная и муниципальная поддержка граждан в сфере ипотечного жилищного кредитования», городской целевой программы «Жилище» на 2019-2021 годы, в 2019 году Администрацией города Переславля-Залесского предоставлялась финансовая поддержка работникам бюджетных учреждений (педагоги, медицинские работники) в виде субсидий на приобретение или строительство жилых помещений при получении ипотечного кредита и субсидии на возмещение ежемесячных платежей по кредиту. Субсидия на приобретение (строительство) жилого помещения в 2019 году была предоставлена семье педагогического работника в размере 600 тыс. рублей (по 300 тыс. рублей из областного и городского бюджетов). Состав семьи – 4 человека, двое детей. Всего по городскому округу участие в программе приняли 12 семей. Общая сумма поддержки на возмещение ежемесячных аннуитетных платежей по кредитам для 5 семей из областного и городского бюджетов составила 196 тыс. рублей.  За период 2016-2018 годы семьям педагогических и медицинских работников выданы и реализованы 3 субсидии на приобретение (строительство) жилых помещений, 58 субсидий на возмещение части аннуитетных платежей из средств областного и городского бюджетов на сумму более 2,5 млн рублей. Семьями приобретены 3 жилые помещения общей площадью 148,5 кв. м., улучшили жилищные условия 6 человек и получили помощь при погашении ежемесячных платежей. В целом за период действия программы предоставлено 12 субсидий на приобретение (строительство жилья) из них: медицинским работникам – 7; педагогическим работникам – 4; многодетные семьи – 1. Улучшили жилищные условия 12 семей, 44 человека, приобрели и построили 738,5 кв</w:t>
      </w:r>
      <w:r w:rsidR="00004AAD">
        <w:rPr>
          <w:lang w:eastAsia="ru-RU"/>
        </w:rPr>
        <w:t xml:space="preserve">. </w:t>
      </w:r>
      <w:r w:rsidRPr="005605A5">
        <w:rPr>
          <w:lang w:eastAsia="ru-RU"/>
        </w:rPr>
        <w:t>м., 119 субсидий на возмещение части аннуитетных платежей.</w:t>
      </w:r>
    </w:p>
    <w:p w14:paraId="3AD6CCB7" w14:textId="77777777" w:rsidR="005605A5" w:rsidRPr="005605A5" w:rsidRDefault="005605A5" w:rsidP="00A61305">
      <w:pPr>
        <w:pStyle w:val="aff2"/>
        <w:rPr>
          <w:lang w:eastAsia="ru-RU"/>
        </w:rPr>
      </w:pPr>
      <w:r w:rsidRPr="005605A5">
        <w:rPr>
          <w:lang w:eastAsia="ru-RU"/>
        </w:rPr>
        <w:t xml:space="preserve">Привлечение регионального бюджета финансирования приобретения (строительства) жилья для многодетных семей осуществляется в рамках региональной программы от 26.01.2011 № 9-п «Стимулирование развития жилищного строительства на территории Ярославской области» на 2011-2021 годы». За период действия программы улучшили свои   жилищные условия 13 многодетных семей, 80 человек, сумма выделенных денежных средств составила 26,9 млн рублей (областной бюджет). </w:t>
      </w:r>
    </w:p>
    <w:p w14:paraId="5D78555B" w14:textId="77777777" w:rsidR="005605A5" w:rsidRPr="005605A5" w:rsidRDefault="005605A5" w:rsidP="005605A5">
      <w:pPr>
        <w:spacing w:after="160" w:line="259" w:lineRule="auto"/>
        <w:rPr>
          <w:rFonts w:ascii="Times New Roman" w:eastAsia="Calibri" w:hAnsi="Times New Roman" w:cs="Times New Roman"/>
          <w:sz w:val="16"/>
          <w:szCs w:val="16"/>
        </w:rPr>
      </w:pPr>
    </w:p>
    <w:p w14:paraId="6C6F6BD5" w14:textId="77777777" w:rsidR="005605A5" w:rsidRPr="00D21443" w:rsidRDefault="00D21443" w:rsidP="00FB474B">
      <w:pPr>
        <w:pStyle w:val="ad"/>
        <w:spacing w:line="0" w:lineRule="atLeast"/>
        <w:ind w:left="0" w:firstLine="927"/>
        <w:jc w:val="both"/>
        <w:rPr>
          <w:rFonts w:eastAsia="Calibri"/>
          <w:i/>
          <w:sz w:val="26"/>
          <w:szCs w:val="26"/>
          <w:u w:val="single"/>
        </w:rPr>
      </w:pPr>
      <w:r>
        <w:rPr>
          <w:rFonts w:eastAsia="Calibri"/>
          <w:i/>
          <w:sz w:val="26"/>
          <w:szCs w:val="26"/>
          <w:u w:val="single"/>
        </w:rPr>
        <w:t xml:space="preserve">3. </w:t>
      </w:r>
      <w:r w:rsidR="005605A5" w:rsidRPr="00D21443">
        <w:rPr>
          <w:rFonts w:eastAsia="Calibri"/>
          <w:i/>
          <w:sz w:val="26"/>
          <w:szCs w:val="26"/>
          <w:u w:val="single"/>
        </w:rPr>
        <w:t>Обеспечение жильем граждан, проживающих в жилых помещениях непригодных для проживания</w:t>
      </w:r>
    </w:p>
    <w:p w14:paraId="0988BA2D" w14:textId="77777777" w:rsidR="005605A5" w:rsidRPr="005605A5" w:rsidRDefault="005605A5" w:rsidP="00FB474B">
      <w:pPr>
        <w:pStyle w:val="aff2"/>
        <w:spacing w:line="0" w:lineRule="atLeast"/>
        <w:contextualSpacing/>
        <w:rPr>
          <w:lang w:eastAsia="ru-RU"/>
        </w:rPr>
      </w:pPr>
      <w:r w:rsidRPr="005605A5">
        <w:rPr>
          <w:lang w:eastAsia="ru-RU"/>
        </w:rPr>
        <w:t>Предоставление бюджетной поддержки в реализации мероприятий по переселению граждан из непригодных для проживания жилых помещений осуществляется в рамках ГЦП «Жилище» в подпрограмме «Переселение граждан из жилищног</w:t>
      </w:r>
      <w:r w:rsidR="00D21443">
        <w:rPr>
          <w:lang w:eastAsia="ru-RU"/>
        </w:rPr>
        <w:t>о фонда городского округа город Переславль-Залесский</w:t>
      </w:r>
      <w:r w:rsidRPr="005605A5">
        <w:rPr>
          <w:lang w:eastAsia="ru-RU"/>
        </w:rPr>
        <w:t xml:space="preserve">, признанного </w:t>
      </w:r>
      <w:r w:rsidRPr="005605A5">
        <w:rPr>
          <w:lang w:eastAsia="ru-RU"/>
        </w:rPr>
        <w:lastRenderedPageBreak/>
        <w:t>непригодным для проживания, и (или) с высоким уровнем износа» и ГАП «Переселение граждан из аварийного жилищног</w:t>
      </w:r>
      <w:r w:rsidR="00D21443">
        <w:rPr>
          <w:lang w:eastAsia="ru-RU"/>
        </w:rPr>
        <w:t>о фонда городского округа город Переславль-Залесский». За период 2016-2018 гг.</w:t>
      </w:r>
      <w:r w:rsidRPr="005605A5">
        <w:rPr>
          <w:lang w:eastAsia="ru-RU"/>
        </w:rPr>
        <w:t xml:space="preserve"> были произведены 3 выплаты за изымаемое недвижимое имущество на сумму более 3,5 млн рублей, расселены граждане из жилых помещений аварийного фонда 85,6 кв. м. В 2019 году в бюджете городского округа были предусмотрены 2,9 млн рублей на 3 выплаты за изымаемое недвижимое имущество, которые не были реализованы, поскольку собственники не выразили согласие заключить соглашение об изъятии недвижимого имущества для муниципальных нужд и выплате возмещения, не согласны с размером возмещения.</w:t>
      </w:r>
    </w:p>
    <w:p w14:paraId="5D5B041F" w14:textId="77777777" w:rsidR="005605A5" w:rsidRPr="005605A5" w:rsidRDefault="005605A5" w:rsidP="00A61305">
      <w:pPr>
        <w:pStyle w:val="aff2"/>
        <w:rPr>
          <w:lang w:eastAsia="ru-RU"/>
        </w:rPr>
      </w:pPr>
      <w:r w:rsidRPr="005605A5">
        <w:rPr>
          <w:lang w:eastAsia="ru-RU"/>
        </w:rPr>
        <w:t>В рамках ГАП «Переселение граждан из аварийного жилищного фонда городског</w:t>
      </w:r>
      <w:r w:rsidR="00D21443">
        <w:rPr>
          <w:lang w:eastAsia="ru-RU"/>
        </w:rPr>
        <w:t>о округа город Переславль-Залесский</w:t>
      </w:r>
      <w:r w:rsidRPr="005605A5">
        <w:rPr>
          <w:lang w:eastAsia="ru-RU"/>
        </w:rPr>
        <w:t xml:space="preserve">» на 2019-2025 годы с участием средств Фонда содействия реформирования ЖКХ планируется расселить жителей 11 аварийных многоквартирных домов, расселяемая площадь </w:t>
      </w:r>
      <w:r w:rsidR="001A2F47">
        <w:rPr>
          <w:lang w:eastAsia="ru-RU"/>
        </w:rPr>
        <w:t xml:space="preserve">- </w:t>
      </w:r>
      <w:r w:rsidRPr="005605A5">
        <w:rPr>
          <w:lang w:eastAsia="ru-RU"/>
        </w:rPr>
        <w:t>2679,6 кв.</w:t>
      </w:r>
      <w:r w:rsidR="00D21443">
        <w:rPr>
          <w:lang w:eastAsia="ru-RU"/>
        </w:rPr>
        <w:t xml:space="preserve"> </w:t>
      </w:r>
      <w:r w:rsidRPr="005605A5">
        <w:rPr>
          <w:lang w:eastAsia="ru-RU"/>
        </w:rPr>
        <w:t>м., количество квартир – 66</w:t>
      </w:r>
      <w:r w:rsidR="001A2F47">
        <w:rPr>
          <w:lang w:eastAsia="ru-RU"/>
        </w:rPr>
        <w:t xml:space="preserve"> единиц</w:t>
      </w:r>
      <w:r w:rsidRPr="005605A5">
        <w:rPr>
          <w:lang w:eastAsia="ru-RU"/>
        </w:rPr>
        <w:t xml:space="preserve">, из них: 41 </w:t>
      </w:r>
      <w:r w:rsidR="001A2F47">
        <w:rPr>
          <w:lang w:eastAsia="ru-RU"/>
        </w:rPr>
        <w:t xml:space="preserve">единица - </w:t>
      </w:r>
      <w:r w:rsidRPr="005605A5">
        <w:rPr>
          <w:lang w:eastAsia="ru-RU"/>
        </w:rPr>
        <w:t>муниципальные, 25</w:t>
      </w:r>
      <w:r w:rsidR="001A2F47">
        <w:rPr>
          <w:lang w:eastAsia="ru-RU"/>
        </w:rPr>
        <w:t xml:space="preserve"> единиц -</w:t>
      </w:r>
      <w:r w:rsidRPr="005605A5">
        <w:rPr>
          <w:lang w:eastAsia="ru-RU"/>
        </w:rPr>
        <w:t xml:space="preserve"> частн</w:t>
      </w:r>
      <w:r w:rsidR="001A2F47">
        <w:rPr>
          <w:lang w:eastAsia="ru-RU"/>
        </w:rPr>
        <w:t>ая</w:t>
      </w:r>
      <w:r w:rsidRPr="005605A5">
        <w:rPr>
          <w:lang w:eastAsia="ru-RU"/>
        </w:rPr>
        <w:t xml:space="preserve"> собственност</w:t>
      </w:r>
      <w:r w:rsidR="001A2F47">
        <w:rPr>
          <w:lang w:eastAsia="ru-RU"/>
        </w:rPr>
        <w:t>ь</w:t>
      </w:r>
      <w:r w:rsidRPr="005605A5">
        <w:rPr>
          <w:lang w:eastAsia="ru-RU"/>
        </w:rPr>
        <w:t xml:space="preserve">. Мероприятия по данной программе запланированы на 2022, 2023, 2024 </w:t>
      </w:r>
      <w:r w:rsidR="001A2F47">
        <w:rPr>
          <w:lang w:eastAsia="ru-RU"/>
        </w:rPr>
        <w:t>годы</w:t>
      </w:r>
      <w:r w:rsidRPr="005605A5">
        <w:rPr>
          <w:lang w:eastAsia="ru-RU"/>
        </w:rPr>
        <w:t>.</w:t>
      </w:r>
    </w:p>
    <w:p w14:paraId="07BA06D0" w14:textId="77777777" w:rsidR="005605A5" w:rsidRPr="005605A5" w:rsidRDefault="005605A5" w:rsidP="005605A5">
      <w:pPr>
        <w:spacing w:after="160" w:line="259" w:lineRule="auto"/>
        <w:ind w:firstLine="709"/>
        <w:contextualSpacing/>
        <w:rPr>
          <w:rFonts w:ascii="Times New Roman" w:eastAsia="Calibri" w:hAnsi="Times New Roman" w:cs="Times New Roman"/>
          <w:i/>
          <w:sz w:val="16"/>
          <w:szCs w:val="16"/>
          <w:u w:val="single"/>
        </w:rPr>
      </w:pPr>
    </w:p>
    <w:p w14:paraId="06A3FC1C" w14:textId="77777777" w:rsidR="000D6396" w:rsidRDefault="000D6396" w:rsidP="00FB474B">
      <w:pPr>
        <w:spacing w:after="0" w:line="259" w:lineRule="auto"/>
        <w:ind w:firstLine="709"/>
        <w:contextualSpacing/>
        <w:rPr>
          <w:rFonts w:ascii="Times New Roman" w:eastAsia="Calibri" w:hAnsi="Times New Roman" w:cs="Times New Roman"/>
          <w:i/>
          <w:sz w:val="26"/>
          <w:szCs w:val="26"/>
          <w:u w:val="single"/>
        </w:rPr>
      </w:pPr>
    </w:p>
    <w:p w14:paraId="5C0B6788" w14:textId="77777777" w:rsidR="005605A5" w:rsidRPr="005605A5" w:rsidRDefault="00D21443" w:rsidP="00FB474B">
      <w:pPr>
        <w:spacing w:after="0" w:line="259" w:lineRule="auto"/>
        <w:ind w:firstLine="709"/>
        <w:contextualSpacing/>
        <w:rPr>
          <w:rFonts w:ascii="Times New Roman" w:eastAsia="Calibri" w:hAnsi="Times New Roman" w:cs="Times New Roman"/>
          <w:i/>
          <w:sz w:val="26"/>
          <w:szCs w:val="26"/>
          <w:u w:val="single"/>
        </w:rPr>
      </w:pPr>
      <w:r>
        <w:rPr>
          <w:rFonts w:ascii="Times New Roman" w:eastAsia="Calibri" w:hAnsi="Times New Roman" w:cs="Times New Roman"/>
          <w:i/>
          <w:sz w:val="26"/>
          <w:szCs w:val="26"/>
          <w:u w:val="single"/>
        </w:rPr>
        <w:t xml:space="preserve">4. </w:t>
      </w:r>
      <w:r w:rsidR="005605A5" w:rsidRPr="005605A5">
        <w:rPr>
          <w:rFonts w:ascii="Times New Roman" w:eastAsia="Calibri" w:hAnsi="Times New Roman" w:cs="Times New Roman"/>
          <w:i/>
          <w:sz w:val="26"/>
          <w:szCs w:val="26"/>
          <w:u w:val="single"/>
        </w:rPr>
        <w:t>Газификация</w:t>
      </w:r>
    </w:p>
    <w:p w14:paraId="3C8FB070" w14:textId="77777777" w:rsidR="005605A5" w:rsidRPr="005605A5" w:rsidRDefault="005605A5" w:rsidP="00D72F75">
      <w:pPr>
        <w:pStyle w:val="aff2"/>
        <w:rPr>
          <w:lang w:eastAsia="ar-SA"/>
        </w:rPr>
      </w:pPr>
      <w:r w:rsidRPr="005605A5">
        <w:t xml:space="preserve">В городском округе город Переславль-Залесский действует городская целевая программа «Комплексная программа модернизации и реформирования жилищно-коммунального хозяйства городского округа город Переславль-Залесский» на 2019-2021 годы, при реализации которой проводятся мероприятия по развитию системы газоснабжения городского округа. </w:t>
      </w:r>
      <w:r w:rsidRPr="005605A5">
        <w:rPr>
          <w:lang w:eastAsia="ar-SA"/>
        </w:rPr>
        <w:t>Мероприятия по газификации предусматривают строительство распределительных газовых сетей, перевод на индивидуальное газовое отопление индивидуальных жилых домов и квартир.</w:t>
      </w:r>
    </w:p>
    <w:p w14:paraId="6F707EF8" w14:textId="77777777" w:rsidR="005605A5" w:rsidRPr="005605A5" w:rsidRDefault="005605A5" w:rsidP="00A61305">
      <w:pPr>
        <w:pStyle w:val="aff2"/>
      </w:pPr>
      <w:r w:rsidRPr="005605A5">
        <w:t>В 2019 году было реализовано мероприятий на сумму 52,9 млн рублей, в том числе:</w:t>
      </w:r>
    </w:p>
    <w:p w14:paraId="49C3D878" w14:textId="77777777" w:rsidR="005605A5" w:rsidRPr="005605A5" w:rsidRDefault="005605A5" w:rsidP="00A61305">
      <w:pPr>
        <w:pStyle w:val="aff2"/>
      </w:pPr>
      <w:r w:rsidRPr="005605A5">
        <w:t>- строительство газовой блочно-модульной котельной в селе Купанское на сумму 42,3 млн рублей;</w:t>
      </w:r>
    </w:p>
    <w:p w14:paraId="79544E7B" w14:textId="77777777" w:rsidR="005605A5" w:rsidRPr="005605A5" w:rsidRDefault="005605A5" w:rsidP="00A61305">
      <w:pPr>
        <w:pStyle w:val="aff2"/>
      </w:pPr>
      <w:r w:rsidRPr="005605A5">
        <w:t>- разработка проектно-сметной документации, экспертиза сметной документации, техническое присоединение газовой блочно-модульной котельной село Купанское на 0,2 млн рублей;</w:t>
      </w:r>
    </w:p>
    <w:p w14:paraId="3253AB30" w14:textId="77777777" w:rsidR="005605A5" w:rsidRPr="005605A5" w:rsidRDefault="005605A5" w:rsidP="00A61305">
      <w:pPr>
        <w:pStyle w:val="aff2"/>
      </w:pPr>
      <w:r w:rsidRPr="005605A5">
        <w:t>- газификация село Новое на сумму 10,0 млн рублей;</w:t>
      </w:r>
    </w:p>
    <w:p w14:paraId="4EDB167F" w14:textId="77777777" w:rsidR="005605A5" w:rsidRPr="005605A5" w:rsidRDefault="005605A5" w:rsidP="00A61305">
      <w:pPr>
        <w:pStyle w:val="aff2"/>
      </w:pPr>
      <w:r w:rsidRPr="005605A5">
        <w:t>- проектирование блочно-модульной котельной село Новое, мощностью 1,56 Гкал/ч на сумму 0,4 млн рублей.</w:t>
      </w:r>
    </w:p>
    <w:p w14:paraId="45FAD99B" w14:textId="77777777" w:rsidR="005605A5" w:rsidRPr="005605A5" w:rsidRDefault="005605A5" w:rsidP="00A61305">
      <w:pPr>
        <w:pStyle w:val="aff2"/>
        <w:rPr>
          <w:lang w:eastAsia="ar-SA"/>
        </w:rPr>
      </w:pPr>
      <w:r w:rsidRPr="005605A5">
        <w:rPr>
          <w:iCs/>
          <w:lang w:eastAsia="ar-SA"/>
        </w:rPr>
        <w:t>Основные задачи газификации:</w:t>
      </w:r>
    </w:p>
    <w:p w14:paraId="437AF67C" w14:textId="77777777" w:rsidR="005605A5" w:rsidRPr="005605A5" w:rsidRDefault="005605A5" w:rsidP="00A61305">
      <w:pPr>
        <w:pStyle w:val="aff2"/>
        <w:rPr>
          <w:lang w:eastAsia="ar-SA"/>
        </w:rPr>
      </w:pPr>
      <w:r w:rsidRPr="005605A5">
        <w:rPr>
          <w:lang w:eastAsia="ar-SA"/>
        </w:rPr>
        <w:t>- строительство дополнительных распределительных газовых сетей;</w:t>
      </w:r>
    </w:p>
    <w:p w14:paraId="5F4ED174" w14:textId="77777777" w:rsidR="005605A5" w:rsidRPr="005605A5" w:rsidRDefault="005605A5" w:rsidP="00A61305">
      <w:pPr>
        <w:pStyle w:val="aff2"/>
        <w:rPr>
          <w:lang w:eastAsia="ar-SA"/>
        </w:rPr>
      </w:pPr>
      <w:r w:rsidRPr="005605A5">
        <w:rPr>
          <w:lang w:eastAsia="ar-SA"/>
        </w:rPr>
        <w:t>- модернизация действующих газопроводов;</w:t>
      </w:r>
    </w:p>
    <w:p w14:paraId="6DC64A3F" w14:textId="77777777" w:rsidR="005605A5" w:rsidRPr="005605A5" w:rsidRDefault="005605A5" w:rsidP="00A61305">
      <w:pPr>
        <w:pStyle w:val="aff2"/>
        <w:rPr>
          <w:lang w:eastAsia="ar-SA"/>
        </w:rPr>
      </w:pPr>
      <w:r w:rsidRPr="005605A5">
        <w:rPr>
          <w:lang w:eastAsia="ar-SA"/>
        </w:rPr>
        <w:t>- повышение уровня газификации жилых домов (в том числе перевода на индивидуальное газовое отопление);</w:t>
      </w:r>
    </w:p>
    <w:p w14:paraId="6B1B3D6F" w14:textId="77777777" w:rsidR="005605A5" w:rsidRPr="005605A5" w:rsidRDefault="005605A5" w:rsidP="00A61305">
      <w:pPr>
        <w:pStyle w:val="aff2"/>
        <w:rPr>
          <w:lang w:eastAsia="ar-SA"/>
        </w:rPr>
      </w:pPr>
      <w:r w:rsidRPr="005605A5">
        <w:rPr>
          <w:lang w:eastAsia="ar-SA"/>
        </w:rPr>
        <w:t>- перевод отопления коммунально-бытовых объектов и объектов соцкультбыта на природный газ;</w:t>
      </w:r>
    </w:p>
    <w:p w14:paraId="0F10B08E" w14:textId="77777777" w:rsidR="005605A5" w:rsidRPr="005605A5" w:rsidRDefault="005605A5" w:rsidP="00A61305">
      <w:pPr>
        <w:pStyle w:val="aff2"/>
        <w:rPr>
          <w:lang w:eastAsia="ar-SA"/>
        </w:rPr>
      </w:pPr>
      <w:r w:rsidRPr="005605A5">
        <w:rPr>
          <w:lang w:eastAsia="ar-SA"/>
        </w:rPr>
        <w:t>- реконструкция котельных с переводом на природный газ;</w:t>
      </w:r>
    </w:p>
    <w:p w14:paraId="0E51FA5A" w14:textId="77777777" w:rsidR="005605A5" w:rsidRPr="005605A5" w:rsidRDefault="005605A5" w:rsidP="00A61305">
      <w:pPr>
        <w:pStyle w:val="aff2"/>
        <w:rPr>
          <w:lang w:eastAsia="ar-SA"/>
        </w:rPr>
      </w:pPr>
      <w:r w:rsidRPr="005605A5">
        <w:rPr>
          <w:lang w:eastAsia="ar-SA"/>
        </w:rPr>
        <w:t>Прокладка сетей газоснабжения и использование природного газа в качестве основного вида топлива позволит:</w:t>
      </w:r>
    </w:p>
    <w:p w14:paraId="79FDFC19" w14:textId="77777777" w:rsidR="005605A5" w:rsidRPr="005605A5" w:rsidRDefault="005605A5" w:rsidP="00A61305">
      <w:pPr>
        <w:pStyle w:val="aff2"/>
        <w:rPr>
          <w:lang w:eastAsia="ar-SA"/>
        </w:rPr>
      </w:pPr>
      <w:r w:rsidRPr="005605A5">
        <w:rPr>
          <w:lang w:eastAsia="ar-SA"/>
        </w:rPr>
        <w:t>- значительно улучшить качество жизни населения городского округа;</w:t>
      </w:r>
    </w:p>
    <w:p w14:paraId="1FBD4E22" w14:textId="77777777" w:rsidR="005605A5" w:rsidRPr="005605A5" w:rsidRDefault="005605A5" w:rsidP="00A61305">
      <w:pPr>
        <w:pStyle w:val="aff2"/>
        <w:rPr>
          <w:lang w:eastAsia="ar-SA"/>
        </w:rPr>
      </w:pPr>
      <w:r w:rsidRPr="005605A5">
        <w:rPr>
          <w:lang w:eastAsia="ar-SA"/>
        </w:rPr>
        <w:t>- улучшить теплоснабжение жилых помещений при сохранении, а в ряде случаев и снижении затрат на услуги ЖКХ, путем строительства газовых котельных;</w:t>
      </w:r>
    </w:p>
    <w:p w14:paraId="3C6B3C5A" w14:textId="77777777" w:rsidR="005605A5" w:rsidRPr="005605A5" w:rsidRDefault="005605A5" w:rsidP="00A61305">
      <w:pPr>
        <w:pStyle w:val="aff2"/>
        <w:rPr>
          <w:lang w:eastAsia="ar-SA"/>
        </w:rPr>
      </w:pPr>
      <w:r w:rsidRPr="005605A5">
        <w:rPr>
          <w:lang w:eastAsia="ar-SA"/>
        </w:rPr>
        <w:lastRenderedPageBreak/>
        <w:t>- создать условия для более интенсивного развития экономики городского округа за счет внедрения новой техники и технологий.</w:t>
      </w:r>
    </w:p>
    <w:p w14:paraId="78F725E7" w14:textId="77777777" w:rsidR="005605A5" w:rsidRPr="005605A5" w:rsidRDefault="005605A5" w:rsidP="00A61305">
      <w:pPr>
        <w:pStyle w:val="aff2"/>
        <w:rPr>
          <w:lang w:eastAsia="ar-SA"/>
        </w:rPr>
      </w:pPr>
      <w:r w:rsidRPr="005605A5">
        <w:rPr>
          <w:lang w:eastAsia="ar-SA"/>
        </w:rPr>
        <w:t>Таким образом, реализация мероприятий по газификации позволит решить не только важные социальные, но и экономические задачи.</w:t>
      </w:r>
    </w:p>
    <w:p w14:paraId="3C760D9F" w14:textId="77777777" w:rsidR="005605A5" w:rsidRPr="005605A5" w:rsidRDefault="005605A5" w:rsidP="005605A5">
      <w:pPr>
        <w:spacing w:after="160" w:line="259" w:lineRule="auto"/>
        <w:ind w:firstLine="709"/>
        <w:rPr>
          <w:rFonts w:ascii="Times New Roman" w:eastAsia="Calibri" w:hAnsi="Times New Roman" w:cs="Times New Roman"/>
          <w:sz w:val="16"/>
          <w:szCs w:val="16"/>
        </w:rPr>
      </w:pPr>
    </w:p>
    <w:p w14:paraId="17F56C99" w14:textId="77777777" w:rsidR="005605A5" w:rsidRPr="005605A5" w:rsidRDefault="00D21443" w:rsidP="00FB474B">
      <w:pPr>
        <w:spacing w:after="0" w:line="259" w:lineRule="auto"/>
        <w:ind w:firstLine="709"/>
        <w:rPr>
          <w:rFonts w:ascii="Times New Roman" w:eastAsia="Calibri" w:hAnsi="Times New Roman" w:cs="Times New Roman"/>
          <w:i/>
          <w:sz w:val="26"/>
          <w:szCs w:val="26"/>
          <w:u w:val="single"/>
        </w:rPr>
      </w:pPr>
      <w:r>
        <w:rPr>
          <w:rFonts w:ascii="Times New Roman" w:eastAsia="Calibri" w:hAnsi="Times New Roman" w:cs="Times New Roman"/>
          <w:i/>
          <w:sz w:val="26"/>
          <w:szCs w:val="26"/>
          <w:u w:val="single"/>
        </w:rPr>
        <w:t xml:space="preserve">5. </w:t>
      </w:r>
      <w:r w:rsidR="005605A5" w:rsidRPr="005605A5">
        <w:rPr>
          <w:rFonts w:ascii="Times New Roman" w:eastAsia="Calibri" w:hAnsi="Times New Roman" w:cs="Times New Roman"/>
          <w:i/>
          <w:sz w:val="26"/>
          <w:szCs w:val="26"/>
          <w:u w:val="single"/>
        </w:rPr>
        <w:t>Модернизация объектов</w:t>
      </w:r>
    </w:p>
    <w:p w14:paraId="3D53E946" w14:textId="77777777" w:rsidR="005605A5" w:rsidRPr="005605A5" w:rsidRDefault="005605A5" w:rsidP="00FB474B">
      <w:pPr>
        <w:pStyle w:val="aff2"/>
        <w:rPr>
          <w:lang w:eastAsia="ar-SA"/>
        </w:rPr>
      </w:pPr>
      <w:r w:rsidRPr="005605A5">
        <w:rPr>
          <w:lang w:eastAsia="ar-SA"/>
        </w:rPr>
        <w:t>С целью обеспечения стабильной и безаварийной работы систем жи</w:t>
      </w:r>
      <w:r w:rsidR="00161B85">
        <w:rPr>
          <w:lang w:eastAsia="ar-SA"/>
        </w:rPr>
        <w:t xml:space="preserve">знеобеспечения за период с 2017 по </w:t>
      </w:r>
      <w:r w:rsidRPr="005605A5">
        <w:rPr>
          <w:lang w:eastAsia="ar-SA"/>
        </w:rPr>
        <w:t>2019 г</w:t>
      </w:r>
      <w:r w:rsidR="00161B85">
        <w:rPr>
          <w:lang w:eastAsia="ar-SA"/>
        </w:rPr>
        <w:t>оды</w:t>
      </w:r>
      <w:r w:rsidRPr="005605A5">
        <w:rPr>
          <w:lang w:eastAsia="ar-SA"/>
        </w:rPr>
        <w:t xml:space="preserve"> реализованы следующие мероприятия:</w:t>
      </w:r>
    </w:p>
    <w:p w14:paraId="5728E50A" w14:textId="77777777" w:rsidR="005605A5" w:rsidRPr="005605A5" w:rsidRDefault="005605A5" w:rsidP="00A61305">
      <w:pPr>
        <w:pStyle w:val="aff2"/>
      </w:pPr>
      <w:r w:rsidRPr="005605A5">
        <w:t>- актуализированы схемы тепло- и водоснабжения города Переславля-Залесского;</w:t>
      </w:r>
    </w:p>
    <w:p w14:paraId="56E79CD4" w14:textId="77777777" w:rsidR="005605A5" w:rsidRPr="005605A5" w:rsidRDefault="005605A5" w:rsidP="00A61305">
      <w:pPr>
        <w:pStyle w:val="aff2"/>
      </w:pPr>
      <w:r w:rsidRPr="005605A5">
        <w:t>- построено 3 общественных шахтных колодц</w:t>
      </w:r>
      <w:r w:rsidR="00031626">
        <w:t>а</w:t>
      </w:r>
      <w:r w:rsidRPr="005605A5">
        <w:t xml:space="preserve"> (село Берендеево, село Петрищево, поселок Рязанцево), выполнена реконструкция 4 общественных шахтных колодцев: деревня Огорельцево, деревня Родионово, село Ефимьево, село Твердилково, засыпан 1 шахтный колодец деревня Сараево;</w:t>
      </w:r>
    </w:p>
    <w:p w14:paraId="0E7855F3" w14:textId="77777777" w:rsidR="005605A5" w:rsidRPr="005605A5" w:rsidRDefault="005605A5" w:rsidP="00A61305">
      <w:pPr>
        <w:pStyle w:val="aff2"/>
        <w:rPr>
          <w:bCs/>
        </w:rPr>
      </w:pPr>
      <w:r w:rsidRPr="005605A5">
        <w:rPr>
          <w:bCs/>
        </w:rPr>
        <w:t>- отремонтировано 10 тепловых камер, 20 водопроводны</w:t>
      </w:r>
      <w:r w:rsidR="00D21443">
        <w:rPr>
          <w:bCs/>
        </w:rPr>
        <w:t>х и канализационных колодцев, у</w:t>
      </w:r>
      <w:r w:rsidRPr="005605A5">
        <w:rPr>
          <w:bCs/>
        </w:rPr>
        <w:t>становлено более 100 люков и 70 бетонных крышек колодцев;</w:t>
      </w:r>
    </w:p>
    <w:p w14:paraId="3985F217" w14:textId="77777777" w:rsidR="005605A5" w:rsidRPr="005605A5" w:rsidRDefault="005605A5" w:rsidP="00A61305">
      <w:pPr>
        <w:pStyle w:val="aff2"/>
      </w:pPr>
      <w:r w:rsidRPr="005605A5">
        <w:t xml:space="preserve"> - строительство газовой блочно-модульной котельной село Купанское, мощностью 6 МВ;</w:t>
      </w:r>
    </w:p>
    <w:p w14:paraId="62A539A4" w14:textId="77777777" w:rsidR="005605A5" w:rsidRPr="005605A5" w:rsidRDefault="005605A5" w:rsidP="00A61305">
      <w:pPr>
        <w:pStyle w:val="aff2"/>
      </w:pPr>
      <w:r w:rsidRPr="005605A5">
        <w:t>- газификация село Новое, построены распределительные сети, протяженностью 5,6 км;</w:t>
      </w:r>
    </w:p>
    <w:p w14:paraId="77A127E2" w14:textId="77777777" w:rsidR="005605A5" w:rsidRPr="005605A5" w:rsidRDefault="005605A5" w:rsidP="00A61305">
      <w:pPr>
        <w:pStyle w:val="aff2"/>
      </w:pPr>
      <w:r w:rsidRPr="005605A5">
        <w:t xml:space="preserve">- </w:t>
      </w:r>
      <w:r w:rsidRPr="005605A5">
        <w:rPr>
          <w:bCs/>
        </w:rPr>
        <w:t>проведена замена почти 2 км. тепловых сетей разного диаметра за время подготовки к отопительному периоду 2017-2018 гг.;</w:t>
      </w:r>
    </w:p>
    <w:p w14:paraId="7C840B19" w14:textId="77777777" w:rsidR="005605A5" w:rsidRPr="005605A5" w:rsidRDefault="005605A5" w:rsidP="00A61305">
      <w:pPr>
        <w:pStyle w:val="aff2"/>
      </w:pPr>
      <w:r w:rsidRPr="005605A5">
        <w:t>- капитальный ремонт 9 участков тепловой сети общей протяженностью 4,2 км при подготовке к отопительному сезону 2019-2020 гг.;</w:t>
      </w:r>
    </w:p>
    <w:p w14:paraId="70AAC3FA" w14:textId="77777777" w:rsidR="005605A5" w:rsidRPr="005605A5" w:rsidRDefault="005605A5" w:rsidP="00A61305">
      <w:pPr>
        <w:pStyle w:val="aff2"/>
      </w:pPr>
      <w:r w:rsidRPr="005605A5">
        <w:rPr>
          <w:rFonts w:ascii="Calibri" w:hAnsi="Calibri"/>
          <w:bCs/>
        </w:rPr>
        <w:t xml:space="preserve">- </w:t>
      </w:r>
      <w:r w:rsidRPr="005605A5">
        <w:rPr>
          <w:bCs/>
        </w:rPr>
        <w:t>установлены новые энергоэффективные светильники наружного освещения в количестве 1570 единиц.</w:t>
      </w:r>
    </w:p>
    <w:p w14:paraId="622D3E70" w14:textId="77777777" w:rsidR="005605A5" w:rsidRDefault="005605A5" w:rsidP="00656FEA">
      <w:pPr>
        <w:widowControl w:val="0"/>
        <w:autoSpaceDE w:val="0"/>
        <w:autoSpaceDN w:val="0"/>
        <w:adjustRightInd w:val="0"/>
        <w:spacing w:after="0" w:line="240" w:lineRule="auto"/>
        <w:jc w:val="both"/>
        <w:outlineLvl w:val="3"/>
        <w:rPr>
          <w:rFonts w:ascii="Times New Roman" w:eastAsia="Lucida Sans Unicode" w:hAnsi="Times New Roman" w:cs="Times New Roman"/>
          <w:bCs/>
          <w:i/>
          <w:iCs/>
          <w:spacing w:val="5"/>
          <w:kern w:val="1"/>
          <w:sz w:val="26"/>
          <w:szCs w:val="26"/>
          <w:lang w:eastAsia="ar-SA"/>
        </w:rPr>
      </w:pPr>
    </w:p>
    <w:p w14:paraId="7CC128D3" w14:textId="77777777" w:rsidR="00D247CB" w:rsidRDefault="00D247CB"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5605A5">
        <w:rPr>
          <w:rFonts w:ascii="Times New Roman" w:eastAsia="Lucida Sans Unicode" w:hAnsi="Times New Roman" w:cs="Times New Roman"/>
          <w:b/>
          <w:bCs/>
          <w:i/>
          <w:iCs/>
          <w:spacing w:val="5"/>
          <w:kern w:val="1"/>
          <w:sz w:val="26"/>
          <w:szCs w:val="26"/>
          <w:lang w:eastAsia="ar-SA"/>
        </w:rPr>
        <w:t>3.3.1</w:t>
      </w:r>
      <w:r w:rsidR="00D875F6">
        <w:rPr>
          <w:rFonts w:ascii="Times New Roman" w:eastAsia="Lucida Sans Unicode" w:hAnsi="Times New Roman" w:cs="Times New Roman"/>
          <w:b/>
          <w:bCs/>
          <w:i/>
          <w:iCs/>
          <w:spacing w:val="5"/>
          <w:kern w:val="1"/>
          <w:sz w:val="26"/>
          <w:szCs w:val="26"/>
          <w:lang w:eastAsia="ar-SA"/>
        </w:rPr>
        <w:t>1</w:t>
      </w:r>
      <w:r w:rsidR="00D72F75">
        <w:rPr>
          <w:rFonts w:ascii="Times New Roman" w:eastAsia="Lucida Sans Unicode" w:hAnsi="Times New Roman" w:cs="Times New Roman"/>
          <w:b/>
          <w:bCs/>
          <w:i/>
          <w:iCs/>
          <w:spacing w:val="5"/>
          <w:kern w:val="1"/>
          <w:sz w:val="26"/>
          <w:szCs w:val="26"/>
          <w:lang w:eastAsia="ar-SA"/>
        </w:rPr>
        <w:t>.</w:t>
      </w:r>
      <w:r w:rsidRPr="005605A5">
        <w:rPr>
          <w:rFonts w:ascii="Times New Roman" w:eastAsia="Lucida Sans Unicode" w:hAnsi="Times New Roman" w:cs="Times New Roman"/>
          <w:b/>
          <w:bCs/>
          <w:i/>
          <w:iCs/>
          <w:spacing w:val="5"/>
          <w:kern w:val="1"/>
          <w:sz w:val="26"/>
          <w:szCs w:val="26"/>
          <w:lang w:eastAsia="ar-SA"/>
        </w:rPr>
        <w:t xml:space="preserve"> </w:t>
      </w:r>
      <w:r w:rsidR="00E2256D" w:rsidRPr="005605A5">
        <w:rPr>
          <w:rFonts w:ascii="Times New Roman" w:eastAsia="Lucida Sans Unicode" w:hAnsi="Times New Roman" w:cs="Times New Roman"/>
          <w:b/>
          <w:bCs/>
          <w:i/>
          <w:iCs/>
          <w:spacing w:val="5"/>
          <w:kern w:val="1"/>
          <w:sz w:val="26"/>
          <w:szCs w:val="26"/>
          <w:lang w:eastAsia="ar-SA"/>
        </w:rPr>
        <w:t>Социальная сфера</w:t>
      </w:r>
    </w:p>
    <w:p w14:paraId="19481433" w14:textId="77777777" w:rsidR="00383895" w:rsidRPr="00D21443" w:rsidRDefault="00D21443" w:rsidP="00D72F75">
      <w:pPr>
        <w:spacing w:after="0" w:line="259" w:lineRule="auto"/>
        <w:ind w:firstLine="708"/>
        <w:contextualSpacing/>
        <w:rPr>
          <w:rFonts w:ascii="Times New Roman" w:eastAsia="Calibri" w:hAnsi="Times New Roman" w:cs="Times New Roman"/>
          <w:i/>
          <w:sz w:val="26"/>
          <w:szCs w:val="26"/>
          <w:u w:val="single"/>
        </w:rPr>
      </w:pPr>
      <w:r w:rsidRPr="00D21443">
        <w:rPr>
          <w:rFonts w:ascii="Times New Roman" w:eastAsia="Calibri" w:hAnsi="Times New Roman" w:cs="Times New Roman"/>
          <w:i/>
          <w:sz w:val="26"/>
          <w:szCs w:val="26"/>
          <w:u w:val="single"/>
        </w:rPr>
        <w:t xml:space="preserve">1. </w:t>
      </w:r>
      <w:r w:rsidR="00383895" w:rsidRPr="00D21443">
        <w:rPr>
          <w:rFonts w:ascii="Times New Roman" w:eastAsia="Calibri" w:hAnsi="Times New Roman" w:cs="Times New Roman"/>
          <w:i/>
          <w:sz w:val="26"/>
          <w:szCs w:val="26"/>
          <w:u w:val="single"/>
        </w:rPr>
        <w:t>Образование</w:t>
      </w:r>
    </w:p>
    <w:p w14:paraId="7D3BB194" w14:textId="77777777" w:rsidR="00383895" w:rsidRDefault="00383895" w:rsidP="00FB474B">
      <w:pPr>
        <w:pStyle w:val="aff2"/>
        <w:contextualSpacing/>
      </w:pPr>
      <w:r w:rsidRPr="00383895">
        <w:t xml:space="preserve">Система образования городского округа город Переславль-Залесский представляет собой сеть образовательных учреждений, обеспечивающих доступность получения качественного образования различных уровней. </w:t>
      </w:r>
    </w:p>
    <w:p w14:paraId="76187EC9" w14:textId="77777777" w:rsidR="003733EC" w:rsidRDefault="003733EC" w:rsidP="003A43F6">
      <w:pPr>
        <w:spacing w:after="160" w:line="240" w:lineRule="auto"/>
        <w:contextualSpacing/>
        <w:jc w:val="right"/>
        <w:rPr>
          <w:rFonts w:ascii="Times New Roman" w:eastAsia="Calibri" w:hAnsi="Times New Roman" w:cs="Times New Roman"/>
          <w:sz w:val="26"/>
          <w:szCs w:val="26"/>
        </w:rPr>
      </w:pPr>
    </w:p>
    <w:p w14:paraId="24C4E752" w14:textId="77777777" w:rsidR="00A61305" w:rsidRDefault="003A43F6" w:rsidP="003A43F6">
      <w:pPr>
        <w:spacing w:after="160" w:line="240" w:lineRule="auto"/>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17</w:t>
      </w:r>
    </w:p>
    <w:p w14:paraId="30EB09D5" w14:textId="77777777" w:rsidR="00383895" w:rsidRPr="00383895" w:rsidRDefault="00383895" w:rsidP="00A61305">
      <w:pPr>
        <w:spacing w:after="160" w:line="240" w:lineRule="auto"/>
        <w:contextualSpacing/>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Основные показатели отрасли «Образование»</w:t>
      </w:r>
    </w:p>
    <w:tbl>
      <w:tblPr>
        <w:tblStyle w:val="8"/>
        <w:tblW w:w="0" w:type="auto"/>
        <w:jc w:val="center"/>
        <w:tblLook w:val="04A0" w:firstRow="1" w:lastRow="0" w:firstColumn="1" w:lastColumn="0" w:noHBand="0" w:noVBand="1"/>
      </w:tblPr>
      <w:tblGrid>
        <w:gridCol w:w="4390"/>
        <w:gridCol w:w="1842"/>
        <w:gridCol w:w="1560"/>
        <w:gridCol w:w="1701"/>
      </w:tblGrid>
      <w:tr w:rsidR="003A43F6" w:rsidRPr="00383895" w14:paraId="7E94020A" w14:textId="77777777" w:rsidTr="009A4652">
        <w:trPr>
          <w:jc w:val="center"/>
        </w:trPr>
        <w:tc>
          <w:tcPr>
            <w:tcW w:w="4390" w:type="dxa"/>
            <w:tcBorders>
              <w:bottom w:val="single" w:sz="4" w:space="0" w:color="auto"/>
            </w:tcBorders>
            <w:vAlign w:val="center"/>
          </w:tcPr>
          <w:p w14:paraId="43E51070"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Наименование показателя</w:t>
            </w:r>
          </w:p>
        </w:tc>
        <w:tc>
          <w:tcPr>
            <w:tcW w:w="1842" w:type="dxa"/>
            <w:tcBorders>
              <w:bottom w:val="single" w:sz="4" w:space="0" w:color="auto"/>
            </w:tcBorders>
            <w:vAlign w:val="center"/>
          </w:tcPr>
          <w:p w14:paraId="45B46D48"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2017</w:t>
            </w:r>
            <w:r w:rsidR="009A4652">
              <w:rPr>
                <w:rFonts w:ascii="Times New Roman" w:eastAsia="Calibri" w:hAnsi="Times New Roman" w:cs="Times New Roman"/>
                <w:sz w:val="26"/>
                <w:szCs w:val="26"/>
              </w:rPr>
              <w:t xml:space="preserve"> год</w:t>
            </w:r>
          </w:p>
        </w:tc>
        <w:tc>
          <w:tcPr>
            <w:tcW w:w="1560" w:type="dxa"/>
            <w:tcBorders>
              <w:bottom w:val="single" w:sz="4" w:space="0" w:color="auto"/>
            </w:tcBorders>
            <w:vAlign w:val="center"/>
          </w:tcPr>
          <w:p w14:paraId="35D13FC5"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2018</w:t>
            </w:r>
            <w:r w:rsidR="009A4652">
              <w:rPr>
                <w:rFonts w:ascii="Times New Roman" w:eastAsia="Calibri" w:hAnsi="Times New Roman" w:cs="Times New Roman"/>
                <w:sz w:val="26"/>
                <w:szCs w:val="26"/>
              </w:rPr>
              <w:t xml:space="preserve"> год</w:t>
            </w:r>
          </w:p>
        </w:tc>
        <w:tc>
          <w:tcPr>
            <w:tcW w:w="1701" w:type="dxa"/>
            <w:tcBorders>
              <w:bottom w:val="single" w:sz="4" w:space="0" w:color="auto"/>
            </w:tcBorders>
            <w:vAlign w:val="center"/>
          </w:tcPr>
          <w:p w14:paraId="37882F86"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2019</w:t>
            </w:r>
            <w:r w:rsidR="009A4652">
              <w:rPr>
                <w:rFonts w:ascii="Times New Roman" w:eastAsia="Calibri" w:hAnsi="Times New Roman" w:cs="Times New Roman"/>
                <w:sz w:val="26"/>
                <w:szCs w:val="26"/>
              </w:rPr>
              <w:t xml:space="preserve"> год</w:t>
            </w:r>
          </w:p>
        </w:tc>
      </w:tr>
      <w:tr w:rsidR="003A43F6" w:rsidRPr="00383895" w14:paraId="08FD2DAF" w14:textId="77777777" w:rsidTr="009A4652">
        <w:trPr>
          <w:jc w:val="center"/>
        </w:trPr>
        <w:tc>
          <w:tcPr>
            <w:tcW w:w="4390" w:type="dxa"/>
            <w:shd w:val="clear" w:color="auto" w:fill="BDD6EE"/>
          </w:tcPr>
          <w:p w14:paraId="0F1F3C16" w14:textId="77777777" w:rsidR="003A43F6" w:rsidRPr="00383895" w:rsidRDefault="003A43F6" w:rsidP="00EB46B3">
            <w:pPr>
              <w:spacing w:after="0" w:line="240" w:lineRule="auto"/>
              <w:jc w:val="both"/>
              <w:rPr>
                <w:rFonts w:ascii="Times New Roman" w:eastAsia="Calibri" w:hAnsi="Times New Roman" w:cs="Times New Roman"/>
                <w:sz w:val="26"/>
                <w:szCs w:val="26"/>
              </w:rPr>
            </w:pPr>
            <w:r w:rsidRPr="00383895">
              <w:rPr>
                <w:rFonts w:ascii="Times New Roman" w:eastAsia="Calibri" w:hAnsi="Times New Roman" w:cs="Times New Roman"/>
                <w:sz w:val="26"/>
                <w:szCs w:val="26"/>
              </w:rPr>
              <w:t>Общее количество муниципальных дошкольных образовательных учреждений, единиц</w:t>
            </w:r>
          </w:p>
        </w:tc>
        <w:tc>
          <w:tcPr>
            <w:tcW w:w="1842" w:type="dxa"/>
            <w:shd w:val="clear" w:color="auto" w:fill="BDD6EE"/>
            <w:vAlign w:val="center"/>
          </w:tcPr>
          <w:p w14:paraId="3C50D49C"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29</w:t>
            </w:r>
          </w:p>
        </w:tc>
        <w:tc>
          <w:tcPr>
            <w:tcW w:w="1560" w:type="dxa"/>
            <w:shd w:val="clear" w:color="auto" w:fill="BDD6EE"/>
            <w:vAlign w:val="center"/>
          </w:tcPr>
          <w:p w14:paraId="03F93C7E"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30</w:t>
            </w:r>
          </w:p>
        </w:tc>
        <w:tc>
          <w:tcPr>
            <w:tcW w:w="1701" w:type="dxa"/>
            <w:shd w:val="clear" w:color="auto" w:fill="BDD6EE"/>
            <w:vAlign w:val="center"/>
          </w:tcPr>
          <w:p w14:paraId="0B925CC2"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30</w:t>
            </w:r>
          </w:p>
        </w:tc>
      </w:tr>
      <w:tr w:rsidR="003A43F6" w:rsidRPr="00383895" w14:paraId="69857E3A" w14:textId="77777777" w:rsidTr="009A4652">
        <w:trPr>
          <w:jc w:val="center"/>
        </w:trPr>
        <w:tc>
          <w:tcPr>
            <w:tcW w:w="4390" w:type="dxa"/>
          </w:tcPr>
          <w:p w14:paraId="73CE56AE" w14:textId="77777777" w:rsidR="003A43F6" w:rsidRPr="00383895" w:rsidRDefault="003A43F6" w:rsidP="00EB46B3">
            <w:pPr>
              <w:spacing w:after="0" w:line="240" w:lineRule="auto"/>
              <w:jc w:val="both"/>
              <w:rPr>
                <w:rFonts w:ascii="Times New Roman" w:eastAsia="Calibri" w:hAnsi="Times New Roman" w:cs="Times New Roman"/>
                <w:sz w:val="26"/>
                <w:szCs w:val="26"/>
              </w:rPr>
            </w:pPr>
            <w:r w:rsidRPr="00383895">
              <w:rPr>
                <w:rFonts w:ascii="Times New Roman" w:eastAsia="Times New Roman" w:hAnsi="Times New Roman" w:cs="Times New Roman"/>
                <w:sz w:val="26"/>
                <w:szCs w:val="26"/>
                <w:lang w:eastAsia="ru-RU"/>
              </w:rPr>
              <w:t>г</w:t>
            </w:r>
            <w:r w:rsidR="009A4652">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842" w:type="dxa"/>
            <w:vAlign w:val="center"/>
          </w:tcPr>
          <w:p w14:paraId="4DE055AF"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12</w:t>
            </w:r>
          </w:p>
        </w:tc>
        <w:tc>
          <w:tcPr>
            <w:tcW w:w="1560" w:type="dxa"/>
            <w:vAlign w:val="center"/>
          </w:tcPr>
          <w:p w14:paraId="3243F9CF"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13</w:t>
            </w:r>
          </w:p>
        </w:tc>
        <w:tc>
          <w:tcPr>
            <w:tcW w:w="1701" w:type="dxa"/>
            <w:vAlign w:val="center"/>
          </w:tcPr>
          <w:p w14:paraId="74D34EDE" w14:textId="77777777" w:rsidR="003A43F6" w:rsidRPr="00383895" w:rsidRDefault="009A4652" w:rsidP="00383895">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13</w:t>
            </w:r>
          </w:p>
        </w:tc>
      </w:tr>
      <w:tr w:rsidR="003A43F6" w:rsidRPr="00383895" w14:paraId="43F969EF" w14:textId="77777777" w:rsidTr="009A4652">
        <w:trPr>
          <w:jc w:val="center"/>
        </w:trPr>
        <w:tc>
          <w:tcPr>
            <w:tcW w:w="4390" w:type="dxa"/>
            <w:tcBorders>
              <w:bottom w:val="single" w:sz="4" w:space="0" w:color="auto"/>
            </w:tcBorders>
          </w:tcPr>
          <w:p w14:paraId="41486058" w14:textId="77777777" w:rsidR="003A43F6" w:rsidRPr="00383895" w:rsidRDefault="003A43F6" w:rsidP="00EB46B3">
            <w:pPr>
              <w:spacing w:after="0" w:line="240" w:lineRule="auto"/>
              <w:jc w:val="both"/>
              <w:rPr>
                <w:rFonts w:ascii="Times New Roman" w:eastAsia="Calibri" w:hAnsi="Times New Roman" w:cs="Times New Roman"/>
                <w:sz w:val="26"/>
                <w:szCs w:val="26"/>
              </w:rPr>
            </w:pPr>
            <w:r w:rsidRPr="00383895">
              <w:rPr>
                <w:rFonts w:ascii="Times New Roman" w:eastAsia="Times New Roman" w:hAnsi="Times New Roman" w:cs="Times New Roman"/>
                <w:sz w:val="26"/>
                <w:szCs w:val="26"/>
                <w:lang w:eastAsia="ru-RU"/>
              </w:rPr>
              <w:t xml:space="preserve">Переславский </w:t>
            </w:r>
            <w:r w:rsidR="00D72F75">
              <w:rPr>
                <w:rFonts w:ascii="Times New Roman" w:eastAsia="Times New Roman" w:hAnsi="Times New Roman" w:cs="Times New Roman"/>
                <w:sz w:val="26"/>
                <w:szCs w:val="26"/>
                <w:lang w:eastAsia="ru-RU"/>
              </w:rPr>
              <w:t>МР</w:t>
            </w:r>
          </w:p>
        </w:tc>
        <w:tc>
          <w:tcPr>
            <w:tcW w:w="1842" w:type="dxa"/>
            <w:tcBorders>
              <w:bottom w:val="single" w:sz="4" w:space="0" w:color="auto"/>
            </w:tcBorders>
            <w:vAlign w:val="center"/>
          </w:tcPr>
          <w:p w14:paraId="10A4F1AE"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17</w:t>
            </w:r>
          </w:p>
        </w:tc>
        <w:tc>
          <w:tcPr>
            <w:tcW w:w="1560" w:type="dxa"/>
            <w:tcBorders>
              <w:bottom w:val="single" w:sz="4" w:space="0" w:color="auto"/>
            </w:tcBorders>
            <w:vAlign w:val="center"/>
          </w:tcPr>
          <w:p w14:paraId="22D84E4B"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17</w:t>
            </w:r>
          </w:p>
        </w:tc>
        <w:tc>
          <w:tcPr>
            <w:tcW w:w="1701" w:type="dxa"/>
            <w:tcBorders>
              <w:bottom w:val="single" w:sz="4" w:space="0" w:color="auto"/>
            </w:tcBorders>
            <w:vAlign w:val="center"/>
          </w:tcPr>
          <w:p w14:paraId="5F4061EB" w14:textId="77777777" w:rsidR="003A43F6" w:rsidRPr="00383895" w:rsidRDefault="009A4652" w:rsidP="00383895">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17</w:t>
            </w:r>
          </w:p>
        </w:tc>
      </w:tr>
      <w:tr w:rsidR="00D72F75" w:rsidRPr="00383895" w14:paraId="6319B861" w14:textId="77777777" w:rsidTr="009A4652">
        <w:trPr>
          <w:jc w:val="center"/>
        </w:trPr>
        <w:tc>
          <w:tcPr>
            <w:tcW w:w="4390" w:type="dxa"/>
            <w:shd w:val="clear" w:color="auto" w:fill="BDD6EE"/>
          </w:tcPr>
          <w:p w14:paraId="5261CF70" w14:textId="77777777" w:rsidR="00D72F75" w:rsidRPr="00383895" w:rsidRDefault="00D72F75" w:rsidP="00EB46B3">
            <w:pPr>
              <w:spacing w:after="0" w:line="240" w:lineRule="auto"/>
              <w:jc w:val="both"/>
              <w:rPr>
                <w:rFonts w:ascii="Times New Roman" w:eastAsia="Calibri" w:hAnsi="Times New Roman" w:cs="Times New Roman"/>
                <w:sz w:val="26"/>
                <w:szCs w:val="26"/>
              </w:rPr>
            </w:pPr>
            <w:r w:rsidRPr="00383895">
              <w:rPr>
                <w:rFonts w:ascii="Times New Roman" w:eastAsia="Calibri" w:hAnsi="Times New Roman" w:cs="Times New Roman"/>
                <w:sz w:val="26"/>
                <w:szCs w:val="26"/>
              </w:rPr>
              <w:t>Численность детей в возрасте от 1-6 лет, получающих дошкольную образовательную услугу и (или) услугу по содержанию в муниципальных дошкольных образовательных учреждениях, человек</w:t>
            </w:r>
          </w:p>
        </w:tc>
        <w:tc>
          <w:tcPr>
            <w:tcW w:w="1842" w:type="dxa"/>
            <w:shd w:val="clear" w:color="auto" w:fill="BDD6EE"/>
            <w:vAlign w:val="center"/>
          </w:tcPr>
          <w:p w14:paraId="0D5FDED2"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3068</w:t>
            </w:r>
          </w:p>
        </w:tc>
        <w:tc>
          <w:tcPr>
            <w:tcW w:w="1560" w:type="dxa"/>
            <w:shd w:val="clear" w:color="auto" w:fill="BDD6EE"/>
            <w:vAlign w:val="center"/>
          </w:tcPr>
          <w:p w14:paraId="31F3DDAE"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3092</w:t>
            </w:r>
          </w:p>
        </w:tc>
        <w:tc>
          <w:tcPr>
            <w:tcW w:w="1701" w:type="dxa"/>
            <w:vMerge w:val="restart"/>
            <w:shd w:val="clear" w:color="auto" w:fill="BDD6EE"/>
            <w:vAlign w:val="center"/>
          </w:tcPr>
          <w:p w14:paraId="738C294F"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3013</w:t>
            </w:r>
          </w:p>
        </w:tc>
      </w:tr>
      <w:tr w:rsidR="00D72F75" w:rsidRPr="00383895" w14:paraId="71F51930" w14:textId="77777777" w:rsidTr="009A4652">
        <w:trPr>
          <w:jc w:val="center"/>
        </w:trPr>
        <w:tc>
          <w:tcPr>
            <w:tcW w:w="4390" w:type="dxa"/>
          </w:tcPr>
          <w:p w14:paraId="6CC344AA" w14:textId="77777777" w:rsidR="00D72F75" w:rsidRPr="00383895" w:rsidRDefault="00D72F75" w:rsidP="00EB46B3">
            <w:pPr>
              <w:spacing w:after="0" w:line="240" w:lineRule="auto"/>
              <w:jc w:val="both"/>
              <w:rPr>
                <w:rFonts w:ascii="Times New Roman" w:eastAsia="Calibri" w:hAnsi="Times New Roman" w:cs="Times New Roman"/>
                <w:sz w:val="26"/>
                <w:szCs w:val="26"/>
              </w:rPr>
            </w:pPr>
            <w:r w:rsidRPr="00383895">
              <w:rPr>
                <w:rFonts w:ascii="Times New Roman" w:eastAsia="Times New Roman" w:hAnsi="Times New Roman" w:cs="Times New Roman"/>
                <w:sz w:val="26"/>
                <w:szCs w:val="26"/>
                <w:lang w:eastAsia="ru-RU"/>
              </w:rPr>
              <w:lastRenderedPageBreak/>
              <w:t>г</w:t>
            </w:r>
            <w:r>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842" w:type="dxa"/>
            <w:vAlign w:val="center"/>
          </w:tcPr>
          <w:p w14:paraId="1A2E2F63"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2388</w:t>
            </w:r>
          </w:p>
        </w:tc>
        <w:tc>
          <w:tcPr>
            <w:tcW w:w="1560" w:type="dxa"/>
            <w:vAlign w:val="center"/>
          </w:tcPr>
          <w:p w14:paraId="78DCA5BB"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2421</w:t>
            </w:r>
          </w:p>
        </w:tc>
        <w:tc>
          <w:tcPr>
            <w:tcW w:w="1701" w:type="dxa"/>
            <w:vMerge/>
            <w:vAlign w:val="center"/>
          </w:tcPr>
          <w:p w14:paraId="43CEDCB0" w14:textId="77777777" w:rsidR="00D72F75" w:rsidRPr="00383895" w:rsidRDefault="00D72F75" w:rsidP="00383895">
            <w:pPr>
              <w:spacing w:after="0" w:line="240" w:lineRule="auto"/>
              <w:jc w:val="center"/>
              <w:rPr>
                <w:rFonts w:ascii="Times New Roman" w:eastAsia="Calibri" w:hAnsi="Times New Roman" w:cs="Times New Roman"/>
                <w:sz w:val="26"/>
                <w:szCs w:val="26"/>
              </w:rPr>
            </w:pPr>
          </w:p>
        </w:tc>
      </w:tr>
      <w:tr w:rsidR="00D72F75" w:rsidRPr="00383895" w14:paraId="1CCCD5D3" w14:textId="77777777" w:rsidTr="009A4652">
        <w:trPr>
          <w:jc w:val="center"/>
        </w:trPr>
        <w:tc>
          <w:tcPr>
            <w:tcW w:w="4390" w:type="dxa"/>
            <w:tcBorders>
              <w:bottom w:val="single" w:sz="4" w:space="0" w:color="auto"/>
            </w:tcBorders>
          </w:tcPr>
          <w:p w14:paraId="62D42AB1" w14:textId="77777777" w:rsidR="00D72F75" w:rsidRPr="00383895" w:rsidRDefault="00D72F75" w:rsidP="00EB46B3">
            <w:pPr>
              <w:spacing w:after="0" w:line="240" w:lineRule="auto"/>
              <w:jc w:val="both"/>
              <w:rPr>
                <w:rFonts w:ascii="Times New Roman" w:eastAsia="Calibri" w:hAnsi="Times New Roman" w:cs="Times New Roman"/>
                <w:sz w:val="26"/>
                <w:szCs w:val="26"/>
              </w:rPr>
            </w:pPr>
            <w:r w:rsidRPr="00383895">
              <w:rPr>
                <w:rFonts w:ascii="Times New Roman" w:eastAsia="Times New Roman" w:hAnsi="Times New Roman" w:cs="Times New Roman"/>
                <w:sz w:val="26"/>
                <w:szCs w:val="26"/>
                <w:lang w:eastAsia="ru-RU"/>
              </w:rPr>
              <w:t xml:space="preserve">Переславский </w:t>
            </w:r>
            <w:r>
              <w:rPr>
                <w:rFonts w:ascii="Times New Roman" w:eastAsia="Times New Roman" w:hAnsi="Times New Roman" w:cs="Times New Roman"/>
                <w:sz w:val="26"/>
                <w:szCs w:val="26"/>
                <w:lang w:eastAsia="ru-RU"/>
              </w:rPr>
              <w:t>МР</w:t>
            </w:r>
          </w:p>
        </w:tc>
        <w:tc>
          <w:tcPr>
            <w:tcW w:w="1842" w:type="dxa"/>
            <w:tcBorders>
              <w:bottom w:val="single" w:sz="4" w:space="0" w:color="auto"/>
            </w:tcBorders>
            <w:vAlign w:val="center"/>
          </w:tcPr>
          <w:p w14:paraId="0076A3A4"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680</w:t>
            </w:r>
          </w:p>
        </w:tc>
        <w:tc>
          <w:tcPr>
            <w:tcW w:w="1560" w:type="dxa"/>
            <w:tcBorders>
              <w:bottom w:val="single" w:sz="4" w:space="0" w:color="auto"/>
            </w:tcBorders>
            <w:vAlign w:val="center"/>
          </w:tcPr>
          <w:p w14:paraId="62708E29"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671</w:t>
            </w:r>
          </w:p>
        </w:tc>
        <w:tc>
          <w:tcPr>
            <w:tcW w:w="1701" w:type="dxa"/>
            <w:vMerge/>
            <w:tcBorders>
              <w:bottom w:val="single" w:sz="4" w:space="0" w:color="auto"/>
            </w:tcBorders>
            <w:vAlign w:val="center"/>
          </w:tcPr>
          <w:p w14:paraId="130AB4F5" w14:textId="77777777" w:rsidR="00D72F75" w:rsidRPr="00383895" w:rsidRDefault="00D72F75" w:rsidP="00383895">
            <w:pPr>
              <w:spacing w:after="0" w:line="240" w:lineRule="auto"/>
              <w:jc w:val="center"/>
              <w:rPr>
                <w:rFonts w:ascii="Times New Roman" w:eastAsia="Calibri" w:hAnsi="Times New Roman" w:cs="Times New Roman"/>
                <w:sz w:val="26"/>
                <w:szCs w:val="26"/>
              </w:rPr>
            </w:pPr>
          </w:p>
        </w:tc>
      </w:tr>
      <w:tr w:rsidR="00D72F75" w:rsidRPr="00383895" w14:paraId="269F7799" w14:textId="77777777" w:rsidTr="00591C11">
        <w:trPr>
          <w:jc w:val="center"/>
        </w:trPr>
        <w:tc>
          <w:tcPr>
            <w:tcW w:w="4390" w:type="dxa"/>
            <w:tcBorders>
              <w:bottom w:val="single" w:sz="4" w:space="0" w:color="auto"/>
            </w:tcBorders>
            <w:shd w:val="clear" w:color="auto" w:fill="BDD6EE"/>
          </w:tcPr>
          <w:p w14:paraId="7933C9AE" w14:textId="77777777" w:rsidR="00D72F75" w:rsidRPr="00383895" w:rsidRDefault="00D72F75" w:rsidP="00EB46B3">
            <w:pPr>
              <w:spacing w:after="0" w:line="240" w:lineRule="auto"/>
              <w:jc w:val="both"/>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Численность детей в возрасте от 1-6 лет, состоящих на учете для определения в муниципальные дошкольные образовательные учреждения, человек</w:t>
            </w:r>
          </w:p>
        </w:tc>
        <w:tc>
          <w:tcPr>
            <w:tcW w:w="1842" w:type="dxa"/>
            <w:tcBorders>
              <w:bottom w:val="single" w:sz="4" w:space="0" w:color="auto"/>
            </w:tcBorders>
            <w:shd w:val="clear" w:color="auto" w:fill="BDD6EE"/>
            <w:vAlign w:val="center"/>
          </w:tcPr>
          <w:p w14:paraId="52CD03BB"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775</w:t>
            </w:r>
          </w:p>
        </w:tc>
        <w:tc>
          <w:tcPr>
            <w:tcW w:w="1560" w:type="dxa"/>
            <w:tcBorders>
              <w:bottom w:val="single" w:sz="4" w:space="0" w:color="auto"/>
            </w:tcBorders>
            <w:shd w:val="clear" w:color="auto" w:fill="BDD6EE"/>
            <w:vAlign w:val="center"/>
          </w:tcPr>
          <w:p w14:paraId="1E150FF3"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752</w:t>
            </w:r>
          </w:p>
        </w:tc>
        <w:tc>
          <w:tcPr>
            <w:tcW w:w="1701" w:type="dxa"/>
            <w:vMerge w:val="restart"/>
            <w:shd w:val="clear" w:color="auto" w:fill="BDD6EE"/>
            <w:vAlign w:val="center"/>
          </w:tcPr>
          <w:p w14:paraId="2911B026"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635</w:t>
            </w:r>
          </w:p>
        </w:tc>
      </w:tr>
      <w:tr w:rsidR="00D72F75" w:rsidRPr="00383895" w14:paraId="67627BCF" w14:textId="77777777" w:rsidTr="00591C11">
        <w:trPr>
          <w:jc w:val="center"/>
        </w:trPr>
        <w:tc>
          <w:tcPr>
            <w:tcW w:w="4390" w:type="dxa"/>
            <w:tcBorders>
              <w:bottom w:val="single" w:sz="4" w:space="0" w:color="auto"/>
            </w:tcBorders>
          </w:tcPr>
          <w:p w14:paraId="4EBC0199" w14:textId="77777777" w:rsidR="00D72F75" w:rsidRPr="00383895" w:rsidRDefault="00D72F75" w:rsidP="00EB46B3">
            <w:pPr>
              <w:spacing w:after="0" w:line="240" w:lineRule="auto"/>
              <w:jc w:val="both"/>
              <w:rPr>
                <w:rFonts w:ascii="Times New Roman" w:eastAsia="Calibri" w:hAnsi="Times New Roman" w:cs="Times New Roman"/>
                <w:sz w:val="26"/>
                <w:szCs w:val="26"/>
              </w:rPr>
            </w:pPr>
            <w:r w:rsidRPr="00383895">
              <w:rPr>
                <w:rFonts w:ascii="Times New Roman" w:eastAsia="Times New Roman" w:hAnsi="Times New Roman" w:cs="Times New Roman"/>
                <w:sz w:val="26"/>
                <w:szCs w:val="26"/>
                <w:lang w:eastAsia="ru-RU"/>
              </w:rPr>
              <w:t>г</w:t>
            </w:r>
            <w:r>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842" w:type="dxa"/>
            <w:tcBorders>
              <w:bottom w:val="single" w:sz="4" w:space="0" w:color="auto"/>
            </w:tcBorders>
            <w:vAlign w:val="center"/>
          </w:tcPr>
          <w:p w14:paraId="1D961C55"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775</w:t>
            </w:r>
          </w:p>
        </w:tc>
        <w:tc>
          <w:tcPr>
            <w:tcW w:w="1560" w:type="dxa"/>
            <w:tcBorders>
              <w:bottom w:val="single" w:sz="4" w:space="0" w:color="auto"/>
            </w:tcBorders>
            <w:vAlign w:val="center"/>
          </w:tcPr>
          <w:p w14:paraId="22C9A2E0"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659</w:t>
            </w:r>
          </w:p>
        </w:tc>
        <w:tc>
          <w:tcPr>
            <w:tcW w:w="1701" w:type="dxa"/>
            <w:vMerge/>
            <w:vAlign w:val="center"/>
          </w:tcPr>
          <w:p w14:paraId="2C7A357B" w14:textId="77777777" w:rsidR="00D72F75" w:rsidRPr="00383895" w:rsidRDefault="00D72F75" w:rsidP="00383895">
            <w:pPr>
              <w:spacing w:after="0" w:line="240" w:lineRule="auto"/>
              <w:jc w:val="center"/>
              <w:rPr>
                <w:rFonts w:ascii="Times New Roman" w:eastAsia="Calibri" w:hAnsi="Times New Roman" w:cs="Times New Roman"/>
                <w:sz w:val="26"/>
                <w:szCs w:val="26"/>
              </w:rPr>
            </w:pPr>
          </w:p>
        </w:tc>
      </w:tr>
      <w:tr w:rsidR="00D72F75" w:rsidRPr="00383895" w14:paraId="2E8DDA2F" w14:textId="77777777" w:rsidTr="009A4652">
        <w:trPr>
          <w:jc w:val="center"/>
        </w:trPr>
        <w:tc>
          <w:tcPr>
            <w:tcW w:w="4390" w:type="dxa"/>
            <w:tcBorders>
              <w:bottom w:val="single" w:sz="4" w:space="0" w:color="auto"/>
            </w:tcBorders>
          </w:tcPr>
          <w:p w14:paraId="4834A305" w14:textId="77777777" w:rsidR="00D72F75" w:rsidRPr="00383895" w:rsidRDefault="00D72F75" w:rsidP="00EB46B3">
            <w:pPr>
              <w:spacing w:after="0" w:line="240" w:lineRule="auto"/>
              <w:jc w:val="both"/>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 xml:space="preserve">Переславский </w:t>
            </w:r>
            <w:r>
              <w:rPr>
                <w:rFonts w:ascii="Times New Roman" w:eastAsia="Times New Roman" w:hAnsi="Times New Roman" w:cs="Times New Roman"/>
                <w:sz w:val="26"/>
                <w:szCs w:val="26"/>
                <w:lang w:eastAsia="ru-RU"/>
              </w:rPr>
              <w:t>МР</w:t>
            </w:r>
          </w:p>
        </w:tc>
        <w:tc>
          <w:tcPr>
            <w:tcW w:w="1842" w:type="dxa"/>
            <w:tcBorders>
              <w:bottom w:val="single" w:sz="4" w:space="0" w:color="auto"/>
            </w:tcBorders>
            <w:vAlign w:val="center"/>
          </w:tcPr>
          <w:p w14:paraId="265EC318"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0</w:t>
            </w:r>
          </w:p>
        </w:tc>
        <w:tc>
          <w:tcPr>
            <w:tcW w:w="1560" w:type="dxa"/>
            <w:tcBorders>
              <w:bottom w:val="single" w:sz="4" w:space="0" w:color="auto"/>
            </w:tcBorders>
            <w:vAlign w:val="center"/>
          </w:tcPr>
          <w:p w14:paraId="1C6F461D"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93</w:t>
            </w:r>
          </w:p>
        </w:tc>
        <w:tc>
          <w:tcPr>
            <w:tcW w:w="1701" w:type="dxa"/>
            <w:vMerge/>
            <w:tcBorders>
              <w:bottom w:val="single" w:sz="4" w:space="0" w:color="auto"/>
            </w:tcBorders>
            <w:vAlign w:val="center"/>
          </w:tcPr>
          <w:p w14:paraId="73E18A91" w14:textId="77777777" w:rsidR="00D72F75" w:rsidRPr="00383895" w:rsidRDefault="00D72F75" w:rsidP="00383895">
            <w:pPr>
              <w:spacing w:after="0" w:line="240" w:lineRule="auto"/>
              <w:jc w:val="center"/>
              <w:rPr>
                <w:rFonts w:ascii="Times New Roman" w:eastAsia="Calibri" w:hAnsi="Times New Roman" w:cs="Times New Roman"/>
                <w:sz w:val="26"/>
                <w:szCs w:val="26"/>
              </w:rPr>
            </w:pPr>
          </w:p>
        </w:tc>
      </w:tr>
      <w:tr w:rsidR="003A43F6" w:rsidRPr="00383895" w14:paraId="3F141C0B" w14:textId="77777777" w:rsidTr="009A4652">
        <w:trPr>
          <w:jc w:val="center"/>
        </w:trPr>
        <w:tc>
          <w:tcPr>
            <w:tcW w:w="4390" w:type="dxa"/>
            <w:shd w:val="clear" w:color="auto" w:fill="BDD6EE"/>
          </w:tcPr>
          <w:p w14:paraId="12F7FA25" w14:textId="77777777" w:rsidR="003A43F6" w:rsidRPr="00383895" w:rsidRDefault="003A43F6" w:rsidP="00EB46B3">
            <w:pPr>
              <w:spacing w:after="0" w:line="240" w:lineRule="auto"/>
              <w:jc w:val="both"/>
              <w:rPr>
                <w:rFonts w:ascii="Times New Roman" w:eastAsia="Calibri" w:hAnsi="Times New Roman" w:cs="Times New Roman"/>
                <w:sz w:val="26"/>
                <w:szCs w:val="26"/>
              </w:rPr>
            </w:pPr>
            <w:r w:rsidRPr="00383895">
              <w:rPr>
                <w:rFonts w:ascii="Times New Roman" w:eastAsia="Calibri" w:hAnsi="Times New Roman" w:cs="Times New Roman"/>
                <w:sz w:val="26"/>
                <w:szCs w:val="26"/>
              </w:rPr>
              <w:t>Количество муниципальных образовательных учреждений, единиц</w:t>
            </w:r>
          </w:p>
        </w:tc>
        <w:tc>
          <w:tcPr>
            <w:tcW w:w="1842" w:type="dxa"/>
            <w:shd w:val="clear" w:color="auto" w:fill="BDD6EE"/>
            <w:vAlign w:val="center"/>
          </w:tcPr>
          <w:p w14:paraId="4E441257"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23</w:t>
            </w:r>
          </w:p>
        </w:tc>
        <w:tc>
          <w:tcPr>
            <w:tcW w:w="1560" w:type="dxa"/>
            <w:shd w:val="clear" w:color="auto" w:fill="BDD6EE"/>
            <w:vAlign w:val="center"/>
          </w:tcPr>
          <w:p w14:paraId="24807696"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23</w:t>
            </w:r>
          </w:p>
        </w:tc>
        <w:tc>
          <w:tcPr>
            <w:tcW w:w="1701" w:type="dxa"/>
            <w:shd w:val="clear" w:color="auto" w:fill="BDD6EE"/>
            <w:vAlign w:val="center"/>
          </w:tcPr>
          <w:p w14:paraId="6F52304E"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23</w:t>
            </w:r>
          </w:p>
        </w:tc>
      </w:tr>
      <w:tr w:rsidR="003A43F6" w:rsidRPr="00383895" w14:paraId="431061F5" w14:textId="77777777" w:rsidTr="009A4652">
        <w:trPr>
          <w:jc w:val="center"/>
        </w:trPr>
        <w:tc>
          <w:tcPr>
            <w:tcW w:w="4390" w:type="dxa"/>
          </w:tcPr>
          <w:p w14:paraId="0184A7A5" w14:textId="77777777" w:rsidR="003A43F6" w:rsidRPr="00383895" w:rsidRDefault="003A43F6" w:rsidP="00EB46B3">
            <w:pPr>
              <w:spacing w:after="0" w:line="240" w:lineRule="auto"/>
              <w:jc w:val="both"/>
              <w:rPr>
                <w:rFonts w:ascii="Times New Roman" w:eastAsia="Calibri" w:hAnsi="Times New Roman" w:cs="Times New Roman"/>
                <w:sz w:val="26"/>
                <w:szCs w:val="26"/>
              </w:rPr>
            </w:pPr>
            <w:r w:rsidRPr="00383895">
              <w:rPr>
                <w:rFonts w:ascii="Times New Roman" w:eastAsia="Times New Roman" w:hAnsi="Times New Roman" w:cs="Times New Roman"/>
                <w:sz w:val="26"/>
                <w:szCs w:val="26"/>
                <w:lang w:eastAsia="ru-RU"/>
              </w:rPr>
              <w:t>г</w:t>
            </w:r>
            <w:r w:rsidR="009A4652">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842" w:type="dxa"/>
            <w:vAlign w:val="center"/>
          </w:tcPr>
          <w:p w14:paraId="592009A8"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8</w:t>
            </w:r>
          </w:p>
        </w:tc>
        <w:tc>
          <w:tcPr>
            <w:tcW w:w="1560" w:type="dxa"/>
            <w:vAlign w:val="center"/>
          </w:tcPr>
          <w:p w14:paraId="3D1F4C06"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8</w:t>
            </w:r>
          </w:p>
        </w:tc>
        <w:tc>
          <w:tcPr>
            <w:tcW w:w="1701" w:type="dxa"/>
            <w:vAlign w:val="center"/>
          </w:tcPr>
          <w:p w14:paraId="74B446E3" w14:textId="77777777" w:rsidR="003A43F6" w:rsidRPr="00383895" w:rsidRDefault="00051284" w:rsidP="00383895">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8</w:t>
            </w:r>
          </w:p>
        </w:tc>
      </w:tr>
      <w:tr w:rsidR="003A43F6" w:rsidRPr="00383895" w14:paraId="51F4490C" w14:textId="77777777" w:rsidTr="009A4652">
        <w:trPr>
          <w:jc w:val="center"/>
        </w:trPr>
        <w:tc>
          <w:tcPr>
            <w:tcW w:w="4390" w:type="dxa"/>
            <w:tcBorders>
              <w:bottom w:val="single" w:sz="4" w:space="0" w:color="auto"/>
            </w:tcBorders>
          </w:tcPr>
          <w:p w14:paraId="668AD8A1" w14:textId="77777777" w:rsidR="003A43F6" w:rsidRPr="00383895" w:rsidRDefault="003A43F6" w:rsidP="00EB46B3">
            <w:pPr>
              <w:spacing w:after="0" w:line="240" w:lineRule="auto"/>
              <w:jc w:val="both"/>
              <w:rPr>
                <w:rFonts w:ascii="Times New Roman" w:eastAsia="Calibri" w:hAnsi="Times New Roman" w:cs="Times New Roman"/>
                <w:sz w:val="26"/>
                <w:szCs w:val="26"/>
              </w:rPr>
            </w:pPr>
            <w:r w:rsidRPr="00383895">
              <w:rPr>
                <w:rFonts w:ascii="Times New Roman" w:eastAsia="Times New Roman" w:hAnsi="Times New Roman" w:cs="Times New Roman"/>
                <w:sz w:val="26"/>
                <w:szCs w:val="26"/>
                <w:lang w:eastAsia="ru-RU"/>
              </w:rPr>
              <w:t xml:space="preserve">Переславский </w:t>
            </w:r>
            <w:r w:rsidR="00D72F75">
              <w:rPr>
                <w:rFonts w:ascii="Times New Roman" w:eastAsia="Times New Roman" w:hAnsi="Times New Roman" w:cs="Times New Roman"/>
                <w:sz w:val="26"/>
                <w:szCs w:val="26"/>
                <w:lang w:eastAsia="ru-RU"/>
              </w:rPr>
              <w:t>МР</w:t>
            </w:r>
          </w:p>
        </w:tc>
        <w:tc>
          <w:tcPr>
            <w:tcW w:w="1842" w:type="dxa"/>
            <w:tcBorders>
              <w:bottom w:val="single" w:sz="4" w:space="0" w:color="auto"/>
            </w:tcBorders>
            <w:vAlign w:val="center"/>
          </w:tcPr>
          <w:p w14:paraId="77A59684"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15</w:t>
            </w:r>
          </w:p>
        </w:tc>
        <w:tc>
          <w:tcPr>
            <w:tcW w:w="1560" w:type="dxa"/>
            <w:tcBorders>
              <w:bottom w:val="single" w:sz="4" w:space="0" w:color="auto"/>
            </w:tcBorders>
            <w:vAlign w:val="center"/>
          </w:tcPr>
          <w:p w14:paraId="268C33BA"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15</w:t>
            </w:r>
          </w:p>
        </w:tc>
        <w:tc>
          <w:tcPr>
            <w:tcW w:w="1701" w:type="dxa"/>
            <w:tcBorders>
              <w:bottom w:val="single" w:sz="4" w:space="0" w:color="auto"/>
            </w:tcBorders>
            <w:vAlign w:val="center"/>
          </w:tcPr>
          <w:p w14:paraId="6BA91E17" w14:textId="77777777" w:rsidR="003A43F6" w:rsidRPr="00383895" w:rsidRDefault="00051284" w:rsidP="00383895">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15</w:t>
            </w:r>
          </w:p>
        </w:tc>
      </w:tr>
      <w:tr w:rsidR="00D72F75" w:rsidRPr="00383895" w14:paraId="231CDBC3" w14:textId="77777777" w:rsidTr="009A4652">
        <w:trPr>
          <w:jc w:val="center"/>
        </w:trPr>
        <w:tc>
          <w:tcPr>
            <w:tcW w:w="4390" w:type="dxa"/>
            <w:shd w:val="clear" w:color="auto" w:fill="BDD6EE"/>
          </w:tcPr>
          <w:p w14:paraId="23A33265" w14:textId="77777777" w:rsidR="00D72F75" w:rsidRPr="00383895" w:rsidRDefault="00D72F75" w:rsidP="00EB46B3">
            <w:pPr>
              <w:spacing w:after="0" w:line="240" w:lineRule="auto"/>
              <w:jc w:val="both"/>
              <w:rPr>
                <w:rFonts w:ascii="Times New Roman" w:eastAsia="Calibri" w:hAnsi="Times New Roman" w:cs="Times New Roman"/>
                <w:sz w:val="26"/>
                <w:szCs w:val="26"/>
              </w:rPr>
            </w:pPr>
            <w:r w:rsidRPr="00383895">
              <w:rPr>
                <w:rFonts w:ascii="Times New Roman" w:eastAsia="Calibri" w:hAnsi="Times New Roman" w:cs="Times New Roman"/>
                <w:sz w:val="26"/>
                <w:szCs w:val="26"/>
              </w:rPr>
              <w:t>Численность учащихся, человек</w:t>
            </w:r>
          </w:p>
        </w:tc>
        <w:tc>
          <w:tcPr>
            <w:tcW w:w="1842" w:type="dxa"/>
            <w:shd w:val="clear" w:color="auto" w:fill="BDD6EE"/>
            <w:vAlign w:val="center"/>
          </w:tcPr>
          <w:p w14:paraId="46D108C9"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5567</w:t>
            </w:r>
          </w:p>
        </w:tc>
        <w:tc>
          <w:tcPr>
            <w:tcW w:w="1560" w:type="dxa"/>
            <w:shd w:val="clear" w:color="auto" w:fill="BDD6EE"/>
            <w:vAlign w:val="center"/>
          </w:tcPr>
          <w:p w14:paraId="5C4AD46B"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5641</w:t>
            </w:r>
          </w:p>
        </w:tc>
        <w:tc>
          <w:tcPr>
            <w:tcW w:w="1701" w:type="dxa"/>
            <w:vMerge w:val="restart"/>
            <w:shd w:val="clear" w:color="auto" w:fill="BDD6EE"/>
            <w:vAlign w:val="center"/>
          </w:tcPr>
          <w:p w14:paraId="3DC3FF10"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5637</w:t>
            </w:r>
          </w:p>
        </w:tc>
      </w:tr>
      <w:tr w:rsidR="00D72F75" w:rsidRPr="00383895" w14:paraId="054E6239" w14:textId="77777777" w:rsidTr="009A4652">
        <w:trPr>
          <w:jc w:val="center"/>
        </w:trPr>
        <w:tc>
          <w:tcPr>
            <w:tcW w:w="4390" w:type="dxa"/>
          </w:tcPr>
          <w:p w14:paraId="25277E3D" w14:textId="77777777" w:rsidR="00D72F75" w:rsidRPr="00383895" w:rsidRDefault="00D72F75" w:rsidP="00EB46B3">
            <w:pPr>
              <w:spacing w:after="0" w:line="240" w:lineRule="auto"/>
              <w:jc w:val="both"/>
              <w:rPr>
                <w:rFonts w:ascii="Times New Roman" w:eastAsia="Calibri" w:hAnsi="Times New Roman" w:cs="Times New Roman"/>
                <w:sz w:val="26"/>
                <w:szCs w:val="26"/>
              </w:rPr>
            </w:pPr>
            <w:r w:rsidRPr="00383895">
              <w:rPr>
                <w:rFonts w:ascii="Times New Roman" w:eastAsia="Times New Roman" w:hAnsi="Times New Roman" w:cs="Times New Roman"/>
                <w:sz w:val="26"/>
                <w:szCs w:val="26"/>
                <w:lang w:eastAsia="ru-RU"/>
              </w:rPr>
              <w:t>г</w:t>
            </w:r>
            <w:r>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842" w:type="dxa"/>
            <w:vAlign w:val="center"/>
          </w:tcPr>
          <w:p w14:paraId="7722BF0D"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4450</w:t>
            </w:r>
          </w:p>
        </w:tc>
        <w:tc>
          <w:tcPr>
            <w:tcW w:w="1560" w:type="dxa"/>
            <w:vAlign w:val="center"/>
          </w:tcPr>
          <w:p w14:paraId="0B084E36"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4507</w:t>
            </w:r>
          </w:p>
        </w:tc>
        <w:tc>
          <w:tcPr>
            <w:tcW w:w="1701" w:type="dxa"/>
            <w:vMerge/>
            <w:vAlign w:val="center"/>
          </w:tcPr>
          <w:p w14:paraId="58AD2417" w14:textId="77777777" w:rsidR="00D72F75" w:rsidRPr="00383895" w:rsidRDefault="00D72F75" w:rsidP="00383895">
            <w:pPr>
              <w:spacing w:after="0" w:line="240" w:lineRule="auto"/>
              <w:jc w:val="center"/>
              <w:rPr>
                <w:rFonts w:ascii="Times New Roman" w:eastAsia="Calibri" w:hAnsi="Times New Roman" w:cs="Times New Roman"/>
                <w:sz w:val="26"/>
                <w:szCs w:val="26"/>
              </w:rPr>
            </w:pPr>
          </w:p>
        </w:tc>
      </w:tr>
      <w:tr w:rsidR="00D72F75" w:rsidRPr="00383895" w14:paraId="0C54C9C5" w14:textId="77777777" w:rsidTr="009A4652">
        <w:trPr>
          <w:jc w:val="center"/>
        </w:trPr>
        <w:tc>
          <w:tcPr>
            <w:tcW w:w="4390" w:type="dxa"/>
            <w:tcBorders>
              <w:bottom w:val="single" w:sz="4" w:space="0" w:color="auto"/>
            </w:tcBorders>
          </w:tcPr>
          <w:p w14:paraId="2B1ACC59" w14:textId="77777777" w:rsidR="00D72F75" w:rsidRPr="00383895" w:rsidRDefault="00D72F75" w:rsidP="00EB46B3">
            <w:pPr>
              <w:spacing w:after="0" w:line="240" w:lineRule="auto"/>
              <w:jc w:val="both"/>
              <w:rPr>
                <w:rFonts w:ascii="Times New Roman" w:eastAsia="Calibri" w:hAnsi="Times New Roman" w:cs="Times New Roman"/>
                <w:sz w:val="26"/>
                <w:szCs w:val="26"/>
              </w:rPr>
            </w:pPr>
            <w:r>
              <w:rPr>
                <w:rFonts w:ascii="Times New Roman" w:eastAsia="Times New Roman" w:hAnsi="Times New Roman" w:cs="Times New Roman"/>
                <w:sz w:val="26"/>
                <w:szCs w:val="26"/>
                <w:lang w:eastAsia="ru-RU"/>
              </w:rPr>
              <w:t>Переславский МР</w:t>
            </w:r>
          </w:p>
        </w:tc>
        <w:tc>
          <w:tcPr>
            <w:tcW w:w="1842" w:type="dxa"/>
            <w:tcBorders>
              <w:bottom w:val="single" w:sz="4" w:space="0" w:color="auto"/>
            </w:tcBorders>
            <w:vAlign w:val="center"/>
          </w:tcPr>
          <w:p w14:paraId="3E1E292E"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1117</w:t>
            </w:r>
          </w:p>
        </w:tc>
        <w:tc>
          <w:tcPr>
            <w:tcW w:w="1560" w:type="dxa"/>
            <w:tcBorders>
              <w:bottom w:val="single" w:sz="4" w:space="0" w:color="auto"/>
            </w:tcBorders>
            <w:vAlign w:val="center"/>
          </w:tcPr>
          <w:p w14:paraId="261EA20E" w14:textId="77777777" w:rsidR="00D72F75" w:rsidRPr="00383895" w:rsidRDefault="00D72F75"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1134</w:t>
            </w:r>
          </w:p>
        </w:tc>
        <w:tc>
          <w:tcPr>
            <w:tcW w:w="1701" w:type="dxa"/>
            <w:vMerge/>
            <w:tcBorders>
              <w:bottom w:val="single" w:sz="4" w:space="0" w:color="auto"/>
            </w:tcBorders>
            <w:vAlign w:val="center"/>
          </w:tcPr>
          <w:p w14:paraId="003BAC7C" w14:textId="77777777" w:rsidR="00D72F75" w:rsidRPr="00383895" w:rsidRDefault="00D72F75" w:rsidP="00383895">
            <w:pPr>
              <w:spacing w:after="0" w:line="240" w:lineRule="auto"/>
              <w:jc w:val="center"/>
              <w:rPr>
                <w:rFonts w:ascii="Times New Roman" w:eastAsia="Calibri" w:hAnsi="Times New Roman" w:cs="Times New Roman"/>
                <w:sz w:val="26"/>
                <w:szCs w:val="26"/>
              </w:rPr>
            </w:pPr>
          </w:p>
        </w:tc>
      </w:tr>
      <w:tr w:rsidR="003A43F6" w:rsidRPr="00383895" w14:paraId="23D25289" w14:textId="77777777" w:rsidTr="009A4652">
        <w:trPr>
          <w:jc w:val="center"/>
        </w:trPr>
        <w:tc>
          <w:tcPr>
            <w:tcW w:w="4390" w:type="dxa"/>
            <w:shd w:val="clear" w:color="auto" w:fill="BDD6EE"/>
          </w:tcPr>
          <w:p w14:paraId="2BCD514D" w14:textId="77777777" w:rsidR="003A43F6" w:rsidRPr="00383895" w:rsidRDefault="003A43F6" w:rsidP="00EB46B3">
            <w:pPr>
              <w:spacing w:after="0" w:line="240" w:lineRule="auto"/>
              <w:jc w:val="both"/>
              <w:rPr>
                <w:rFonts w:ascii="Times New Roman" w:eastAsia="Calibri" w:hAnsi="Times New Roman" w:cs="Times New Roman"/>
                <w:sz w:val="26"/>
                <w:szCs w:val="26"/>
              </w:rPr>
            </w:pPr>
            <w:r w:rsidRPr="00383895">
              <w:rPr>
                <w:rFonts w:ascii="Times New Roman" w:eastAsia="Calibri" w:hAnsi="Times New Roman" w:cs="Times New Roman"/>
                <w:sz w:val="26"/>
                <w:szCs w:val="26"/>
              </w:rPr>
              <w:t>Общее количество школьных автобусов, используемых для доставки школьников к месту учебы, единиц</w:t>
            </w:r>
          </w:p>
        </w:tc>
        <w:tc>
          <w:tcPr>
            <w:tcW w:w="1842" w:type="dxa"/>
            <w:shd w:val="clear" w:color="auto" w:fill="BDD6EE"/>
            <w:vAlign w:val="center"/>
          </w:tcPr>
          <w:p w14:paraId="7EB4CACE"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18</w:t>
            </w:r>
          </w:p>
        </w:tc>
        <w:tc>
          <w:tcPr>
            <w:tcW w:w="1560" w:type="dxa"/>
            <w:shd w:val="clear" w:color="auto" w:fill="BDD6EE"/>
            <w:vAlign w:val="center"/>
          </w:tcPr>
          <w:p w14:paraId="78D53B9A"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18</w:t>
            </w:r>
          </w:p>
        </w:tc>
        <w:tc>
          <w:tcPr>
            <w:tcW w:w="1701" w:type="dxa"/>
            <w:shd w:val="clear" w:color="auto" w:fill="BDD6EE"/>
            <w:vAlign w:val="center"/>
          </w:tcPr>
          <w:p w14:paraId="275C87CC"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18</w:t>
            </w:r>
          </w:p>
        </w:tc>
      </w:tr>
      <w:tr w:rsidR="003A43F6" w:rsidRPr="00383895" w14:paraId="309B432F" w14:textId="77777777" w:rsidTr="009A4652">
        <w:trPr>
          <w:jc w:val="center"/>
        </w:trPr>
        <w:tc>
          <w:tcPr>
            <w:tcW w:w="4390" w:type="dxa"/>
          </w:tcPr>
          <w:p w14:paraId="56B518CD" w14:textId="77777777" w:rsidR="003A43F6" w:rsidRPr="00383895" w:rsidRDefault="003A43F6" w:rsidP="00EB46B3">
            <w:pPr>
              <w:spacing w:after="0" w:line="240" w:lineRule="auto"/>
              <w:jc w:val="both"/>
              <w:rPr>
                <w:rFonts w:ascii="Times New Roman" w:eastAsia="Calibri" w:hAnsi="Times New Roman" w:cs="Times New Roman"/>
                <w:sz w:val="26"/>
                <w:szCs w:val="26"/>
              </w:rPr>
            </w:pPr>
            <w:r w:rsidRPr="00383895">
              <w:rPr>
                <w:rFonts w:ascii="Times New Roman" w:eastAsia="Times New Roman" w:hAnsi="Times New Roman" w:cs="Times New Roman"/>
                <w:sz w:val="26"/>
                <w:szCs w:val="26"/>
                <w:lang w:eastAsia="ru-RU"/>
              </w:rPr>
              <w:t>г</w:t>
            </w:r>
            <w:r w:rsidR="009A4652">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842" w:type="dxa"/>
            <w:vAlign w:val="center"/>
          </w:tcPr>
          <w:p w14:paraId="7C8551CD"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0</w:t>
            </w:r>
          </w:p>
        </w:tc>
        <w:tc>
          <w:tcPr>
            <w:tcW w:w="1560" w:type="dxa"/>
            <w:vAlign w:val="center"/>
          </w:tcPr>
          <w:p w14:paraId="21A023CE"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0</w:t>
            </w:r>
          </w:p>
        </w:tc>
        <w:tc>
          <w:tcPr>
            <w:tcW w:w="1701" w:type="dxa"/>
            <w:vAlign w:val="center"/>
          </w:tcPr>
          <w:p w14:paraId="178A52E8" w14:textId="77777777" w:rsidR="003A43F6" w:rsidRPr="00383895" w:rsidRDefault="009A4652" w:rsidP="00383895">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0</w:t>
            </w:r>
          </w:p>
        </w:tc>
      </w:tr>
      <w:tr w:rsidR="003A43F6" w:rsidRPr="00383895" w14:paraId="34D544D4" w14:textId="77777777" w:rsidTr="009A4652">
        <w:trPr>
          <w:jc w:val="center"/>
        </w:trPr>
        <w:tc>
          <w:tcPr>
            <w:tcW w:w="4390" w:type="dxa"/>
          </w:tcPr>
          <w:p w14:paraId="4F6D1EB1" w14:textId="77777777" w:rsidR="003A43F6" w:rsidRPr="00383895" w:rsidRDefault="003A43F6" w:rsidP="00EB46B3">
            <w:pPr>
              <w:spacing w:after="0" w:line="240" w:lineRule="auto"/>
              <w:jc w:val="both"/>
              <w:rPr>
                <w:rFonts w:ascii="Times New Roman" w:eastAsia="Calibri" w:hAnsi="Times New Roman" w:cs="Times New Roman"/>
                <w:sz w:val="26"/>
                <w:szCs w:val="26"/>
              </w:rPr>
            </w:pPr>
            <w:r w:rsidRPr="00383895">
              <w:rPr>
                <w:rFonts w:ascii="Times New Roman" w:eastAsia="Times New Roman" w:hAnsi="Times New Roman" w:cs="Times New Roman"/>
                <w:sz w:val="26"/>
                <w:szCs w:val="26"/>
                <w:lang w:eastAsia="ru-RU"/>
              </w:rPr>
              <w:t xml:space="preserve">Переславский </w:t>
            </w:r>
            <w:r w:rsidR="00D72F75">
              <w:rPr>
                <w:rFonts w:ascii="Times New Roman" w:eastAsia="Times New Roman" w:hAnsi="Times New Roman" w:cs="Times New Roman"/>
                <w:sz w:val="26"/>
                <w:szCs w:val="26"/>
                <w:lang w:eastAsia="ru-RU"/>
              </w:rPr>
              <w:t>МР</w:t>
            </w:r>
          </w:p>
        </w:tc>
        <w:tc>
          <w:tcPr>
            <w:tcW w:w="1842" w:type="dxa"/>
            <w:vAlign w:val="center"/>
          </w:tcPr>
          <w:p w14:paraId="283F441E"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18</w:t>
            </w:r>
          </w:p>
        </w:tc>
        <w:tc>
          <w:tcPr>
            <w:tcW w:w="1560" w:type="dxa"/>
            <w:vAlign w:val="center"/>
          </w:tcPr>
          <w:p w14:paraId="1E25083F" w14:textId="77777777" w:rsidR="003A43F6" w:rsidRPr="00383895" w:rsidRDefault="003A43F6" w:rsidP="00383895">
            <w:pPr>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18</w:t>
            </w:r>
          </w:p>
        </w:tc>
        <w:tc>
          <w:tcPr>
            <w:tcW w:w="1701" w:type="dxa"/>
            <w:vAlign w:val="center"/>
          </w:tcPr>
          <w:p w14:paraId="0DBA0818" w14:textId="77777777" w:rsidR="003A43F6" w:rsidRPr="00383895" w:rsidRDefault="009A4652" w:rsidP="00383895">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18</w:t>
            </w:r>
          </w:p>
        </w:tc>
      </w:tr>
    </w:tbl>
    <w:p w14:paraId="74BE571F" w14:textId="77777777" w:rsidR="00383895" w:rsidRPr="00383895" w:rsidRDefault="00383895" w:rsidP="00383895">
      <w:pPr>
        <w:spacing w:after="160" w:line="259" w:lineRule="auto"/>
        <w:contextualSpacing/>
        <w:jc w:val="both"/>
        <w:rPr>
          <w:rFonts w:ascii="Times New Roman" w:eastAsia="Calibri" w:hAnsi="Times New Roman" w:cs="Times New Roman"/>
          <w:sz w:val="16"/>
          <w:szCs w:val="28"/>
        </w:rPr>
      </w:pPr>
    </w:p>
    <w:p w14:paraId="452145DC" w14:textId="77777777" w:rsidR="00383895" w:rsidRPr="00383895" w:rsidRDefault="00383895" w:rsidP="00A61305">
      <w:pPr>
        <w:pStyle w:val="aff2"/>
      </w:pPr>
      <w:r w:rsidRPr="00383895">
        <w:t xml:space="preserve">В городском округе город Переславль-Залесский функционирует 30 муниципальных дошкольных образовательных учреждений и 7 школьных групп в 5 общеобразовательных учреждениях, которые посещают 3013 воспитанников. Также на территории округа действует 23 муниципальных общеобразовательных учреждения, численность учащихся, в которых составляет 5637 человек. Средняя наполняемость классов в городских учреждениях составляет 26 человек, в сельских – 9 человек. </w:t>
      </w:r>
    </w:p>
    <w:p w14:paraId="2881DDAB" w14:textId="77777777" w:rsidR="00383895" w:rsidRPr="00383895" w:rsidRDefault="00383895" w:rsidP="00A61305">
      <w:pPr>
        <w:pStyle w:val="aff2"/>
      </w:pPr>
      <w:r w:rsidRPr="00383895">
        <w:t>Ежегодно сокращается численность детей в возрасте от 1-6 лет, состоящих на учете для определения в муниципальные дошкольные образовательные учреждения, в 2019 году она составила 635 человек, что на 117 человек меньше, чем в 2018 году и на 140 человек меньше, чем в 2017 году. Снижение данного показателя связано с открытием новых мест в детских садах. В связи с переводом из федеральной собственности в муниципальную 1 августа 2018 года был открыт детский сад «Почемучка».</w:t>
      </w:r>
    </w:p>
    <w:p w14:paraId="1921AD4F" w14:textId="77777777" w:rsidR="00383895" w:rsidRPr="00383895" w:rsidRDefault="00383895" w:rsidP="00A61305">
      <w:pPr>
        <w:pStyle w:val="aff2"/>
      </w:pPr>
      <w:r w:rsidRPr="00383895">
        <w:t>С целью формирования и развития творческих способностей детей, организации их свободного времени в городском округе работают 8 учреждений дополнительного образования, в которых занимается 4240 детей, в 247 творческих объединениях художественной, спортивной, туристско-краеведческой, социальной, естественно-научной направленности. На территории городского округа город Переславль-Залесский находится муниципальной учреждение центр «Орленок», к котором ежегодно в летний период отдыхает более 900 детей.</w:t>
      </w:r>
    </w:p>
    <w:p w14:paraId="3C026E6A" w14:textId="77777777" w:rsidR="00383895" w:rsidRPr="00383895" w:rsidRDefault="00383895" w:rsidP="00A61305">
      <w:pPr>
        <w:pStyle w:val="aff2"/>
        <w:rPr>
          <w:lang w:eastAsia="ru-RU"/>
        </w:rPr>
      </w:pPr>
      <w:r w:rsidRPr="00383895">
        <w:t xml:space="preserve">Приоритетными направлениями в сфере развития образования являются: обеспечение </w:t>
      </w:r>
      <w:r w:rsidRPr="00383895">
        <w:rPr>
          <w:lang w:eastAsia="ru-RU"/>
        </w:rPr>
        <w:t>всех желающих граждан дошкольным образованием, улучшение качества дошкольного, начального общего, основного общего и среднего общего образования, повышение качества и увеличение количества услуг, предоставляемых муниципальными учреждениями дополнительного образования.</w:t>
      </w:r>
    </w:p>
    <w:p w14:paraId="4452B39F" w14:textId="77777777" w:rsidR="00AF3363" w:rsidRDefault="00AF3363" w:rsidP="00FB474B">
      <w:pPr>
        <w:spacing w:after="0" w:line="259" w:lineRule="auto"/>
        <w:jc w:val="both"/>
        <w:rPr>
          <w:rFonts w:ascii="Times New Roman" w:eastAsia="Times New Roman" w:hAnsi="Times New Roman" w:cs="Times New Roman"/>
          <w:i/>
          <w:sz w:val="26"/>
          <w:szCs w:val="26"/>
          <w:lang w:eastAsia="ru-RU"/>
        </w:rPr>
      </w:pPr>
    </w:p>
    <w:p w14:paraId="33C1AFCE" w14:textId="77777777" w:rsidR="00383895" w:rsidRPr="00383895" w:rsidRDefault="00D21443" w:rsidP="00EB46B3">
      <w:pPr>
        <w:spacing w:after="0" w:line="259" w:lineRule="auto"/>
        <w:ind w:firstLine="708"/>
        <w:jc w:val="both"/>
        <w:rPr>
          <w:rFonts w:ascii="Times New Roman" w:eastAsia="Times New Roman" w:hAnsi="Times New Roman" w:cs="Times New Roman"/>
          <w:i/>
          <w:sz w:val="26"/>
          <w:szCs w:val="26"/>
          <w:u w:val="single"/>
          <w:lang w:eastAsia="ru-RU"/>
        </w:rPr>
      </w:pPr>
      <w:r>
        <w:rPr>
          <w:rFonts w:ascii="Times New Roman" w:eastAsia="Times New Roman" w:hAnsi="Times New Roman" w:cs="Times New Roman"/>
          <w:i/>
          <w:sz w:val="26"/>
          <w:szCs w:val="26"/>
          <w:u w:val="single"/>
          <w:lang w:eastAsia="ru-RU"/>
        </w:rPr>
        <w:t xml:space="preserve">2. </w:t>
      </w:r>
      <w:r w:rsidR="00383895" w:rsidRPr="00383895">
        <w:rPr>
          <w:rFonts w:ascii="Times New Roman" w:eastAsia="Times New Roman" w:hAnsi="Times New Roman" w:cs="Times New Roman"/>
          <w:i/>
          <w:sz w:val="26"/>
          <w:szCs w:val="26"/>
          <w:u w:val="single"/>
          <w:lang w:eastAsia="ru-RU"/>
        </w:rPr>
        <w:t>Социальная поддержка населения и охрана труда</w:t>
      </w:r>
    </w:p>
    <w:p w14:paraId="288251E5" w14:textId="77777777" w:rsidR="00383895" w:rsidRPr="00383895" w:rsidRDefault="00383895" w:rsidP="00FB474B">
      <w:pPr>
        <w:pStyle w:val="aff2"/>
        <w:rPr>
          <w:lang w:eastAsia="ru-RU"/>
        </w:rPr>
      </w:pPr>
      <w:r w:rsidRPr="00A61305">
        <w:rPr>
          <w:rStyle w:val="aff3"/>
        </w:rPr>
        <w:t>Социальная поддержка (социальная защита) населения – это комплекс мер, направленных на удовлетворение социальных потребностей человека. Особенно она важна для социально уязвимых категорий граждан: пенсионеров, инвалидов, участников В</w:t>
      </w:r>
      <w:r w:rsidR="00191FBF">
        <w:rPr>
          <w:rStyle w:val="aff3"/>
        </w:rPr>
        <w:t>еликой отечественной войны</w:t>
      </w:r>
      <w:r w:rsidRPr="00A61305">
        <w:rPr>
          <w:rStyle w:val="aff3"/>
        </w:rPr>
        <w:t>, многодетных семей, детей, оставшихся без родителей, работников вредных производств и так далее. Социальное обслуживание населения в городском округе город Переславль-Залесский осуществляется м</w:t>
      </w:r>
      <w:r w:rsidR="00191FBF">
        <w:rPr>
          <w:rStyle w:val="aff3"/>
        </w:rPr>
        <w:t>униципальным</w:t>
      </w:r>
      <w:r w:rsidRPr="00A61305">
        <w:rPr>
          <w:rStyle w:val="aff3"/>
        </w:rPr>
        <w:t xml:space="preserve"> учреждением Комплексный центр социального обслуживания населения «Надежда», которое оказывает социальные услуги гражданам, находящимся в трудной жизненной ситуации, на дому, в отделениях дневного пребывания и временного проживания. С целью повышения уровня жизни наиболее социально уязвимых категорий граждан в городском округе реализуется 4 целевые программы, одной из которых является городская целевая программа «Социальная поддержка населения городского округа город Переславль-Залесский на 2019-2021 годы». Общий объем финансирования данной программы в 2019 году составил 424,</w:t>
      </w:r>
      <w:r w:rsidR="00D85D87">
        <w:rPr>
          <w:rStyle w:val="aff3"/>
        </w:rPr>
        <w:t>36</w:t>
      </w:r>
      <w:r w:rsidRPr="00A61305">
        <w:rPr>
          <w:rStyle w:val="aff3"/>
        </w:rPr>
        <w:t xml:space="preserve"> млн рублей (бюджет городского округа – 7,</w:t>
      </w:r>
      <w:r w:rsidR="00D85D87">
        <w:rPr>
          <w:rStyle w:val="aff3"/>
        </w:rPr>
        <w:t>1</w:t>
      </w:r>
      <w:r w:rsidRPr="00A61305">
        <w:rPr>
          <w:rStyle w:val="aff3"/>
        </w:rPr>
        <w:t xml:space="preserve"> млн</w:t>
      </w:r>
      <w:r w:rsidRPr="00383895">
        <w:rPr>
          <w:lang w:eastAsia="ru-RU"/>
        </w:rPr>
        <w:t xml:space="preserve"> рублей, областной бюджет – 312,4 млн рублей, федеральный бюджет – 104,9 млн рублей).</w:t>
      </w:r>
    </w:p>
    <w:p w14:paraId="2A8C92C9" w14:textId="77777777" w:rsidR="00383895" w:rsidRPr="00411082" w:rsidRDefault="00383895" w:rsidP="00A61305">
      <w:pPr>
        <w:pStyle w:val="aff2"/>
        <w:rPr>
          <w:lang w:eastAsia="ru-RU"/>
        </w:rPr>
      </w:pPr>
      <w:r w:rsidRPr="00411082">
        <w:rPr>
          <w:lang w:eastAsia="ru-RU"/>
        </w:rPr>
        <w:t>Количество получателей социальных выплат в 2019 году составило более 29 тыс</w:t>
      </w:r>
      <w:r w:rsidR="00843BAF">
        <w:rPr>
          <w:lang w:eastAsia="ru-RU"/>
        </w:rPr>
        <w:t>. человек, то есть</w:t>
      </w:r>
      <w:r w:rsidRPr="00411082">
        <w:rPr>
          <w:lang w:eastAsia="ru-RU"/>
        </w:rPr>
        <w:t xml:space="preserve"> </w:t>
      </w:r>
      <w:r w:rsidR="00F51447">
        <w:rPr>
          <w:lang w:eastAsia="ru-RU"/>
        </w:rPr>
        <w:t>51,4</w:t>
      </w:r>
      <w:r w:rsidRPr="00411082">
        <w:rPr>
          <w:lang w:eastAsia="ru-RU"/>
        </w:rPr>
        <w:t>% от общей численности населения городского округа. Всего было произведено 62 вида выплат пособий и компенсаций, из них 28</w:t>
      </w:r>
      <w:r w:rsidR="001A2F47">
        <w:rPr>
          <w:lang w:eastAsia="ru-RU"/>
        </w:rPr>
        <w:t xml:space="preserve"> единиц </w:t>
      </w:r>
      <w:r w:rsidRPr="00411082">
        <w:rPr>
          <w:lang w:eastAsia="ru-RU"/>
        </w:rPr>
        <w:t>– в связи с материнством и детством. В городском округе численность получателей ежемесячных денежных выплат, пособий и компенсаций – более 15 тысяч человек; жилищных субсидий – более 1 тысячи человек; льгот по оплате жилья и ЖКУ – более 12 тысяч человек. Социальная по</w:t>
      </w:r>
      <w:r w:rsidR="00F51447">
        <w:rPr>
          <w:lang w:eastAsia="ru-RU"/>
        </w:rPr>
        <w:t>мощь</w:t>
      </w:r>
      <w:r w:rsidRPr="00411082">
        <w:rPr>
          <w:lang w:eastAsia="ru-RU"/>
        </w:rPr>
        <w:t xml:space="preserve"> семьям, имеющим детей, в 2019 году по сравнению с 2017 годом, выросла на 19%, она была оказана 177 семьям.</w:t>
      </w:r>
    </w:p>
    <w:p w14:paraId="6DE805A1" w14:textId="77777777" w:rsidR="00411082" w:rsidRDefault="00261288" w:rsidP="00261288">
      <w:pPr>
        <w:spacing w:after="0" w:line="240" w:lineRule="auto"/>
        <w:jc w:val="right"/>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Таблица 18</w:t>
      </w:r>
    </w:p>
    <w:p w14:paraId="792CDECE" w14:textId="77777777" w:rsidR="00383895" w:rsidRDefault="00383895" w:rsidP="00261288">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 xml:space="preserve">Основные меры социальной поддержки населения </w:t>
      </w:r>
    </w:p>
    <w:p w14:paraId="496C85A3" w14:textId="77777777" w:rsidR="00450875" w:rsidRPr="00383895" w:rsidRDefault="00450875" w:rsidP="00261288">
      <w:pPr>
        <w:spacing w:after="0" w:line="240" w:lineRule="auto"/>
        <w:jc w:val="center"/>
        <w:rPr>
          <w:rFonts w:ascii="Times New Roman" w:eastAsia="Times New Roman" w:hAnsi="Times New Roman" w:cs="Times New Roman"/>
          <w:sz w:val="26"/>
          <w:szCs w:val="26"/>
          <w:lang w:eastAsia="ru-RU"/>
        </w:rPr>
      </w:pPr>
    </w:p>
    <w:tbl>
      <w:tblPr>
        <w:tblStyle w:val="8"/>
        <w:tblW w:w="9776" w:type="dxa"/>
        <w:tblInd w:w="-5" w:type="dxa"/>
        <w:tblLook w:val="04A0" w:firstRow="1" w:lastRow="0" w:firstColumn="1" w:lastColumn="0" w:noHBand="0" w:noVBand="1"/>
      </w:tblPr>
      <w:tblGrid>
        <w:gridCol w:w="5524"/>
        <w:gridCol w:w="1417"/>
        <w:gridCol w:w="1418"/>
        <w:gridCol w:w="1417"/>
      </w:tblGrid>
      <w:tr w:rsidR="0042313E" w:rsidRPr="00383895" w14:paraId="49257162" w14:textId="77777777" w:rsidTr="00450875">
        <w:trPr>
          <w:trHeight w:val="613"/>
        </w:trPr>
        <w:tc>
          <w:tcPr>
            <w:tcW w:w="5524" w:type="dxa"/>
            <w:tcBorders>
              <w:bottom w:val="single" w:sz="4" w:space="0" w:color="auto"/>
            </w:tcBorders>
            <w:vAlign w:val="center"/>
          </w:tcPr>
          <w:p w14:paraId="634FA158" w14:textId="77777777" w:rsidR="0042313E" w:rsidRPr="00383895" w:rsidRDefault="0042313E"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Наименование показателя</w:t>
            </w:r>
          </w:p>
        </w:tc>
        <w:tc>
          <w:tcPr>
            <w:tcW w:w="1417" w:type="dxa"/>
            <w:tcBorders>
              <w:bottom w:val="single" w:sz="4" w:space="0" w:color="auto"/>
            </w:tcBorders>
            <w:vAlign w:val="center"/>
          </w:tcPr>
          <w:p w14:paraId="00ED92BA" w14:textId="77777777" w:rsidR="0042313E" w:rsidRPr="00383895" w:rsidRDefault="0042313E"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2017</w:t>
            </w:r>
            <w:r>
              <w:rPr>
                <w:rFonts w:ascii="Times New Roman" w:eastAsia="Times New Roman" w:hAnsi="Times New Roman" w:cs="Times New Roman"/>
                <w:sz w:val="26"/>
                <w:szCs w:val="26"/>
                <w:lang w:eastAsia="ru-RU"/>
              </w:rPr>
              <w:t xml:space="preserve"> год</w:t>
            </w:r>
          </w:p>
        </w:tc>
        <w:tc>
          <w:tcPr>
            <w:tcW w:w="1418" w:type="dxa"/>
            <w:tcBorders>
              <w:bottom w:val="single" w:sz="4" w:space="0" w:color="auto"/>
            </w:tcBorders>
            <w:vAlign w:val="center"/>
          </w:tcPr>
          <w:p w14:paraId="3522904F" w14:textId="77777777" w:rsidR="0042313E" w:rsidRPr="00383895" w:rsidRDefault="0042313E"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2018</w:t>
            </w:r>
            <w:r>
              <w:rPr>
                <w:rFonts w:ascii="Times New Roman" w:eastAsia="Times New Roman" w:hAnsi="Times New Roman" w:cs="Times New Roman"/>
                <w:sz w:val="26"/>
                <w:szCs w:val="26"/>
                <w:lang w:eastAsia="ru-RU"/>
              </w:rPr>
              <w:t xml:space="preserve"> год</w:t>
            </w:r>
          </w:p>
        </w:tc>
        <w:tc>
          <w:tcPr>
            <w:tcW w:w="1417" w:type="dxa"/>
            <w:tcBorders>
              <w:bottom w:val="single" w:sz="4" w:space="0" w:color="auto"/>
            </w:tcBorders>
            <w:vAlign w:val="center"/>
          </w:tcPr>
          <w:p w14:paraId="0A06FD05" w14:textId="77777777" w:rsidR="0042313E" w:rsidRPr="00383895" w:rsidRDefault="0042313E"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2019</w:t>
            </w:r>
            <w:r>
              <w:rPr>
                <w:rFonts w:ascii="Times New Roman" w:eastAsia="Times New Roman" w:hAnsi="Times New Roman" w:cs="Times New Roman"/>
                <w:sz w:val="26"/>
                <w:szCs w:val="26"/>
                <w:lang w:eastAsia="ru-RU"/>
              </w:rPr>
              <w:t xml:space="preserve"> год</w:t>
            </w:r>
          </w:p>
        </w:tc>
      </w:tr>
      <w:tr w:rsidR="00EB46B3" w:rsidRPr="00383895" w14:paraId="2582C45F" w14:textId="77777777" w:rsidTr="00450875">
        <w:tc>
          <w:tcPr>
            <w:tcW w:w="5524" w:type="dxa"/>
            <w:shd w:val="clear" w:color="auto" w:fill="BDD6EE"/>
            <w:vAlign w:val="center"/>
          </w:tcPr>
          <w:p w14:paraId="3C7BA683" w14:textId="77777777" w:rsidR="00EB46B3" w:rsidRPr="00383895" w:rsidRDefault="00EB46B3" w:rsidP="0042313E">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Выплата ЕДВ гражданам, имеющим право на меры социальной поддержки по региональным полномочиям (ветераны труда, ветераны труда ЯО, труженики тыла, реабилитированные), тыс. руб</w:t>
            </w:r>
            <w:r>
              <w:rPr>
                <w:rFonts w:ascii="Times New Roman" w:eastAsia="Times New Roman" w:hAnsi="Times New Roman" w:cs="Times New Roman"/>
                <w:sz w:val="26"/>
                <w:szCs w:val="26"/>
                <w:lang w:eastAsia="ru-RU"/>
              </w:rPr>
              <w:t>лей</w:t>
            </w:r>
          </w:p>
        </w:tc>
        <w:tc>
          <w:tcPr>
            <w:tcW w:w="1417" w:type="dxa"/>
            <w:shd w:val="clear" w:color="auto" w:fill="BDD6EE"/>
            <w:vAlign w:val="center"/>
          </w:tcPr>
          <w:p w14:paraId="6EAFD2F1"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42446</w:t>
            </w:r>
          </w:p>
        </w:tc>
        <w:tc>
          <w:tcPr>
            <w:tcW w:w="1418" w:type="dxa"/>
            <w:shd w:val="clear" w:color="auto" w:fill="BDD6EE"/>
            <w:vAlign w:val="center"/>
          </w:tcPr>
          <w:p w14:paraId="6A3C6235"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40906</w:t>
            </w:r>
          </w:p>
        </w:tc>
        <w:tc>
          <w:tcPr>
            <w:tcW w:w="1417" w:type="dxa"/>
            <w:vMerge w:val="restart"/>
            <w:shd w:val="clear" w:color="auto" w:fill="BDD6EE"/>
            <w:vAlign w:val="center"/>
          </w:tcPr>
          <w:p w14:paraId="2990726F"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41060</w:t>
            </w:r>
          </w:p>
        </w:tc>
      </w:tr>
      <w:tr w:rsidR="00EB46B3" w:rsidRPr="00383895" w14:paraId="46F60315" w14:textId="77777777" w:rsidTr="00450875">
        <w:trPr>
          <w:trHeight w:val="425"/>
        </w:trPr>
        <w:tc>
          <w:tcPr>
            <w:tcW w:w="5524" w:type="dxa"/>
            <w:vAlign w:val="center"/>
          </w:tcPr>
          <w:p w14:paraId="24B44542" w14:textId="77777777" w:rsidR="00EB46B3" w:rsidRPr="00383895" w:rsidRDefault="00EB46B3" w:rsidP="0042313E">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г</w:t>
            </w:r>
            <w:r>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417" w:type="dxa"/>
            <w:vAlign w:val="center"/>
          </w:tcPr>
          <w:p w14:paraId="32D1B92A"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30683</w:t>
            </w:r>
          </w:p>
        </w:tc>
        <w:tc>
          <w:tcPr>
            <w:tcW w:w="1418" w:type="dxa"/>
            <w:vAlign w:val="center"/>
          </w:tcPr>
          <w:p w14:paraId="32B93EF9"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29874</w:t>
            </w:r>
          </w:p>
        </w:tc>
        <w:tc>
          <w:tcPr>
            <w:tcW w:w="1417" w:type="dxa"/>
            <w:vMerge/>
            <w:vAlign w:val="center"/>
          </w:tcPr>
          <w:p w14:paraId="07B1B193"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p>
        </w:tc>
      </w:tr>
      <w:tr w:rsidR="00EB46B3" w:rsidRPr="00383895" w14:paraId="1F47C24C" w14:textId="77777777" w:rsidTr="00450875">
        <w:trPr>
          <w:trHeight w:val="418"/>
        </w:trPr>
        <w:tc>
          <w:tcPr>
            <w:tcW w:w="5524" w:type="dxa"/>
            <w:tcBorders>
              <w:bottom w:val="single" w:sz="4" w:space="0" w:color="auto"/>
            </w:tcBorders>
            <w:vAlign w:val="center"/>
          </w:tcPr>
          <w:p w14:paraId="66E11CAF" w14:textId="77777777" w:rsidR="00EB46B3" w:rsidRPr="00383895" w:rsidRDefault="00EB46B3" w:rsidP="00EB46B3">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 xml:space="preserve">Переславский </w:t>
            </w:r>
            <w:r>
              <w:rPr>
                <w:rFonts w:ascii="Times New Roman" w:eastAsia="Times New Roman" w:hAnsi="Times New Roman" w:cs="Times New Roman"/>
                <w:sz w:val="26"/>
                <w:szCs w:val="26"/>
                <w:lang w:eastAsia="ru-RU"/>
              </w:rPr>
              <w:t>МР</w:t>
            </w:r>
          </w:p>
        </w:tc>
        <w:tc>
          <w:tcPr>
            <w:tcW w:w="1417" w:type="dxa"/>
            <w:tcBorders>
              <w:bottom w:val="single" w:sz="4" w:space="0" w:color="auto"/>
            </w:tcBorders>
            <w:vAlign w:val="center"/>
          </w:tcPr>
          <w:p w14:paraId="65166088"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11763</w:t>
            </w:r>
          </w:p>
        </w:tc>
        <w:tc>
          <w:tcPr>
            <w:tcW w:w="1418" w:type="dxa"/>
            <w:tcBorders>
              <w:bottom w:val="single" w:sz="4" w:space="0" w:color="auto"/>
            </w:tcBorders>
            <w:vAlign w:val="center"/>
          </w:tcPr>
          <w:p w14:paraId="26821E05"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11032</w:t>
            </w:r>
          </w:p>
        </w:tc>
        <w:tc>
          <w:tcPr>
            <w:tcW w:w="1417" w:type="dxa"/>
            <w:vMerge/>
            <w:tcBorders>
              <w:bottom w:val="single" w:sz="4" w:space="0" w:color="auto"/>
            </w:tcBorders>
            <w:vAlign w:val="center"/>
          </w:tcPr>
          <w:p w14:paraId="68C66CC5"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p>
        </w:tc>
      </w:tr>
      <w:tr w:rsidR="00EB46B3" w:rsidRPr="00383895" w14:paraId="38C8D8BB" w14:textId="77777777" w:rsidTr="00450875">
        <w:tc>
          <w:tcPr>
            <w:tcW w:w="5524" w:type="dxa"/>
            <w:shd w:val="clear" w:color="auto" w:fill="BDD6EE"/>
            <w:vAlign w:val="center"/>
          </w:tcPr>
          <w:p w14:paraId="1EF59356" w14:textId="77777777" w:rsidR="00EB46B3" w:rsidRPr="00383895" w:rsidRDefault="00EB46B3" w:rsidP="0042313E">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Возмещено затрат по оплате ЖКУ отдельным категориям граждан, тыс. руб</w:t>
            </w:r>
            <w:r>
              <w:rPr>
                <w:rFonts w:ascii="Times New Roman" w:eastAsia="Times New Roman" w:hAnsi="Times New Roman" w:cs="Times New Roman"/>
                <w:sz w:val="26"/>
                <w:szCs w:val="26"/>
                <w:lang w:eastAsia="ru-RU"/>
              </w:rPr>
              <w:t>лей</w:t>
            </w:r>
          </w:p>
        </w:tc>
        <w:tc>
          <w:tcPr>
            <w:tcW w:w="1417" w:type="dxa"/>
            <w:shd w:val="clear" w:color="auto" w:fill="BDD6EE"/>
            <w:vAlign w:val="center"/>
          </w:tcPr>
          <w:p w14:paraId="4E2206C9"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106135</w:t>
            </w:r>
          </w:p>
        </w:tc>
        <w:tc>
          <w:tcPr>
            <w:tcW w:w="1418" w:type="dxa"/>
            <w:shd w:val="clear" w:color="auto" w:fill="BDD6EE"/>
            <w:vAlign w:val="center"/>
          </w:tcPr>
          <w:p w14:paraId="0A6B1DDF"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111828</w:t>
            </w:r>
          </w:p>
        </w:tc>
        <w:tc>
          <w:tcPr>
            <w:tcW w:w="1417" w:type="dxa"/>
            <w:vMerge w:val="restart"/>
            <w:shd w:val="clear" w:color="auto" w:fill="BDD6EE"/>
            <w:vAlign w:val="center"/>
          </w:tcPr>
          <w:p w14:paraId="4A65A71D"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100497</w:t>
            </w:r>
          </w:p>
        </w:tc>
      </w:tr>
      <w:tr w:rsidR="00EB46B3" w:rsidRPr="00383895" w14:paraId="405F32AE" w14:textId="77777777" w:rsidTr="00450875">
        <w:trPr>
          <w:trHeight w:val="507"/>
        </w:trPr>
        <w:tc>
          <w:tcPr>
            <w:tcW w:w="5524" w:type="dxa"/>
            <w:vAlign w:val="center"/>
          </w:tcPr>
          <w:p w14:paraId="0C2F4592" w14:textId="77777777" w:rsidR="00EB46B3" w:rsidRPr="00383895" w:rsidRDefault="00EB46B3" w:rsidP="0042313E">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г</w:t>
            </w:r>
            <w:r>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417" w:type="dxa"/>
            <w:vAlign w:val="center"/>
          </w:tcPr>
          <w:p w14:paraId="0C8C9808"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65619</w:t>
            </w:r>
          </w:p>
        </w:tc>
        <w:tc>
          <w:tcPr>
            <w:tcW w:w="1418" w:type="dxa"/>
            <w:vAlign w:val="center"/>
          </w:tcPr>
          <w:p w14:paraId="08B121E8"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71420</w:t>
            </w:r>
          </w:p>
        </w:tc>
        <w:tc>
          <w:tcPr>
            <w:tcW w:w="1417" w:type="dxa"/>
            <w:vMerge/>
            <w:vAlign w:val="center"/>
          </w:tcPr>
          <w:p w14:paraId="0E6E8133"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p>
        </w:tc>
      </w:tr>
      <w:tr w:rsidR="00EB46B3" w:rsidRPr="00383895" w14:paraId="63B8A8D4" w14:textId="77777777" w:rsidTr="00450875">
        <w:trPr>
          <w:trHeight w:val="557"/>
        </w:trPr>
        <w:tc>
          <w:tcPr>
            <w:tcW w:w="5524" w:type="dxa"/>
            <w:tcBorders>
              <w:bottom w:val="single" w:sz="4" w:space="0" w:color="auto"/>
            </w:tcBorders>
            <w:vAlign w:val="center"/>
          </w:tcPr>
          <w:p w14:paraId="1F281D0C" w14:textId="77777777" w:rsidR="00EB46B3" w:rsidRPr="00383895" w:rsidRDefault="00EB46B3" w:rsidP="00EB46B3">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 xml:space="preserve">Переславский </w:t>
            </w:r>
            <w:r>
              <w:rPr>
                <w:rFonts w:ascii="Times New Roman" w:eastAsia="Times New Roman" w:hAnsi="Times New Roman" w:cs="Times New Roman"/>
                <w:sz w:val="26"/>
                <w:szCs w:val="26"/>
                <w:lang w:eastAsia="ru-RU"/>
              </w:rPr>
              <w:t>МР</w:t>
            </w:r>
          </w:p>
        </w:tc>
        <w:tc>
          <w:tcPr>
            <w:tcW w:w="1417" w:type="dxa"/>
            <w:tcBorders>
              <w:bottom w:val="single" w:sz="4" w:space="0" w:color="auto"/>
            </w:tcBorders>
            <w:vAlign w:val="center"/>
          </w:tcPr>
          <w:p w14:paraId="60EF150C"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40516</w:t>
            </w:r>
          </w:p>
        </w:tc>
        <w:tc>
          <w:tcPr>
            <w:tcW w:w="1418" w:type="dxa"/>
            <w:tcBorders>
              <w:bottom w:val="single" w:sz="4" w:space="0" w:color="auto"/>
            </w:tcBorders>
            <w:vAlign w:val="center"/>
          </w:tcPr>
          <w:p w14:paraId="4F075655"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40408</w:t>
            </w:r>
          </w:p>
        </w:tc>
        <w:tc>
          <w:tcPr>
            <w:tcW w:w="1417" w:type="dxa"/>
            <w:vMerge/>
            <w:tcBorders>
              <w:bottom w:val="single" w:sz="4" w:space="0" w:color="auto"/>
            </w:tcBorders>
            <w:vAlign w:val="center"/>
          </w:tcPr>
          <w:p w14:paraId="6787E713"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p>
        </w:tc>
      </w:tr>
      <w:tr w:rsidR="00EB46B3" w:rsidRPr="00383895" w14:paraId="1360340F" w14:textId="77777777" w:rsidTr="00450875">
        <w:tc>
          <w:tcPr>
            <w:tcW w:w="5524" w:type="dxa"/>
            <w:shd w:val="clear" w:color="auto" w:fill="BDD6EE"/>
            <w:vAlign w:val="center"/>
          </w:tcPr>
          <w:p w14:paraId="3E31C08E" w14:textId="77777777" w:rsidR="00EB46B3" w:rsidRPr="00383895" w:rsidRDefault="00EB46B3" w:rsidP="0042313E">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Выплачено жилищных субсидий, тыс. руб</w:t>
            </w:r>
            <w:r>
              <w:rPr>
                <w:rFonts w:ascii="Times New Roman" w:eastAsia="Times New Roman" w:hAnsi="Times New Roman" w:cs="Times New Roman"/>
                <w:sz w:val="26"/>
                <w:szCs w:val="26"/>
                <w:lang w:eastAsia="ru-RU"/>
              </w:rPr>
              <w:t>лей</w:t>
            </w:r>
          </w:p>
        </w:tc>
        <w:tc>
          <w:tcPr>
            <w:tcW w:w="1417" w:type="dxa"/>
            <w:shd w:val="clear" w:color="auto" w:fill="BDD6EE"/>
            <w:vAlign w:val="center"/>
          </w:tcPr>
          <w:p w14:paraId="15B4E4E0"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8770</w:t>
            </w:r>
          </w:p>
        </w:tc>
        <w:tc>
          <w:tcPr>
            <w:tcW w:w="1418" w:type="dxa"/>
            <w:shd w:val="clear" w:color="auto" w:fill="BDD6EE"/>
            <w:vAlign w:val="center"/>
          </w:tcPr>
          <w:p w14:paraId="57BD1E52"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8211</w:t>
            </w:r>
          </w:p>
        </w:tc>
        <w:tc>
          <w:tcPr>
            <w:tcW w:w="1417" w:type="dxa"/>
            <w:vMerge w:val="restart"/>
            <w:shd w:val="clear" w:color="auto" w:fill="BDD6EE"/>
            <w:vAlign w:val="center"/>
          </w:tcPr>
          <w:p w14:paraId="0D410B6E"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7700</w:t>
            </w:r>
          </w:p>
        </w:tc>
      </w:tr>
      <w:tr w:rsidR="00EB46B3" w:rsidRPr="00383895" w14:paraId="2596CCAD" w14:textId="77777777" w:rsidTr="00450875">
        <w:trPr>
          <w:trHeight w:val="515"/>
        </w:trPr>
        <w:tc>
          <w:tcPr>
            <w:tcW w:w="5524" w:type="dxa"/>
            <w:vAlign w:val="center"/>
          </w:tcPr>
          <w:p w14:paraId="6CB9E6A8" w14:textId="77777777" w:rsidR="00EB46B3" w:rsidRPr="00383895" w:rsidRDefault="00EB46B3" w:rsidP="00383895">
            <w:pPr>
              <w:spacing w:after="0" w:line="240" w:lineRule="auto"/>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город</w:t>
            </w:r>
            <w:r w:rsidRPr="00383895">
              <w:rPr>
                <w:rFonts w:ascii="Times New Roman" w:eastAsia="Times New Roman" w:hAnsi="Times New Roman" w:cs="Times New Roman"/>
                <w:sz w:val="26"/>
                <w:szCs w:val="26"/>
                <w:lang w:eastAsia="ru-RU"/>
              </w:rPr>
              <w:t xml:space="preserve"> Переславль-Залесский</w:t>
            </w:r>
          </w:p>
        </w:tc>
        <w:tc>
          <w:tcPr>
            <w:tcW w:w="1417" w:type="dxa"/>
            <w:vAlign w:val="center"/>
          </w:tcPr>
          <w:p w14:paraId="32D2B89D"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5278</w:t>
            </w:r>
          </w:p>
        </w:tc>
        <w:tc>
          <w:tcPr>
            <w:tcW w:w="1418" w:type="dxa"/>
            <w:vAlign w:val="center"/>
          </w:tcPr>
          <w:p w14:paraId="590122FE"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4865</w:t>
            </w:r>
          </w:p>
        </w:tc>
        <w:tc>
          <w:tcPr>
            <w:tcW w:w="1417" w:type="dxa"/>
            <w:vMerge/>
            <w:vAlign w:val="center"/>
          </w:tcPr>
          <w:p w14:paraId="1BA860D0"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p>
        </w:tc>
      </w:tr>
      <w:tr w:rsidR="00EB46B3" w:rsidRPr="00383895" w14:paraId="39B5BA3C" w14:textId="77777777" w:rsidTr="00450875">
        <w:trPr>
          <w:trHeight w:val="551"/>
        </w:trPr>
        <w:tc>
          <w:tcPr>
            <w:tcW w:w="5524" w:type="dxa"/>
            <w:tcBorders>
              <w:bottom w:val="single" w:sz="4" w:space="0" w:color="auto"/>
            </w:tcBorders>
            <w:vAlign w:val="center"/>
          </w:tcPr>
          <w:p w14:paraId="2536DCC5" w14:textId="77777777" w:rsidR="00EB46B3" w:rsidRPr="00383895" w:rsidRDefault="00EB46B3" w:rsidP="00EB46B3">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 xml:space="preserve">Переславский </w:t>
            </w:r>
            <w:r>
              <w:rPr>
                <w:rFonts w:ascii="Times New Roman" w:eastAsia="Times New Roman" w:hAnsi="Times New Roman" w:cs="Times New Roman"/>
                <w:sz w:val="26"/>
                <w:szCs w:val="26"/>
                <w:lang w:eastAsia="ru-RU"/>
              </w:rPr>
              <w:t>МР</w:t>
            </w:r>
          </w:p>
        </w:tc>
        <w:tc>
          <w:tcPr>
            <w:tcW w:w="1417" w:type="dxa"/>
            <w:tcBorders>
              <w:bottom w:val="single" w:sz="4" w:space="0" w:color="auto"/>
            </w:tcBorders>
            <w:vAlign w:val="center"/>
          </w:tcPr>
          <w:p w14:paraId="44C035D3"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3492</w:t>
            </w:r>
          </w:p>
        </w:tc>
        <w:tc>
          <w:tcPr>
            <w:tcW w:w="1418" w:type="dxa"/>
            <w:tcBorders>
              <w:bottom w:val="single" w:sz="4" w:space="0" w:color="auto"/>
            </w:tcBorders>
            <w:vAlign w:val="center"/>
          </w:tcPr>
          <w:p w14:paraId="1CDDCBB4"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3346</w:t>
            </w:r>
          </w:p>
        </w:tc>
        <w:tc>
          <w:tcPr>
            <w:tcW w:w="1417" w:type="dxa"/>
            <w:vMerge/>
            <w:tcBorders>
              <w:bottom w:val="single" w:sz="4" w:space="0" w:color="auto"/>
            </w:tcBorders>
            <w:vAlign w:val="center"/>
          </w:tcPr>
          <w:p w14:paraId="03DC6906"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p>
        </w:tc>
      </w:tr>
      <w:tr w:rsidR="00EB46B3" w:rsidRPr="00383895" w14:paraId="51424AED" w14:textId="77777777" w:rsidTr="00450875">
        <w:tc>
          <w:tcPr>
            <w:tcW w:w="5524" w:type="dxa"/>
            <w:shd w:val="clear" w:color="auto" w:fill="BDD6EE"/>
            <w:vAlign w:val="center"/>
          </w:tcPr>
          <w:p w14:paraId="0BB66C56" w14:textId="77777777" w:rsidR="00EB46B3" w:rsidRPr="00383895" w:rsidRDefault="00EB46B3" w:rsidP="0042313E">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lastRenderedPageBreak/>
              <w:t>Социальная поддержка семьям, имеющим детей, тыс. руб</w:t>
            </w:r>
            <w:r>
              <w:rPr>
                <w:rFonts w:ascii="Times New Roman" w:eastAsia="Times New Roman" w:hAnsi="Times New Roman" w:cs="Times New Roman"/>
                <w:sz w:val="26"/>
                <w:szCs w:val="26"/>
                <w:lang w:eastAsia="ru-RU"/>
              </w:rPr>
              <w:t>лей</w:t>
            </w:r>
          </w:p>
        </w:tc>
        <w:tc>
          <w:tcPr>
            <w:tcW w:w="1417" w:type="dxa"/>
            <w:shd w:val="clear" w:color="auto" w:fill="BDD6EE"/>
            <w:vAlign w:val="center"/>
          </w:tcPr>
          <w:p w14:paraId="7066DF3A"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104432</w:t>
            </w:r>
          </w:p>
        </w:tc>
        <w:tc>
          <w:tcPr>
            <w:tcW w:w="1418" w:type="dxa"/>
            <w:shd w:val="clear" w:color="auto" w:fill="BDD6EE"/>
            <w:vAlign w:val="center"/>
          </w:tcPr>
          <w:p w14:paraId="358EB8EB"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99277</w:t>
            </w:r>
          </w:p>
        </w:tc>
        <w:tc>
          <w:tcPr>
            <w:tcW w:w="1417" w:type="dxa"/>
            <w:vMerge w:val="restart"/>
            <w:shd w:val="clear" w:color="auto" w:fill="BDD6EE"/>
            <w:vAlign w:val="center"/>
          </w:tcPr>
          <w:p w14:paraId="3F58EB29"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124249</w:t>
            </w:r>
          </w:p>
        </w:tc>
      </w:tr>
      <w:tr w:rsidR="00EB46B3" w:rsidRPr="00383895" w14:paraId="26B40651" w14:textId="77777777" w:rsidTr="00450875">
        <w:trPr>
          <w:trHeight w:val="525"/>
        </w:trPr>
        <w:tc>
          <w:tcPr>
            <w:tcW w:w="5524" w:type="dxa"/>
            <w:vAlign w:val="center"/>
          </w:tcPr>
          <w:p w14:paraId="7741476D" w14:textId="77777777" w:rsidR="00EB46B3" w:rsidRPr="00383895" w:rsidRDefault="00EB46B3" w:rsidP="0042313E">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г</w:t>
            </w:r>
            <w:r>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417" w:type="dxa"/>
            <w:vAlign w:val="center"/>
          </w:tcPr>
          <w:p w14:paraId="1E5E1EEE"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58091</w:t>
            </w:r>
          </w:p>
        </w:tc>
        <w:tc>
          <w:tcPr>
            <w:tcW w:w="1418" w:type="dxa"/>
            <w:vAlign w:val="center"/>
          </w:tcPr>
          <w:p w14:paraId="1BD54D88"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55039</w:t>
            </w:r>
          </w:p>
        </w:tc>
        <w:tc>
          <w:tcPr>
            <w:tcW w:w="1417" w:type="dxa"/>
            <w:vMerge/>
            <w:vAlign w:val="center"/>
          </w:tcPr>
          <w:p w14:paraId="610C0F4E"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p>
        </w:tc>
      </w:tr>
      <w:tr w:rsidR="00EB46B3" w:rsidRPr="00383895" w14:paraId="624205FD" w14:textId="77777777" w:rsidTr="00450875">
        <w:trPr>
          <w:trHeight w:val="547"/>
        </w:trPr>
        <w:tc>
          <w:tcPr>
            <w:tcW w:w="5524" w:type="dxa"/>
            <w:tcBorders>
              <w:bottom w:val="single" w:sz="4" w:space="0" w:color="auto"/>
            </w:tcBorders>
            <w:vAlign w:val="center"/>
          </w:tcPr>
          <w:p w14:paraId="6363293D" w14:textId="77777777" w:rsidR="00EB46B3" w:rsidRPr="00383895" w:rsidRDefault="00EB46B3" w:rsidP="00EB46B3">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 xml:space="preserve">Переславский </w:t>
            </w:r>
            <w:r>
              <w:rPr>
                <w:rFonts w:ascii="Times New Roman" w:eastAsia="Times New Roman" w:hAnsi="Times New Roman" w:cs="Times New Roman"/>
                <w:sz w:val="26"/>
                <w:szCs w:val="26"/>
                <w:lang w:eastAsia="ru-RU"/>
              </w:rPr>
              <w:t>МР</w:t>
            </w:r>
          </w:p>
        </w:tc>
        <w:tc>
          <w:tcPr>
            <w:tcW w:w="1417" w:type="dxa"/>
            <w:tcBorders>
              <w:bottom w:val="single" w:sz="4" w:space="0" w:color="auto"/>
            </w:tcBorders>
            <w:vAlign w:val="center"/>
          </w:tcPr>
          <w:p w14:paraId="6E3204DD"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46341</w:t>
            </w:r>
          </w:p>
        </w:tc>
        <w:tc>
          <w:tcPr>
            <w:tcW w:w="1418" w:type="dxa"/>
            <w:tcBorders>
              <w:bottom w:val="single" w:sz="4" w:space="0" w:color="auto"/>
            </w:tcBorders>
            <w:vAlign w:val="center"/>
          </w:tcPr>
          <w:p w14:paraId="0FF18E38"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44238</w:t>
            </w:r>
          </w:p>
        </w:tc>
        <w:tc>
          <w:tcPr>
            <w:tcW w:w="1417" w:type="dxa"/>
            <w:vMerge/>
            <w:tcBorders>
              <w:bottom w:val="single" w:sz="4" w:space="0" w:color="auto"/>
            </w:tcBorders>
            <w:vAlign w:val="center"/>
          </w:tcPr>
          <w:p w14:paraId="40E9BE9B"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p>
        </w:tc>
      </w:tr>
      <w:tr w:rsidR="00EB46B3" w:rsidRPr="00383895" w14:paraId="3821C45A" w14:textId="77777777" w:rsidTr="00450875">
        <w:tc>
          <w:tcPr>
            <w:tcW w:w="5524" w:type="dxa"/>
            <w:shd w:val="clear" w:color="auto" w:fill="BDD6EE"/>
            <w:vAlign w:val="center"/>
          </w:tcPr>
          <w:p w14:paraId="19ECB845" w14:textId="77777777" w:rsidR="00EB46B3" w:rsidRPr="00383895" w:rsidRDefault="00EB46B3" w:rsidP="0042313E">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Оказание социальной помощи, тыс. руб</w:t>
            </w:r>
            <w:r>
              <w:rPr>
                <w:rFonts w:ascii="Times New Roman" w:eastAsia="Times New Roman" w:hAnsi="Times New Roman" w:cs="Times New Roman"/>
                <w:sz w:val="26"/>
                <w:szCs w:val="26"/>
                <w:lang w:eastAsia="ru-RU"/>
              </w:rPr>
              <w:t>лей</w:t>
            </w:r>
          </w:p>
        </w:tc>
        <w:tc>
          <w:tcPr>
            <w:tcW w:w="1417" w:type="dxa"/>
            <w:shd w:val="clear" w:color="auto" w:fill="BDD6EE"/>
            <w:vAlign w:val="center"/>
          </w:tcPr>
          <w:p w14:paraId="2965DE20"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4553</w:t>
            </w:r>
          </w:p>
        </w:tc>
        <w:tc>
          <w:tcPr>
            <w:tcW w:w="1418" w:type="dxa"/>
            <w:shd w:val="clear" w:color="auto" w:fill="BDD6EE"/>
            <w:vAlign w:val="center"/>
          </w:tcPr>
          <w:p w14:paraId="440727CC"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5128</w:t>
            </w:r>
          </w:p>
        </w:tc>
        <w:tc>
          <w:tcPr>
            <w:tcW w:w="1417" w:type="dxa"/>
            <w:vMerge w:val="restart"/>
            <w:shd w:val="clear" w:color="auto" w:fill="BDD6EE"/>
            <w:vAlign w:val="center"/>
          </w:tcPr>
          <w:p w14:paraId="618EA376"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4071</w:t>
            </w:r>
          </w:p>
        </w:tc>
      </w:tr>
      <w:tr w:rsidR="00EB46B3" w:rsidRPr="00383895" w14:paraId="6BA00811" w14:textId="77777777" w:rsidTr="00450875">
        <w:trPr>
          <w:trHeight w:val="523"/>
        </w:trPr>
        <w:tc>
          <w:tcPr>
            <w:tcW w:w="5524" w:type="dxa"/>
            <w:vAlign w:val="center"/>
          </w:tcPr>
          <w:p w14:paraId="02768C69" w14:textId="77777777" w:rsidR="00EB46B3" w:rsidRPr="00383895" w:rsidRDefault="00EB46B3" w:rsidP="0042313E">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г</w:t>
            </w:r>
            <w:r>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417" w:type="dxa"/>
            <w:vAlign w:val="center"/>
          </w:tcPr>
          <w:p w14:paraId="18F55836"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2364</w:t>
            </w:r>
          </w:p>
        </w:tc>
        <w:tc>
          <w:tcPr>
            <w:tcW w:w="1418" w:type="dxa"/>
            <w:vAlign w:val="center"/>
          </w:tcPr>
          <w:p w14:paraId="1745CEB6"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2809</w:t>
            </w:r>
          </w:p>
        </w:tc>
        <w:tc>
          <w:tcPr>
            <w:tcW w:w="1417" w:type="dxa"/>
            <w:vMerge/>
            <w:vAlign w:val="center"/>
          </w:tcPr>
          <w:p w14:paraId="6C17E458"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p>
        </w:tc>
      </w:tr>
      <w:tr w:rsidR="00EB46B3" w:rsidRPr="00383895" w14:paraId="32714A56" w14:textId="77777777" w:rsidTr="00450875">
        <w:trPr>
          <w:trHeight w:val="559"/>
        </w:trPr>
        <w:tc>
          <w:tcPr>
            <w:tcW w:w="5524" w:type="dxa"/>
            <w:vAlign w:val="center"/>
          </w:tcPr>
          <w:p w14:paraId="75625701" w14:textId="77777777" w:rsidR="00EB46B3" w:rsidRPr="00383895" w:rsidRDefault="00EB46B3" w:rsidP="00EB46B3">
            <w:pPr>
              <w:spacing w:after="0" w:line="240" w:lineRule="auto"/>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 xml:space="preserve">Переславский </w:t>
            </w:r>
            <w:r>
              <w:rPr>
                <w:rFonts w:ascii="Times New Roman" w:eastAsia="Times New Roman" w:hAnsi="Times New Roman" w:cs="Times New Roman"/>
                <w:sz w:val="26"/>
                <w:szCs w:val="26"/>
                <w:lang w:eastAsia="ru-RU"/>
              </w:rPr>
              <w:t>МР</w:t>
            </w:r>
          </w:p>
        </w:tc>
        <w:tc>
          <w:tcPr>
            <w:tcW w:w="1417" w:type="dxa"/>
            <w:vAlign w:val="center"/>
          </w:tcPr>
          <w:p w14:paraId="58B0B1AE"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2189</w:t>
            </w:r>
          </w:p>
        </w:tc>
        <w:tc>
          <w:tcPr>
            <w:tcW w:w="1418" w:type="dxa"/>
            <w:vAlign w:val="center"/>
          </w:tcPr>
          <w:p w14:paraId="0D9D44D8"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2319</w:t>
            </w:r>
          </w:p>
        </w:tc>
        <w:tc>
          <w:tcPr>
            <w:tcW w:w="1417" w:type="dxa"/>
            <w:vMerge/>
            <w:vAlign w:val="center"/>
          </w:tcPr>
          <w:p w14:paraId="6566C3C5" w14:textId="77777777" w:rsidR="00EB46B3" w:rsidRPr="00383895" w:rsidRDefault="00EB46B3" w:rsidP="00383895">
            <w:pPr>
              <w:spacing w:after="0" w:line="240" w:lineRule="auto"/>
              <w:jc w:val="center"/>
              <w:rPr>
                <w:rFonts w:ascii="Times New Roman" w:eastAsia="Times New Roman" w:hAnsi="Times New Roman" w:cs="Times New Roman"/>
                <w:sz w:val="26"/>
                <w:szCs w:val="26"/>
                <w:lang w:eastAsia="ru-RU"/>
              </w:rPr>
            </w:pPr>
          </w:p>
        </w:tc>
      </w:tr>
    </w:tbl>
    <w:p w14:paraId="3F3DA30E" w14:textId="77777777" w:rsidR="0042313E" w:rsidRDefault="0042313E" w:rsidP="00A61305">
      <w:pPr>
        <w:pStyle w:val="aff2"/>
        <w:rPr>
          <w:lang w:eastAsia="ru-RU"/>
        </w:rPr>
      </w:pPr>
    </w:p>
    <w:p w14:paraId="3AA51372" w14:textId="77777777" w:rsidR="00383895" w:rsidRPr="00383895" w:rsidRDefault="00AF3363" w:rsidP="001B35D8">
      <w:pPr>
        <w:spacing w:after="0" w:line="259" w:lineRule="auto"/>
        <w:ind w:firstLine="708"/>
        <w:rPr>
          <w:rFonts w:ascii="Times New Roman" w:eastAsia="Times New Roman" w:hAnsi="Times New Roman" w:cs="Times New Roman"/>
          <w:i/>
          <w:sz w:val="26"/>
          <w:szCs w:val="26"/>
          <w:u w:val="single"/>
          <w:lang w:eastAsia="ru-RU"/>
        </w:rPr>
      </w:pPr>
      <w:r>
        <w:rPr>
          <w:rFonts w:ascii="Times New Roman" w:eastAsia="Times New Roman" w:hAnsi="Times New Roman" w:cs="Times New Roman"/>
          <w:i/>
          <w:sz w:val="26"/>
          <w:szCs w:val="26"/>
          <w:u w:val="single"/>
          <w:lang w:eastAsia="ru-RU"/>
        </w:rPr>
        <w:t>3</w:t>
      </w:r>
      <w:r w:rsidR="007E76D5">
        <w:rPr>
          <w:rFonts w:ascii="Times New Roman" w:eastAsia="Times New Roman" w:hAnsi="Times New Roman" w:cs="Times New Roman"/>
          <w:i/>
          <w:sz w:val="26"/>
          <w:szCs w:val="26"/>
          <w:u w:val="single"/>
          <w:lang w:eastAsia="ru-RU"/>
        </w:rPr>
        <w:t xml:space="preserve">. </w:t>
      </w:r>
      <w:r w:rsidR="00383895" w:rsidRPr="00383895">
        <w:rPr>
          <w:rFonts w:ascii="Times New Roman" w:eastAsia="Times New Roman" w:hAnsi="Times New Roman" w:cs="Times New Roman"/>
          <w:i/>
          <w:sz w:val="26"/>
          <w:szCs w:val="26"/>
          <w:u w:val="single"/>
          <w:lang w:eastAsia="ru-RU"/>
        </w:rPr>
        <w:t>Физическая культура и спорт</w:t>
      </w:r>
    </w:p>
    <w:p w14:paraId="69E7E191" w14:textId="77777777" w:rsidR="00383895" w:rsidRPr="00383895" w:rsidRDefault="00383895" w:rsidP="00FB474B">
      <w:pPr>
        <w:pStyle w:val="aff2"/>
      </w:pPr>
      <w:r w:rsidRPr="00383895">
        <w:t>Развитие физической культуры и спорта является одним из важных направлений в политике городского округа город Переславль-Залесский, которое способствует укреплению здоровья жителей и помогает в популяризации здорового образа жизни.</w:t>
      </w:r>
    </w:p>
    <w:p w14:paraId="7FC559C1" w14:textId="77777777" w:rsidR="00383895" w:rsidRPr="00383895" w:rsidRDefault="00383895" w:rsidP="00A61305">
      <w:pPr>
        <w:pStyle w:val="aff2"/>
        <w:spacing w:after="240"/>
      </w:pPr>
      <w:r w:rsidRPr="00383895">
        <w:t>В городском округе функционирует 162 спортивных сооружения: 132</w:t>
      </w:r>
      <w:r w:rsidR="001A2F47">
        <w:t xml:space="preserve"> единицы</w:t>
      </w:r>
      <w:r w:rsidRPr="00383895">
        <w:t xml:space="preserve"> – муниципальные, 19 </w:t>
      </w:r>
      <w:r w:rsidR="001A2F47">
        <w:t xml:space="preserve">единиц </w:t>
      </w:r>
      <w:r w:rsidRPr="00383895">
        <w:t xml:space="preserve">– частные, 7 </w:t>
      </w:r>
      <w:r w:rsidR="001A2F47">
        <w:t xml:space="preserve">единиц </w:t>
      </w:r>
      <w:r w:rsidRPr="00383895">
        <w:t xml:space="preserve">– областные и 4 </w:t>
      </w:r>
      <w:r w:rsidR="001A2F47">
        <w:t xml:space="preserve">единицы </w:t>
      </w:r>
      <w:r w:rsidRPr="00383895">
        <w:t xml:space="preserve">– федеральные. В 2019 году на территории городского округа занимались спортом 17,5 тысяч человек, что составляет 32,4% от общей численности населения городского округа в возрасте от 3-х до 79 лет. </w:t>
      </w:r>
    </w:p>
    <w:p w14:paraId="51113866" w14:textId="77777777" w:rsidR="00745C22" w:rsidRDefault="00745C22" w:rsidP="00745C22">
      <w:pPr>
        <w:autoSpaceDE w:val="0"/>
        <w:autoSpaceDN w:val="0"/>
        <w:adjustRightInd w:val="0"/>
        <w:spacing w:after="240" w:line="240" w:lineRule="atLeast"/>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19</w:t>
      </w:r>
    </w:p>
    <w:p w14:paraId="1CAD817D" w14:textId="77777777" w:rsidR="00383895" w:rsidRPr="00383895" w:rsidRDefault="00383895" w:rsidP="00FF216A">
      <w:pPr>
        <w:autoSpaceDE w:val="0"/>
        <w:autoSpaceDN w:val="0"/>
        <w:adjustRightInd w:val="0"/>
        <w:spacing w:after="240" w:line="240" w:lineRule="atLeast"/>
        <w:contextualSpacing/>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Основные показатели физической культуры и спорта</w:t>
      </w:r>
    </w:p>
    <w:tbl>
      <w:tblPr>
        <w:tblStyle w:val="8"/>
        <w:tblW w:w="10207" w:type="dxa"/>
        <w:tblInd w:w="-289" w:type="dxa"/>
        <w:tblLook w:val="04A0" w:firstRow="1" w:lastRow="0" w:firstColumn="1" w:lastColumn="0" w:noHBand="0" w:noVBand="1"/>
      </w:tblPr>
      <w:tblGrid>
        <w:gridCol w:w="5387"/>
        <w:gridCol w:w="1701"/>
        <w:gridCol w:w="1560"/>
        <w:gridCol w:w="1559"/>
      </w:tblGrid>
      <w:tr w:rsidR="00745C22" w:rsidRPr="00383895" w14:paraId="6003E6C6" w14:textId="77777777" w:rsidTr="00745C22">
        <w:tc>
          <w:tcPr>
            <w:tcW w:w="5387" w:type="dxa"/>
            <w:tcBorders>
              <w:bottom w:val="single" w:sz="4" w:space="0" w:color="auto"/>
            </w:tcBorders>
            <w:vAlign w:val="center"/>
          </w:tcPr>
          <w:p w14:paraId="474D697C" w14:textId="77777777" w:rsidR="00745C22" w:rsidRPr="00383895" w:rsidRDefault="00745C22" w:rsidP="00FF216A">
            <w:pPr>
              <w:autoSpaceDE w:val="0"/>
              <w:autoSpaceDN w:val="0"/>
              <w:adjustRightInd w:val="0"/>
              <w:spacing w:after="0" w:line="240" w:lineRule="atLeast"/>
              <w:contextualSpacing/>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Наименование показателя</w:t>
            </w:r>
          </w:p>
        </w:tc>
        <w:tc>
          <w:tcPr>
            <w:tcW w:w="1701" w:type="dxa"/>
            <w:tcBorders>
              <w:bottom w:val="single" w:sz="4" w:space="0" w:color="auto"/>
            </w:tcBorders>
            <w:vAlign w:val="center"/>
          </w:tcPr>
          <w:p w14:paraId="7FD4820D" w14:textId="77777777" w:rsidR="00745C22" w:rsidRPr="00383895" w:rsidRDefault="00745C22" w:rsidP="00FF216A">
            <w:pPr>
              <w:autoSpaceDE w:val="0"/>
              <w:autoSpaceDN w:val="0"/>
              <w:adjustRightInd w:val="0"/>
              <w:spacing w:after="0" w:line="240" w:lineRule="atLeast"/>
              <w:contextualSpacing/>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2017</w:t>
            </w:r>
            <w:r>
              <w:rPr>
                <w:rFonts w:ascii="Times New Roman" w:eastAsia="Calibri" w:hAnsi="Times New Roman" w:cs="Times New Roman"/>
                <w:sz w:val="26"/>
                <w:szCs w:val="26"/>
              </w:rPr>
              <w:t xml:space="preserve"> год</w:t>
            </w:r>
          </w:p>
        </w:tc>
        <w:tc>
          <w:tcPr>
            <w:tcW w:w="1560" w:type="dxa"/>
            <w:tcBorders>
              <w:bottom w:val="single" w:sz="4" w:space="0" w:color="auto"/>
            </w:tcBorders>
            <w:vAlign w:val="center"/>
          </w:tcPr>
          <w:p w14:paraId="168E1BEB" w14:textId="77777777" w:rsidR="00745C22" w:rsidRPr="00383895" w:rsidRDefault="00745C22" w:rsidP="00FF216A">
            <w:pPr>
              <w:autoSpaceDE w:val="0"/>
              <w:autoSpaceDN w:val="0"/>
              <w:adjustRightInd w:val="0"/>
              <w:spacing w:after="0" w:line="240" w:lineRule="atLeast"/>
              <w:contextualSpacing/>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2018</w:t>
            </w:r>
            <w:r>
              <w:rPr>
                <w:rFonts w:ascii="Times New Roman" w:eastAsia="Calibri" w:hAnsi="Times New Roman" w:cs="Times New Roman"/>
                <w:sz w:val="26"/>
                <w:szCs w:val="26"/>
              </w:rPr>
              <w:t xml:space="preserve"> год</w:t>
            </w:r>
          </w:p>
        </w:tc>
        <w:tc>
          <w:tcPr>
            <w:tcW w:w="1559" w:type="dxa"/>
            <w:tcBorders>
              <w:bottom w:val="single" w:sz="4" w:space="0" w:color="auto"/>
            </w:tcBorders>
            <w:vAlign w:val="center"/>
          </w:tcPr>
          <w:p w14:paraId="64D1CF20" w14:textId="77777777" w:rsidR="00745C22" w:rsidRPr="00383895" w:rsidRDefault="00745C22" w:rsidP="00FF216A">
            <w:pPr>
              <w:autoSpaceDE w:val="0"/>
              <w:autoSpaceDN w:val="0"/>
              <w:adjustRightInd w:val="0"/>
              <w:spacing w:after="0" w:line="240" w:lineRule="atLeast"/>
              <w:contextualSpacing/>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2019</w:t>
            </w:r>
            <w:r>
              <w:rPr>
                <w:rFonts w:ascii="Times New Roman" w:eastAsia="Calibri" w:hAnsi="Times New Roman" w:cs="Times New Roman"/>
                <w:sz w:val="26"/>
                <w:szCs w:val="26"/>
              </w:rPr>
              <w:t xml:space="preserve"> год</w:t>
            </w:r>
          </w:p>
        </w:tc>
      </w:tr>
      <w:tr w:rsidR="001B35D8" w:rsidRPr="00383895" w14:paraId="7010AA4D" w14:textId="77777777" w:rsidTr="00745C22">
        <w:tc>
          <w:tcPr>
            <w:tcW w:w="5387" w:type="dxa"/>
            <w:shd w:val="clear" w:color="auto" w:fill="BDD6EE"/>
          </w:tcPr>
          <w:p w14:paraId="10B92634" w14:textId="77777777" w:rsidR="001B35D8" w:rsidRPr="00383895" w:rsidRDefault="001B35D8" w:rsidP="00383895">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Доля населения, систематически занимающегося физической культурой и спортом, %</w:t>
            </w:r>
          </w:p>
        </w:tc>
        <w:tc>
          <w:tcPr>
            <w:tcW w:w="1701" w:type="dxa"/>
            <w:shd w:val="clear" w:color="auto" w:fill="BDD6EE"/>
            <w:vAlign w:val="center"/>
          </w:tcPr>
          <w:p w14:paraId="29FB5E6D"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highlight w:val="yellow"/>
              </w:rPr>
            </w:pPr>
            <w:r w:rsidRPr="00383895">
              <w:rPr>
                <w:rFonts w:ascii="Times New Roman" w:eastAsia="Calibri" w:hAnsi="Times New Roman" w:cs="Times New Roman"/>
                <w:sz w:val="26"/>
                <w:szCs w:val="26"/>
              </w:rPr>
              <w:t>26,2</w:t>
            </w:r>
          </w:p>
        </w:tc>
        <w:tc>
          <w:tcPr>
            <w:tcW w:w="1560" w:type="dxa"/>
            <w:shd w:val="clear" w:color="auto" w:fill="BDD6EE"/>
            <w:vAlign w:val="center"/>
          </w:tcPr>
          <w:p w14:paraId="2B6244A8"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highlight w:val="yellow"/>
              </w:rPr>
            </w:pPr>
            <w:r w:rsidRPr="00383895">
              <w:rPr>
                <w:rFonts w:ascii="Times New Roman" w:eastAsia="Calibri" w:hAnsi="Times New Roman" w:cs="Times New Roman"/>
                <w:sz w:val="26"/>
                <w:szCs w:val="26"/>
              </w:rPr>
              <w:t>30,8</w:t>
            </w:r>
          </w:p>
        </w:tc>
        <w:tc>
          <w:tcPr>
            <w:tcW w:w="1559" w:type="dxa"/>
            <w:vMerge w:val="restart"/>
            <w:shd w:val="clear" w:color="auto" w:fill="BDD6EE"/>
            <w:vAlign w:val="center"/>
          </w:tcPr>
          <w:p w14:paraId="73F09853"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32,4</w:t>
            </w:r>
          </w:p>
        </w:tc>
      </w:tr>
      <w:tr w:rsidR="001B35D8" w:rsidRPr="00383895" w14:paraId="45949864" w14:textId="77777777" w:rsidTr="00745C22">
        <w:tc>
          <w:tcPr>
            <w:tcW w:w="5387" w:type="dxa"/>
          </w:tcPr>
          <w:p w14:paraId="4A623971" w14:textId="77777777" w:rsidR="001B35D8" w:rsidRPr="00383895" w:rsidRDefault="001B35D8" w:rsidP="00745C22">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383895">
              <w:rPr>
                <w:rFonts w:ascii="Times New Roman" w:eastAsia="Calibri" w:hAnsi="Times New Roman" w:cs="Times New Roman"/>
                <w:sz w:val="26"/>
                <w:szCs w:val="26"/>
              </w:rPr>
              <w:t xml:space="preserve"> Переславль-Залесский</w:t>
            </w:r>
          </w:p>
        </w:tc>
        <w:tc>
          <w:tcPr>
            <w:tcW w:w="1701" w:type="dxa"/>
            <w:vAlign w:val="center"/>
          </w:tcPr>
          <w:p w14:paraId="35428C6D"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32,3</w:t>
            </w:r>
          </w:p>
        </w:tc>
        <w:tc>
          <w:tcPr>
            <w:tcW w:w="1560" w:type="dxa"/>
            <w:vAlign w:val="center"/>
          </w:tcPr>
          <w:p w14:paraId="55120C69"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34,7</w:t>
            </w:r>
          </w:p>
        </w:tc>
        <w:tc>
          <w:tcPr>
            <w:tcW w:w="1559" w:type="dxa"/>
            <w:vMerge/>
            <w:vAlign w:val="center"/>
          </w:tcPr>
          <w:p w14:paraId="3072F7AE"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p>
        </w:tc>
      </w:tr>
      <w:tr w:rsidR="001B35D8" w:rsidRPr="00383895" w14:paraId="5DBE7598" w14:textId="77777777" w:rsidTr="00745C22">
        <w:tc>
          <w:tcPr>
            <w:tcW w:w="5387" w:type="dxa"/>
            <w:tcBorders>
              <w:bottom w:val="single" w:sz="4" w:space="0" w:color="auto"/>
            </w:tcBorders>
          </w:tcPr>
          <w:p w14:paraId="70A7076C" w14:textId="77777777" w:rsidR="001B35D8" w:rsidRPr="00383895" w:rsidRDefault="001B35D8" w:rsidP="001B35D8">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701" w:type="dxa"/>
            <w:tcBorders>
              <w:bottom w:val="single" w:sz="4" w:space="0" w:color="auto"/>
            </w:tcBorders>
            <w:vAlign w:val="center"/>
          </w:tcPr>
          <w:p w14:paraId="52D4A4EE"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14,0</w:t>
            </w:r>
          </w:p>
        </w:tc>
        <w:tc>
          <w:tcPr>
            <w:tcW w:w="1560" w:type="dxa"/>
            <w:tcBorders>
              <w:bottom w:val="single" w:sz="4" w:space="0" w:color="auto"/>
            </w:tcBorders>
            <w:vAlign w:val="center"/>
          </w:tcPr>
          <w:p w14:paraId="42C8317A"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23,3</w:t>
            </w:r>
          </w:p>
        </w:tc>
        <w:tc>
          <w:tcPr>
            <w:tcW w:w="1559" w:type="dxa"/>
            <w:vMerge/>
            <w:tcBorders>
              <w:bottom w:val="single" w:sz="4" w:space="0" w:color="auto"/>
            </w:tcBorders>
            <w:vAlign w:val="center"/>
          </w:tcPr>
          <w:p w14:paraId="151EE832"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p>
        </w:tc>
      </w:tr>
      <w:tr w:rsidR="001B35D8" w:rsidRPr="00383895" w14:paraId="0561F121" w14:textId="77777777" w:rsidTr="00745C22">
        <w:tc>
          <w:tcPr>
            <w:tcW w:w="5387" w:type="dxa"/>
            <w:shd w:val="clear" w:color="auto" w:fill="BDD6EE"/>
          </w:tcPr>
          <w:p w14:paraId="6EB2213B" w14:textId="77777777" w:rsidR="001B35D8" w:rsidRPr="00383895" w:rsidRDefault="001B35D8" w:rsidP="00383895">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 xml:space="preserve">Численность населения в возрасте </w:t>
            </w:r>
          </w:p>
          <w:p w14:paraId="42B1CC8B" w14:textId="77777777" w:rsidR="001B35D8" w:rsidRPr="00383895" w:rsidRDefault="001B35D8" w:rsidP="00383895">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от 3-79 лет, человек</w:t>
            </w:r>
          </w:p>
        </w:tc>
        <w:tc>
          <w:tcPr>
            <w:tcW w:w="1701" w:type="dxa"/>
            <w:shd w:val="clear" w:color="auto" w:fill="BDD6EE"/>
            <w:vAlign w:val="center"/>
          </w:tcPr>
          <w:p w14:paraId="3A00D0EE"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56156</w:t>
            </w:r>
          </w:p>
        </w:tc>
        <w:tc>
          <w:tcPr>
            <w:tcW w:w="1560" w:type="dxa"/>
            <w:shd w:val="clear" w:color="auto" w:fill="BDD6EE"/>
            <w:vAlign w:val="center"/>
          </w:tcPr>
          <w:p w14:paraId="4C5C0B88"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55047</w:t>
            </w:r>
          </w:p>
        </w:tc>
        <w:tc>
          <w:tcPr>
            <w:tcW w:w="1559" w:type="dxa"/>
            <w:vMerge w:val="restart"/>
            <w:shd w:val="clear" w:color="auto" w:fill="BDD6EE"/>
            <w:vAlign w:val="center"/>
          </w:tcPr>
          <w:p w14:paraId="02334EC8"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54024</w:t>
            </w:r>
          </w:p>
        </w:tc>
      </w:tr>
      <w:tr w:rsidR="001B35D8" w:rsidRPr="00383895" w14:paraId="66FC7443" w14:textId="77777777" w:rsidTr="00745C22">
        <w:tc>
          <w:tcPr>
            <w:tcW w:w="5387" w:type="dxa"/>
          </w:tcPr>
          <w:p w14:paraId="196C2163" w14:textId="77777777" w:rsidR="001B35D8" w:rsidRPr="00383895" w:rsidRDefault="001B35D8" w:rsidP="001B35D8">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383895">
              <w:rPr>
                <w:rFonts w:ascii="Times New Roman" w:eastAsia="Calibri" w:hAnsi="Times New Roman" w:cs="Times New Roman"/>
                <w:sz w:val="26"/>
                <w:szCs w:val="26"/>
              </w:rPr>
              <w:t xml:space="preserve"> Переславль-Залесский</w:t>
            </w:r>
          </w:p>
        </w:tc>
        <w:tc>
          <w:tcPr>
            <w:tcW w:w="1701" w:type="dxa"/>
            <w:vAlign w:val="center"/>
          </w:tcPr>
          <w:p w14:paraId="64498561"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37456</w:t>
            </w:r>
          </w:p>
        </w:tc>
        <w:tc>
          <w:tcPr>
            <w:tcW w:w="1560" w:type="dxa"/>
            <w:vAlign w:val="center"/>
          </w:tcPr>
          <w:p w14:paraId="738ED48E"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36369</w:t>
            </w:r>
          </w:p>
        </w:tc>
        <w:tc>
          <w:tcPr>
            <w:tcW w:w="1559" w:type="dxa"/>
            <w:vMerge/>
            <w:vAlign w:val="center"/>
          </w:tcPr>
          <w:p w14:paraId="497D4CE9"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p>
        </w:tc>
      </w:tr>
      <w:tr w:rsidR="001B35D8" w:rsidRPr="00383895" w14:paraId="33DFC0FE" w14:textId="77777777" w:rsidTr="00745C22">
        <w:tc>
          <w:tcPr>
            <w:tcW w:w="5387" w:type="dxa"/>
            <w:tcBorders>
              <w:bottom w:val="single" w:sz="4" w:space="0" w:color="auto"/>
            </w:tcBorders>
          </w:tcPr>
          <w:p w14:paraId="7E052493" w14:textId="77777777" w:rsidR="001B35D8" w:rsidRPr="00383895" w:rsidRDefault="001B35D8" w:rsidP="001B35D8">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701" w:type="dxa"/>
            <w:tcBorders>
              <w:bottom w:val="single" w:sz="4" w:space="0" w:color="auto"/>
            </w:tcBorders>
            <w:vAlign w:val="center"/>
          </w:tcPr>
          <w:p w14:paraId="26590D5F"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18700</w:t>
            </w:r>
          </w:p>
        </w:tc>
        <w:tc>
          <w:tcPr>
            <w:tcW w:w="1560" w:type="dxa"/>
            <w:tcBorders>
              <w:bottom w:val="single" w:sz="4" w:space="0" w:color="auto"/>
            </w:tcBorders>
            <w:vAlign w:val="center"/>
          </w:tcPr>
          <w:p w14:paraId="4162B3A1"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18678</w:t>
            </w:r>
          </w:p>
        </w:tc>
        <w:tc>
          <w:tcPr>
            <w:tcW w:w="1559" w:type="dxa"/>
            <w:vMerge/>
            <w:tcBorders>
              <w:bottom w:val="single" w:sz="4" w:space="0" w:color="auto"/>
            </w:tcBorders>
            <w:vAlign w:val="center"/>
          </w:tcPr>
          <w:p w14:paraId="0291F139"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p>
        </w:tc>
      </w:tr>
      <w:tr w:rsidR="001B35D8" w:rsidRPr="00383895" w14:paraId="43E4367D" w14:textId="77777777" w:rsidTr="00745C22">
        <w:tc>
          <w:tcPr>
            <w:tcW w:w="5387" w:type="dxa"/>
            <w:shd w:val="clear" w:color="auto" w:fill="BDD6EE"/>
          </w:tcPr>
          <w:p w14:paraId="29FBAD57" w14:textId="77777777" w:rsidR="001B35D8" w:rsidRPr="00383895" w:rsidRDefault="001B35D8" w:rsidP="00383895">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Доля обучающихся, систематически занимающихся физической культурой и спортом, в общей численности обучающихся, %</w:t>
            </w:r>
          </w:p>
        </w:tc>
        <w:tc>
          <w:tcPr>
            <w:tcW w:w="1701" w:type="dxa"/>
            <w:shd w:val="clear" w:color="auto" w:fill="BDD6EE"/>
            <w:vAlign w:val="center"/>
          </w:tcPr>
          <w:p w14:paraId="37359DA6"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93,1</w:t>
            </w:r>
          </w:p>
        </w:tc>
        <w:tc>
          <w:tcPr>
            <w:tcW w:w="1560" w:type="dxa"/>
            <w:shd w:val="clear" w:color="auto" w:fill="BDD6EE"/>
            <w:vAlign w:val="center"/>
          </w:tcPr>
          <w:p w14:paraId="1EEDC83E"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97,0</w:t>
            </w:r>
          </w:p>
        </w:tc>
        <w:tc>
          <w:tcPr>
            <w:tcW w:w="1559" w:type="dxa"/>
            <w:vMerge w:val="restart"/>
            <w:shd w:val="clear" w:color="auto" w:fill="BDD6EE"/>
            <w:vAlign w:val="center"/>
          </w:tcPr>
          <w:p w14:paraId="2327AB52"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77,6</w:t>
            </w:r>
          </w:p>
        </w:tc>
      </w:tr>
      <w:tr w:rsidR="001B35D8" w:rsidRPr="00383895" w14:paraId="32538937" w14:textId="77777777" w:rsidTr="00745C22">
        <w:tc>
          <w:tcPr>
            <w:tcW w:w="5387" w:type="dxa"/>
          </w:tcPr>
          <w:p w14:paraId="250B411D" w14:textId="77777777" w:rsidR="001B35D8" w:rsidRPr="00383895" w:rsidRDefault="001B35D8" w:rsidP="00745C22">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383895">
              <w:rPr>
                <w:rFonts w:ascii="Times New Roman" w:eastAsia="Calibri" w:hAnsi="Times New Roman" w:cs="Times New Roman"/>
                <w:sz w:val="26"/>
                <w:szCs w:val="26"/>
              </w:rPr>
              <w:t xml:space="preserve"> Переславль-Залесский</w:t>
            </w:r>
          </w:p>
        </w:tc>
        <w:tc>
          <w:tcPr>
            <w:tcW w:w="1701" w:type="dxa"/>
            <w:vAlign w:val="center"/>
          </w:tcPr>
          <w:p w14:paraId="3BCDB7FF"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97,4</w:t>
            </w:r>
          </w:p>
        </w:tc>
        <w:tc>
          <w:tcPr>
            <w:tcW w:w="1560" w:type="dxa"/>
            <w:vAlign w:val="center"/>
          </w:tcPr>
          <w:p w14:paraId="5E188FE5"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98,1</w:t>
            </w:r>
          </w:p>
        </w:tc>
        <w:tc>
          <w:tcPr>
            <w:tcW w:w="1559" w:type="dxa"/>
            <w:vMerge/>
            <w:vAlign w:val="center"/>
          </w:tcPr>
          <w:p w14:paraId="6F55315C"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p>
        </w:tc>
      </w:tr>
      <w:tr w:rsidR="001B35D8" w:rsidRPr="00383895" w14:paraId="389DFED3" w14:textId="77777777" w:rsidTr="00745C22">
        <w:tc>
          <w:tcPr>
            <w:tcW w:w="5387" w:type="dxa"/>
            <w:tcBorders>
              <w:bottom w:val="single" w:sz="4" w:space="0" w:color="auto"/>
            </w:tcBorders>
          </w:tcPr>
          <w:p w14:paraId="49C3C0F2" w14:textId="77777777" w:rsidR="001B35D8" w:rsidRPr="00383895" w:rsidRDefault="001B35D8" w:rsidP="001B35D8">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701" w:type="dxa"/>
            <w:tcBorders>
              <w:bottom w:val="single" w:sz="4" w:space="0" w:color="auto"/>
            </w:tcBorders>
            <w:vAlign w:val="center"/>
          </w:tcPr>
          <w:p w14:paraId="75CDE611"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84,5</w:t>
            </w:r>
          </w:p>
        </w:tc>
        <w:tc>
          <w:tcPr>
            <w:tcW w:w="1560" w:type="dxa"/>
            <w:tcBorders>
              <w:bottom w:val="single" w:sz="4" w:space="0" w:color="auto"/>
            </w:tcBorders>
            <w:vAlign w:val="center"/>
          </w:tcPr>
          <w:p w14:paraId="7700186D"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94,7</w:t>
            </w:r>
          </w:p>
        </w:tc>
        <w:tc>
          <w:tcPr>
            <w:tcW w:w="1559" w:type="dxa"/>
            <w:vMerge/>
            <w:tcBorders>
              <w:bottom w:val="single" w:sz="4" w:space="0" w:color="auto"/>
            </w:tcBorders>
            <w:vAlign w:val="center"/>
          </w:tcPr>
          <w:p w14:paraId="59B61059"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p>
        </w:tc>
      </w:tr>
      <w:tr w:rsidR="001B35D8" w:rsidRPr="00383895" w14:paraId="0279B96D" w14:textId="77777777" w:rsidTr="00745C22">
        <w:tc>
          <w:tcPr>
            <w:tcW w:w="5387" w:type="dxa"/>
            <w:shd w:val="clear" w:color="auto" w:fill="BDD6EE"/>
          </w:tcPr>
          <w:p w14:paraId="2045ABFD" w14:textId="77777777" w:rsidR="001B35D8" w:rsidRPr="00383895" w:rsidRDefault="001B35D8" w:rsidP="00383895">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Численность обучающихся, занимающихся физической культурой и спортом, человек</w:t>
            </w:r>
          </w:p>
        </w:tc>
        <w:tc>
          <w:tcPr>
            <w:tcW w:w="1701" w:type="dxa"/>
            <w:shd w:val="clear" w:color="auto" w:fill="BDD6EE"/>
            <w:vAlign w:val="center"/>
          </w:tcPr>
          <w:p w14:paraId="2BE3B964"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8418</w:t>
            </w:r>
          </w:p>
        </w:tc>
        <w:tc>
          <w:tcPr>
            <w:tcW w:w="1560" w:type="dxa"/>
            <w:shd w:val="clear" w:color="auto" w:fill="BDD6EE"/>
            <w:vAlign w:val="center"/>
          </w:tcPr>
          <w:p w14:paraId="5A4BF8CF"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8817</w:t>
            </w:r>
          </w:p>
        </w:tc>
        <w:tc>
          <w:tcPr>
            <w:tcW w:w="1559" w:type="dxa"/>
            <w:vMerge w:val="restart"/>
            <w:shd w:val="clear" w:color="auto" w:fill="BDD6EE"/>
            <w:vAlign w:val="center"/>
          </w:tcPr>
          <w:p w14:paraId="2F9501FB"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7025</w:t>
            </w:r>
          </w:p>
        </w:tc>
      </w:tr>
      <w:tr w:rsidR="001B35D8" w:rsidRPr="00383895" w14:paraId="1A8FDB36" w14:textId="77777777" w:rsidTr="00745C22">
        <w:tc>
          <w:tcPr>
            <w:tcW w:w="5387" w:type="dxa"/>
          </w:tcPr>
          <w:p w14:paraId="12CB49C4" w14:textId="77777777" w:rsidR="001B35D8" w:rsidRPr="00383895" w:rsidRDefault="001B35D8" w:rsidP="00745C22">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383895">
              <w:rPr>
                <w:rFonts w:ascii="Times New Roman" w:eastAsia="Calibri" w:hAnsi="Times New Roman" w:cs="Times New Roman"/>
                <w:sz w:val="26"/>
                <w:szCs w:val="26"/>
              </w:rPr>
              <w:t xml:space="preserve"> Переславль-Залесский</w:t>
            </w:r>
          </w:p>
        </w:tc>
        <w:tc>
          <w:tcPr>
            <w:tcW w:w="1701" w:type="dxa"/>
            <w:vAlign w:val="center"/>
          </w:tcPr>
          <w:p w14:paraId="1BD99C67"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5896</w:t>
            </w:r>
          </w:p>
        </w:tc>
        <w:tc>
          <w:tcPr>
            <w:tcW w:w="1560" w:type="dxa"/>
            <w:vAlign w:val="center"/>
          </w:tcPr>
          <w:p w14:paraId="0651EEBE"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6056</w:t>
            </w:r>
          </w:p>
        </w:tc>
        <w:tc>
          <w:tcPr>
            <w:tcW w:w="1559" w:type="dxa"/>
            <w:vMerge/>
            <w:vAlign w:val="center"/>
          </w:tcPr>
          <w:p w14:paraId="1040A1E7"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p>
        </w:tc>
      </w:tr>
      <w:tr w:rsidR="001B35D8" w:rsidRPr="00383895" w14:paraId="5A07C561" w14:textId="77777777" w:rsidTr="00745C22">
        <w:tc>
          <w:tcPr>
            <w:tcW w:w="5387" w:type="dxa"/>
            <w:tcBorders>
              <w:bottom w:val="single" w:sz="4" w:space="0" w:color="auto"/>
            </w:tcBorders>
          </w:tcPr>
          <w:p w14:paraId="1BD95440" w14:textId="77777777" w:rsidR="001B35D8" w:rsidRPr="00383895" w:rsidRDefault="001B35D8" w:rsidP="001B35D8">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701" w:type="dxa"/>
            <w:tcBorders>
              <w:bottom w:val="single" w:sz="4" w:space="0" w:color="auto"/>
            </w:tcBorders>
            <w:vAlign w:val="center"/>
          </w:tcPr>
          <w:p w14:paraId="7B81E67A"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2522</w:t>
            </w:r>
          </w:p>
        </w:tc>
        <w:tc>
          <w:tcPr>
            <w:tcW w:w="1560" w:type="dxa"/>
            <w:tcBorders>
              <w:bottom w:val="single" w:sz="4" w:space="0" w:color="auto"/>
            </w:tcBorders>
            <w:vAlign w:val="center"/>
          </w:tcPr>
          <w:p w14:paraId="4173BE3F"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2761</w:t>
            </w:r>
          </w:p>
        </w:tc>
        <w:tc>
          <w:tcPr>
            <w:tcW w:w="1559" w:type="dxa"/>
            <w:vMerge/>
            <w:tcBorders>
              <w:bottom w:val="single" w:sz="4" w:space="0" w:color="auto"/>
            </w:tcBorders>
            <w:vAlign w:val="center"/>
          </w:tcPr>
          <w:p w14:paraId="10564E55"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p>
        </w:tc>
      </w:tr>
      <w:tr w:rsidR="001B35D8" w:rsidRPr="00383895" w14:paraId="2BE4E557" w14:textId="77777777" w:rsidTr="00745C22">
        <w:tc>
          <w:tcPr>
            <w:tcW w:w="5387" w:type="dxa"/>
            <w:shd w:val="clear" w:color="auto" w:fill="BDD6EE"/>
          </w:tcPr>
          <w:p w14:paraId="772C0469" w14:textId="77777777" w:rsidR="001B35D8" w:rsidRPr="00383895" w:rsidRDefault="001B35D8" w:rsidP="00383895">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Численность населения в возрасте от 3-18 лет, человек</w:t>
            </w:r>
          </w:p>
        </w:tc>
        <w:tc>
          <w:tcPr>
            <w:tcW w:w="1701" w:type="dxa"/>
            <w:shd w:val="clear" w:color="auto" w:fill="BDD6EE"/>
            <w:vAlign w:val="center"/>
          </w:tcPr>
          <w:p w14:paraId="6EB218BE"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9039</w:t>
            </w:r>
          </w:p>
        </w:tc>
        <w:tc>
          <w:tcPr>
            <w:tcW w:w="1560" w:type="dxa"/>
            <w:shd w:val="clear" w:color="auto" w:fill="BDD6EE"/>
            <w:vAlign w:val="center"/>
          </w:tcPr>
          <w:p w14:paraId="416C20BE"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9093</w:t>
            </w:r>
          </w:p>
        </w:tc>
        <w:tc>
          <w:tcPr>
            <w:tcW w:w="1559" w:type="dxa"/>
            <w:vMerge w:val="restart"/>
            <w:shd w:val="clear" w:color="auto" w:fill="BDD6EE"/>
            <w:vAlign w:val="center"/>
          </w:tcPr>
          <w:p w14:paraId="6C30EC44"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9057</w:t>
            </w:r>
          </w:p>
        </w:tc>
      </w:tr>
      <w:tr w:rsidR="001B35D8" w:rsidRPr="00383895" w14:paraId="08DEF0FA" w14:textId="77777777" w:rsidTr="00745C22">
        <w:tc>
          <w:tcPr>
            <w:tcW w:w="5387" w:type="dxa"/>
          </w:tcPr>
          <w:p w14:paraId="073EFF2B" w14:textId="77777777" w:rsidR="001B35D8" w:rsidRPr="00383895" w:rsidRDefault="001B35D8" w:rsidP="00745C22">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383895">
              <w:rPr>
                <w:rFonts w:ascii="Times New Roman" w:eastAsia="Calibri" w:hAnsi="Times New Roman" w:cs="Times New Roman"/>
                <w:sz w:val="26"/>
                <w:szCs w:val="26"/>
              </w:rPr>
              <w:t xml:space="preserve"> Переславль-Залесский</w:t>
            </w:r>
          </w:p>
        </w:tc>
        <w:tc>
          <w:tcPr>
            <w:tcW w:w="1701" w:type="dxa"/>
            <w:vAlign w:val="center"/>
          </w:tcPr>
          <w:p w14:paraId="16CFCFD1"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6053</w:t>
            </w:r>
          </w:p>
        </w:tc>
        <w:tc>
          <w:tcPr>
            <w:tcW w:w="1560" w:type="dxa"/>
            <w:vAlign w:val="center"/>
          </w:tcPr>
          <w:p w14:paraId="3D644B6F"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6176</w:t>
            </w:r>
          </w:p>
        </w:tc>
        <w:tc>
          <w:tcPr>
            <w:tcW w:w="1559" w:type="dxa"/>
            <w:vMerge/>
            <w:vAlign w:val="center"/>
          </w:tcPr>
          <w:p w14:paraId="4BAEB83E"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p>
        </w:tc>
      </w:tr>
      <w:tr w:rsidR="001B35D8" w:rsidRPr="00383895" w14:paraId="6AE49336" w14:textId="77777777" w:rsidTr="00745C22">
        <w:tc>
          <w:tcPr>
            <w:tcW w:w="5387" w:type="dxa"/>
          </w:tcPr>
          <w:p w14:paraId="6BCF611D" w14:textId="77777777" w:rsidR="001B35D8" w:rsidRPr="00383895" w:rsidRDefault="001B35D8" w:rsidP="001B35D8">
            <w:pPr>
              <w:autoSpaceDE w:val="0"/>
              <w:autoSpaceDN w:val="0"/>
              <w:adjustRightInd w:val="0"/>
              <w:spacing w:after="0" w:line="240" w:lineRule="auto"/>
              <w:rPr>
                <w:rFonts w:ascii="Times New Roman" w:eastAsia="Calibri" w:hAnsi="Times New Roman" w:cs="Times New Roman"/>
                <w:sz w:val="26"/>
                <w:szCs w:val="26"/>
              </w:rPr>
            </w:pPr>
            <w:r w:rsidRPr="00383895">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701" w:type="dxa"/>
            <w:vAlign w:val="center"/>
          </w:tcPr>
          <w:p w14:paraId="0DCD7B84"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2986</w:t>
            </w:r>
          </w:p>
        </w:tc>
        <w:tc>
          <w:tcPr>
            <w:tcW w:w="1560" w:type="dxa"/>
            <w:vAlign w:val="center"/>
          </w:tcPr>
          <w:p w14:paraId="1F0832AC"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r w:rsidRPr="00383895">
              <w:rPr>
                <w:rFonts w:ascii="Times New Roman" w:eastAsia="Calibri" w:hAnsi="Times New Roman" w:cs="Times New Roman"/>
                <w:sz w:val="26"/>
                <w:szCs w:val="26"/>
              </w:rPr>
              <w:t>2917</w:t>
            </w:r>
          </w:p>
        </w:tc>
        <w:tc>
          <w:tcPr>
            <w:tcW w:w="1559" w:type="dxa"/>
            <w:vMerge/>
            <w:vAlign w:val="center"/>
          </w:tcPr>
          <w:p w14:paraId="188CC169" w14:textId="77777777" w:rsidR="001B35D8" w:rsidRPr="00383895" w:rsidRDefault="001B35D8" w:rsidP="00383895">
            <w:pPr>
              <w:autoSpaceDE w:val="0"/>
              <w:autoSpaceDN w:val="0"/>
              <w:adjustRightInd w:val="0"/>
              <w:spacing w:after="0" w:line="240" w:lineRule="auto"/>
              <w:jc w:val="center"/>
              <w:rPr>
                <w:rFonts w:ascii="Times New Roman" w:eastAsia="Calibri" w:hAnsi="Times New Roman" w:cs="Times New Roman"/>
                <w:sz w:val="26"/>
                <w:szCs w:val="26"/>
              </w:rPr>
            </w:pPr>
          </w:p>
        </w:tc>
      </w:tr>
    </w:tbl>
    <w:p w14:paraId="5DF0760D" w14:textId="77777777" w:rsidR="00450875" w:rsidRDefault="00450875" w:rsidP="00A61305">
      <w:pPr>
        <w:pStyle w:val="aff2"/>
      </w:pPr>
    </w:p>
    <w:p w14:paraId="6CEDBF3D" w14:textId="77777777" w:rsidR="00383895" w:rsidRPr="00383895" w:rsidRDefault="00383895" w:rsidP="003733EC">
      <w:pPr>
        <w:pStyle w:val="aff2"/>
        <w:contextualSpacing/>
      </w:pPr>
      <w:r w:rsidRPr="00383895">
        <w:lastRenderedPageBreak/>
        <w:t>Инструкторами по физической культуре и спорту сельских территорий систематически проводится работа в восьми крупных населенных пунктах: Дубки, Рязанцево, Дубровицы, Горки, Кубринск, Купанское, Ивановское, Смоленское. Работают спортивные кружки и секции различной направленности: футбол, волейбол, баскетбол, шашки, шахматы и другие. По программе «Решаем вместе» в 2019 году была построена универсальная спортивная площадка в селе Берендеево.</w:t>
      </w:r>
    </w:p>
    <w:p w14:paraId="77CE844A" w14:textId="77777777" w:rsidR="00383895" w:rsidRPr="00383895" w:rsidRDefault="00773CE1" w:rsidP="000D6396">
      <w:pPr>
        <w:spacing w:after="160" w:line="259" w:lineRule="auto"/>
        <w:contextualSpacing/>
        <w:jc w:val="center"/>
        <w:rPr>
          <w:rFonts w:ascii="Times New Roman" w:eastAsia="Times New Roman" w:hAnsi="Times New Roman" w:cs="Times New Roman"/>
          <w:sz w:val="28"/>
          <w:szCs w:val="28"/>
          <w:lang w:eastAsia="ru-RU"/>
        </w:rPr>
      </w:pPr>
      <w:r>
        <w:rPr>
          <w:noProof/>
          <w:lang w:eastAsia="ru-RU"/>
        </w:rPr>
        <w:drawing>
          <wp:inline distT="0" distB="0" distL="0" distR="0" wp14:anchorId="744A6DE2" wp14:editId="66667893">
            <wp:extent cx="5581650" cy="2105025"/>
            <wp:effectExtent l="0" t="0" r="0" b="9525"/>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8B5F1E9" w14:textId="77777777" w:rsidR="001B35D8" w:rsidRDefault="00383895" w:rsidP="003733EC">
      <w:pPr>
        <w:spacing w:after="160" w:line="259"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 xml:space="preserve">Рис.6. Численность лиц, систематически занимающихся </w:t>
      </w:r>
    </w:p>
    <w:p w14:paraId="070E4832" w14:textId="77777777" w:rsidR="00383895" w:rsidRPr="00383895" w:rsidRDefault="00383895" w:rsidP="003733EC">
      <w:pPr>
        <w:spacing w:after="160" w:line="259"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физической культурой и спортом, человек</w:t>
      </w:r>
    </w:p>
    <w:p w14:paraId="49F463C1" w14:textId="77777777" w:rsidR="00383895" w:rsidRPr="00383895" w:rsidRDefault="00383895" w:rsidP="00A61305">
      <w:pPr>
        <w:pStyle w:val="aff2"/>
        <w:rPr>
          <w:lang w:eastAsia="ru-RU"/>
        </w:rPr>
      </w:pPr>
      <w:r w:rsidRPr="00383895">
        <w:rPr>
          <w:lang w:eastAsia="ru-RU"/>
        </w:rPr>
        <w:t xml:space="preserve">В сфере дополнительного образования развитием физической культуры и спорта занимаются два учреждения с общим количеством занимающихся 1126 человек. </w:t>
      </w:r>
    </w:p>
    <w:p w14:paraId="3FA3C8CB" w14:textId="77777777" w:rsidR="00383895" w:rsidRPr="00383895" w:rsidRDefault="00383895" w:rsidP="00A61305">
      <w:pPr>
        <w:pStyle w:val="aff2"/>
        <w:rPr>
          <w:lang w:eastAsia="ru-RU"/>
        </w:rPr>
      </w:pPr>
      <w:r w:rsidRPr="00383895">
        <w:rPr>
          <w:lang w:eastAsia="ru-RU"/>
        </w:rPr>
        <w:t xml:space="preserve">Постоянная физкультурно-оздоровительная работа осуществляется и среди различных организаций городского округа: ОАО «Компания Славич», АО «Завод ЛИТ», ООО «Газпром трансгаз Ухта», ООО «ПолиЭр», ОМВД России по городскому округу город Переславль-Залесский, войсковая часть 74400 г. Переславль-Залесский и другие. </w:t>
      </w:r>
    </w:p>
    <w:p w14:paraId="095AD9E2" w14:textId="77777777" w:rsidR="00383895" w:rsidRPr="00383895" w:rsidRDefault="00383895" w:rsidP="00A61305">
      <w:pPr>
        <w:pStyle w:val="aff2"/>
        <w:rPr>
          <w:lang w:eastAsia="ru-RU"/>
        </w:rPr>
      </w:pPr>
      <w:r w:rsidRPr="00383895">
        <w:rPr>
          <w:lang w:eastAsia="ru-RU"/>
        </w:rPr>
        <w:t>Также в 2019 году было проведено 152 спортивно-массовых мероприятия, в которых приняли участие более 24 тыс</w:t>
      </w:r>
      <w:r w:rsidR="003B5099">
        <w:rPr>
          <w:lang w:eastAsia="ru-RU"/>
        </w:rPr>
        <w:t xml:space="preserve">. </w:t>
      </w:r>
      <w:r w:rsidRPr="00383895">
        <w:rPr>
          <w:lang w:eastAsia="ru-RU"/>
        </w:rPr>
        <w:t xml:space="preserve">человек. </w:t>
      </w:r>
    </w:p>
    <w:p w14:paraId="7D65672C" w14:textId="77777777" w:rsidR="00004AAD" w:rsidRDefault="00004AAD" w:rsidP="001B35D8">
      <w:pPr>
        <w:spacing w:after="0" w:line="259" w:lineRule="auto"/>
        <w:ind w:firstLine="708"/>
        <w:jc w:val="both"/>
        <w:rPr>
          <w:rFonts w:ascii="Times New Roman" w:eastAsia="Times New Roman" w:hAnsi="Times New Roman" w:cs="Times New Roman"/>
          <w:i/>
          <w:sz w:val="26"/>
          <w:szCs w:val="26"/>
          <w:u w:val="single"/>
          <w:lang w:eastAsia="ru-RU"/>
        </w:rPr>
      </w:pPr>
    </w:p>
    <w:p w14:paraId="36340C67" w14:textId="77777777" w:rsidR="00383895" w:rsidRPr="00383895" w:rsidRDefault="00AF3363" w:rsidP="001B35D8">
      <w:pPr>
        <w:spacing w:after="0" w:line="259" w:lineRule="auto"/>
        <w:ind w:firstLine="708"/>
        <w:jc w:val="both"/>
        <w:rPr>
          <w:rFonts w:ascii="Times New Roman" w:eastAsia="Times New Roman" w:hAnsi="Times New Roman" w:cs="Times New Roman"/>
          <w:i/>
          <w:sz w:val="26"/>
          <w:szCs w:val="26"/>
          <w:u w:val="single"/>
          <w:lang w:eastAsia="ru-RU"/>
        </w:rPr>
      </w:pPr>
      <w:r w:rsidRPr="00AF3363">
        <w:rPr>
          <w:rFonts w:ascii="Times New Roman" w:eastAsia="Times New Roman" w:hAnsi="Times New Roman" w:cs="Times New Roman"/>
          <w:i/>
          <w:sz w:val="26"/>
          <w:szCs w:val="26"/>
          <w:u w:val="single"/>
          <w:lang w:eastAsia="ru-RU"/>
        </w:rPr>
        <w:t>4</w:t>
      </w:r>
      <w:r w:rsidR="007E76D5">
        <w:rPr>
          <w:rFonts w:ascii="Times New Roman" w:eastAsia="Times New Roman" w:hAnsi="Times New Roman" w:cs="Times New Roman"/>
          <w:i/>
          <w:sz w:val="26"/>
          <w:szCs w:val="26"/>
          <w:u w:val="single"/>
          <w:lang w:eastAsia="ru-RU"/>
        </w:rPr>
        <w:t xml:space="preserve">. </w:t>
      </w:r>
      <w:r w:rsidR="00383895" w:rsidRPr="00383895">
        <w:rPr>
          <w:rFonts w:ascii="Times New Roman" w:eastAsia="Times New Roman" w:hAnsi="Times New Roman" w:cs="Times New Roman"/>
          <w:i/>
          <w:sz w:val="26"/>
          <w:szCs w:val="26"/>
          <w:u w:val="single"/>
          <w:lang w:eastAsia="ru-RU"/>
        </w:rPr>
        <w:t>Молодежная политика</w:t>
      </w:r>
    </w:p>
    <w:p w14:paraId="05CCAA5B" w14:textId="77777777" w:rsidR="00383895" w:rsidRPr="00383895" w:rsidRDefault="00383895" w:rsidP="00FB474B">
      <w:pPr>
        <w:pStyle w:val="aff2"/>
        <w:rPr>
          <w:lang w:eastAsia="ru-RU"/>
        </w:rPr>
      </w:pPr>
      <w:r w:rsidRPr="00383895">
        <w:rPr>
          <w:lang w:eastAsia="ru-RU"/>
        </w:rPr>
        <w:t>Реализация молодежной политики в городском округе город Переславль-Залесский осуществляется на основе принципов программно-целевого планирования путем разработки, принятия и исполнения городских целевых программ по работе с молодежью с привлечением молодежных и детских общественных объединений, молодых граждан и других заинтересованных лиц.</w:t>
      </w:r>
    </w:p>
    <w:p w14:paraId="17B01DDB" w14:textId="77777777" w:rsidR="00383895" w:rsidRPr="00383895" w:rsidRDefault="00383895" w:rsidP="00FF216A">
      <w:pPr>
        <w:pStyle w:val="aff2"/>
        <w:rPr>
          <w:lang w:eastAsia="ru-RU"/>
        </w:rPr>
      </w:pPr>
      <w:r w:rsidRPr="00383895">
        <w:rPr>
          <w:lang w:eastAsia="ru-RU"/>
        </w:rPr>
        <w:t>Работа с молодежью в городском округе ведется по следующим направлениям:</w:t>
      </w:r>
    </w:p>
    <w:p w14:paraId="5A762842" w14:textId="77777777" w:rsidR="00383895" w:rsidRPr="00383895" w:rsidRDefault="00383895" w:rsidP="00FF216A">
      <w:pPr>
        <w:pStyle w:val="aff2"/>
        <w:rPr>
          <w:lang w:eastAsia="ru-RU"/>
        </w:rPr>
      </w:pPr>
      <w:r w:rsidRPr="00383895">
        <w:rPr>
          <w:lang w:eastAsia="ru-RU"/>
        </w:rPr>
        <w:t>- меры профилактики асоциального поведения в подростковой и молодежной среде (692 мероприятия, 2220 человек);</w:t>
      </w:r>
    </w:p>
    <w:p w14:paraId="01F353AE" w14:textId="77777777" w:rsidR="00383895" w:rsidRPr="00383895" w:rsidRDefault="00383895" w:rsidP="00FF216A">
      <w:pPr>
        <w:pStyle w:val="aff2"/>
        <w:rPr>
          <w:lang w:eastAsia="ru-RU"/>
        </w:rPr>
      </w:pPr>
      <w:r w:rsidRPr="00383895">
        <w:rPr>
          <w:lang w:eastAsia="ru-RU"/>
        </w:rPr>
        <w:t>- развитие системы социально-психологической поддержки молодых семей (695 мероприятий, 2457 человек);</w:t>
      </w:r>
    </w:p>
    <w:p w14:paraId="6EDDFCAB" w14:textId="77777777" w:rsidR="00383895" w:rsidRPr="00383895" w:rsidRDefault="00383895" w:rsidP="00FF216A">
      <w:pPr>
        <w:pStyle w:val="aff2"/>
        <w:rPr>
          <w:lang w:eastAsia="ru-RU"/>
        </w:rPr>
      </w:pPr>
      <w:r w:rsidRPr="00383895">
        <w:rPr>
          <w:lang w:eastAsia="ru-RU"/>
        </w:rPr>
        <w:t>- содействие профессиональному самоопределению, трудовой адаптации и занятости молодежи (635 мероприятий, 1070 человек);</w:t>
      </w:r>
    </w:p>
    <w:p w14:paraId="553330BF" w14:textId="77777777" w:rsidR="00383895" w:rsidRPr="00383895" w:rsidRDefault="00383895" w:rsidP="00FF216A">
      <w:pPr>
        <w:pStyle w:val="aff2"/>
        <w:rPr>
          <w:lang w:eastAsia="ru-RU"/>
        </w:rPr>
      </w:pPr>
      <w:r w:rsidRPr="00383895">
        <w:rPr>
          <w:lang w:eastAsia="ru-RU"/>
        </w:rPr>
        <w:t>- вовлечение молодежи в волонтерскую (добровольческую) деятельность (856 мероприятий, 6543 человека);</w:t>
      </w:r>
    </w:p>
    <w:p w14:paraId="27E1ED46" w14:textId="77777777" w:rsidR="00383895" w:rsidRPr="00383895" w:rsidRDefault="00383895" w:rsidP="00FF216A">
      <w:pPr>
        <w:pStyle w:val="aff2"/>
        <w:rPr>
          <w:lang w:eastAsia="ru-RU"/>
        </w:rPr>
      </w:pPr>
      <w:r w:rsidRPr="00383895">
        <w:rPr>
          <w:lang w:eastAsia="ru-RU"/>
        </w:rPr>
        <w:t>- информационное сопровождение реализации направлений государственной молодежной политики (печатные СМИ, интернет-ресурсы – 551 статья);</w:t>
      </w:r>
    </w:p>
    <w:p w14:paraId="215860C3" w14:textId="77777777" w:rsidR="00383895" w:rsidRPr="00383895" w:rsidRDefault="00383895" w:rsidP="00FF216A">
      <w:pPr>
        <w:pStyle w:val="aff2"/>
        <w:rPr>
          <w:lang w:eastAsia="ru-RU"/>
        </w:rPr>
      </w:pPr>
      <w:r w:rsidRPr="00383895">
        <w:rPr>
          <w:lang w:eastAsia="ru-RU"/>
        </w:rPr>
        <w:t>- досуговое направление (304 мероприятия, 3190 человек).</w:t>
      </w:r>
    </w:p>
    <w:p w14:paraId="5684D382" w14:textId="77777777" w:rsidR="00383895" w:rsidRPr="00383895" w:rsidRDefault="00383895" w:rsidP="00FF216A">
      <w:pPr>
        <w:pStyle w:val="aff2"/>
        <w:rPr>
          <w:lang w:eastAsia="ru-RU"/>
        </w:rPr>
      </w:pPr>
      <w:r w:rsidRPr="00383895">
        <w:rPr>
          <w:lang w:eastAsia="ru-RU"/>
        </w:rPr>
        <w:lastRenderedPageBreak/>
        <w:t xml:space="preserve">Официально оформленные волонтерские книжки имеют 1200 молодых людей в возрасте от 14 до 30 лет, 159 человек получили их в 2019 году. Для волонтеров реализуются мотивационные и образовательные мероприятия: обучающий семинар по развитию волонтерского движения на территории городского округа город Переславль-Залесский, комплексный проект «Привет, Абитура», Форум молодежи городского округа город Переславль-Залесский «Актив </w:t>
      </w:r>
      <w:r w:rsidRPr="00383895">
        <w:rPr>
          <w:lang w:val="en-US" w:eastAsia="ru-RU"/>
        </w:rPr>
        <w:t>PZ</w:t>
      </w:r>
      <w:r w:rsidRPr="00383895">
        <w:rPr>
          <w:lang w:eastAsia="ru-RU"/>
        </w:rPr>
        <w:t>».</w:t>
      </w:r>
    </w:p>
    <w:p w14:paraId="40B304AF" w14:textId="77777777" w:rsidR="00383895" w:rsidRPr="00383895" w:rsidRDefault="00383895" w:rsidP="00FF216A">
      <w:pPr>
        <w:pStyle w:val="aff2"/>
        <w:rPr>
          <w:lang w:eastAsia="ru-RU"/>
        </w:rPr>
      </w:pPr>
      <w:r w:rsidRPr="00383895">
        <w:rPr>
          <w:lang w:eastAsia="ru-RU"/>
        </w:rPr>
        <w:t>На территории городского округа действует 48 объединений патриотической направленности (отряды Юнармии, кадетское движение, клубы исторической реконструкции, волонтерские отряды, казачьи, творческие).</w:t>
      </w:r>
    </w:p>
    <w:p w14:paraId="2EC77AFA" w14:textId="77777777" w:rsidR="00383895" w:rsidRPr="00383895" w:rsidRDefault="00383895" w:rsidP="00383895">
      <w:pPr>
        <w:spacing w:after="160" w:line="259" w:lineRule="auto"/>
        <w:contextualSpacing/>
        <w:jc w:val="both"/>
        <w:rPr>
          <w:rFonts w:ascii="Times New Roman" w:eastAsia="Times New Roman" w:hAnsi="Times New Roman" w:cs="Times New Roman"/>
          <w:sz w:val="26"/>
          <w:szCs w:val="26"/>
          <w:lang w:eastAsia="ru-RU"/>
        </w:rPr>
      </w:pPr>
    </w:p>
    <w:p w14:paraId="35C594A6" w14:textId="77777777" w:rsidR="00383895" w:rsidRPr="00383895" w:rsidRDefault="00AF3363" w:rsidP="001B35D8">
      <w:pPr>
        <w:spacing w:after="0" w:line="259" w:lineRule="auto"/>
        <w:ind w:firstLine="708"/>
        <w:rPr>
          <w:rFonts w:ascii="Times New Roman" w:eastAsia="Times New Roman" w:hAnsi="Times New Roman" w:cs="Times New Roman"/>
          <w:i/>
          <w:sz w:val="26"/>
          <w:szCs w:val="26"/>
          <w:u w:val="single"/>
          <w:lang w:eastAsia="ru-RU"/>
        </w:rPr>
      </w:pPr>
      <w:r w:rsidRPr="00AF3363">
        <w:rPr>
          <w:rFonts w:ascii="Times New Roman" w:eastAsia="Times New Roman" w:hAnsi="Times New Roman" w:cs="Times New Roman"/>
          <w:i/>
          <w:sz w:val="26"/>
          <w:szCs w:val="26"/>
          <w:u w:val="single"/>
          <w:lang w:eastAsia="ru-RU"/>
        </w:rPr>
        <w:t>5</w:t>
      </w:r>
      <w:r w:rsidR="007E76D5" w:rsidRPr="00AF3363">
        <w:rPr>
          <w:rFonts w:ascii="Times New Roman" w:eastAsia="Times New Roman" w:hAnsi="Times New Roman" w:cs="Times New Roman"/>
          <w:i/>
          <w:sz w:val="26"/>
          <w:szCs w:val="26"/>
          <w:u w:val="single"/>
          <w:lang w:eastAsia="ru-RU"/>
        </w:rPr>
        <w:t>.</w:t>
      </w:r>
      <w:r w:rsidR="007E76D5">
        <w:rPr>
          <w:rFonts w:ascii="Times New Roman" w:eastAsia="Times New Roman" w:hAnsi="Times New Roman" w:cs="Times New Roman"/>
          <w:i/>
          <w:sz w:val="26"/>
          <w:szCs w:val="26"/>
          <w:u w:val="single"/>
          <w:lang w:eastAsia="ru-RU"/>
        </w:rPr>
        <w:t xml:space="preserve"> </w:t>
      </w:r>
      <w:r w:rsidR="00383895" w:rsidRPr="00383895">
        <w:rPr>
          <w:rFonts w:ascii="Times New Roman" w:eastAsia="Times New Roman" w:hAnsi="Times New Roman" w:cs="Times New Roman"/>
          <w:i/>
          <w:sz w:val="26"/>
          <w:szCs w:val="26"/>
          <w:u w:val="single"/>
          <w:lang w:eastAsia="ru-RU"/>
        </w:rPr>
        <w:t>Культура</w:t>
      </w:r>
    </w:p>
    <w:p w14:paraId="77E4773F" w14:textId="77777777" w:rsidR="00383895" w:rsidRPr="00FF216A" w:rsidRDefault="00383895" w:rsidP="00FB474B">
      <w:pPr>
        <w:pStyle w:val="aff2"/>
      </w:pPr>
      <w:r w:rsidRPr="00FF216A">
        <w:t>Сфера культуры в городском округе представлена следующими муниципальными учреждениями:</w:t>
      </w:r>
    </w:p>
    <w:p w14:paraId="12BFAF04" w14:textId="77777777" w:rsidR="00383895" w:rsidRPr="00FF216A" w:rsidRDefault="00383895" w:rsidP="00FF216A">
      <w:pPr>
        <w:pStyle w:val="aff2"/>
      </w:pPr>
      <w:r w:rsidRPr="00FF216A">
        <w:t>- МУК «Дом культуры г. Переславля-Залесского»;</w:t>
      </w:r>
    </w:p>
    <w:p w14:paraId="5EA9DB22" w14:textId="77777777" w:rsidR="00383895" w:rsidRPr="00FF216A" w:rsidRDefault="00383895" w:rsidP="00FF216A">
      <w:pPr>
        <w:pStyle w:val="aff2"/>
      </w:pPr>
      <w:r w:rsidRPr="00FF216A">
        <w:t>- МУК «Централизованная библиотечная система»;</w:t>
      </w:r>
    </w:p>
    <w:p w14:paraId="35488769" w14:textId="77777777" w:rsidR="00383895" w:rsidRPr="00FF216A" w:rsidRDefault="00383895" w:rsidP="00FF216A">
      <w:pPr>
        <w:pStyle w:val="aff2"/>
      </w:pPr>
      <w:r w:rsidRPr="00FF216A">
        <w:t>- МОУ ДО «Детская школа искусств г. Переславля-Залесского».</w:t>
      </w:r>
    </w:p>
    <w:p w14:paraId="3A7F9BBD" w14:textId="77777777" w:rsidR="00383895" w:rsidRPr="00FF216A" w:rsidRDefault="00383895" w:rsidP="00FF216A">
      <w:pPr>
        <w:pStyle w:val="aff2"/>
      </w:pPr>
      <w:r w:rsidRPr="00FF216A">
        <w:t xml:space="preserve">В городском округе действуют 124 клубных формирования, участниками которых являются 1575 человек, из них детей </w:t>
      </w:r>
      <w:r w:rsidR="00340732">
        <w:t xml:space="preserve">в возрасте </w:t>
      </w:r>
      <w:r w:rsidRPr="00FF216A">
        <w:t xml:space="preserve">от 2-7 лет – 106 человек, от 7-18 лет – 583 человека. На базе клубных формирований организовываются массовые тематические программы и театральные постановки для различных целевых аудиторий. Доля детских и молодежных тематических мероприятий </w:t>
      </w:r>
      <w:r w:rsidR="00340732">
        <w:t xml:space="preserve">составляет почти </w:t>
      </w:r>
      <w:r w:rsidRPr="00FF216A">
        <w:t>70%.</w:t>
      </w:r>
    </w:p>
    <w:p w14:paraId="4C867E45" w14:textId="77777777" w:rsidR="00383895" w:rsidRPr="00FF216A" w:rsidRDefault="00383895" w:rsidP="00FF216A">
      <w:pPr>
        <w:pStyle w:val="aff2"/>
      </w:pPr>
      <w:r w:rsidRPr="00FF216A">
        <w:t xml:space="preserve">В 2019 году сеть библиотек не изменилась по сравнению с 2018 годом. </w:t>
      </w:r>
      <w:r w:rsidR="00340732">
        <w:t>В с</w:t>
      </w:r>
      <w:r w:rsidRPr="00FF216A">
        <w:t>редне</w:t>
      </w:r>
      <w:r w:rsidR="00340732">
        <w:t>м</w:t>
      </w:r>
      <w:r w:rsidRPr="00FF216A">
        <w:t xml:space="preserve"> </w:t>
      </w:r>
      <w:r w:rsidR="00340732">
        <w:t>н</w:t>
      </w:r>
      <w:r w:rsidRPr="00FF216A">
        <w:t>а одну библиотеку</w:t>
      </w:r>
      <w:r w:rsidR="00340732">
        <w:t xml:space="preserve"> приходится </w:t>
      </w:r>
      <w:r w:rsidRPr="00FF216A">
        <w:t>2,5 тыс</w:t>
      </w:r>
      <w:r w:rsidR="00873FDC">
        <w:t>.</w:t>
      </w:r>
      <w:r w:rsidRPr="00FF216A">
        <w:t xml:space="preserve"> человек. Охват населения городского округа библиотечным обслуживанием составляет 28,3%.</w:t>
      </w:r>
    </w:p>
    <w:p w14:paraId="5EA70A63" w14:textId="77777777" w:rsidR="00873FDC" w:rsidRDefault="00873FDC" w:rsidP="00873FDC">
      <w:pPr>
        <w:spacing w:after="160" w:line="259" w:lineRule="auto"/>
        <w:contextualSpacing/>
        <w:jc w:val="right"/>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Таблица 20</w:t>
      </w:r>
    </w:p>
    <w:p w14:paraId="49465254" w14:textId="77777777" w:rsidR="00383895" w:rsidRPr="00383895" w:rsidRDefault="00383895" w:rsidP="007E76D5">
      <w:pPr>
        <w:spacing w:after="16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 xml:space="preserve">Основные показатели по отрасли «Культура» </w:t>
      </w:r>
    </w:p>
    <w:tbl>
      <w:tblPr>
        <w:tblStyle w:val="8"/>
        <w:tblW w:w="9351" w:type="dxa"/>
        <w:tblLook w:val="04A0" w:firstRow="1" w:lastRow="0" w:firstColumn="1" w:lastColumn="0" w:noHBand="0" w:noVBand="1"/>
      </w:tblPr>
      <w:tblGrid>
        <w:gridCol w:w="4673"/>
        <w:gridCol w:w="1559"/>
        <w:gridCol w:w="1560"/>
        <w:gridCol w:w="1559"/>
      </w:tblGrid>
      <w:tr w:rsidR="00383895" w:rsidRPr="00383895" w14:paraId="3A58CD10" w14:textId="77777777" w:rsidTr="00383895">
        <w:tc>
          <w:tcPr>
            <w:tcW w:w="4673" w:type="dxa"/>
            <w:tcBorders>
              <w:bottom w:val="single" w:sz="4" w:space="0" w:color="auto"/>
            </w:tcBorders>
            <w:vAlign w:val="center"/>
          </w:tcPr>
          <w:p w14:paraId="29D13C9B"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Calibri" w:hAnsi="Times New Roman" w:cs="Times New Roman"/>
                <w:sz w:val="26"/>
                <w:szCs w:val="26"/>
              </w:rPr>
              <w:t>Наименование показателя</w:t>
            </w:r>
          </w:p>
        </w:tc>
        <w:tc>
          <w:tcPr>
            <w:tcW w:w="1559" w:type="dxa"/>
            <w:tcBorders>
              <w:bottom w:val="single" w:sz="4" w:space="0" w:color="auto"/>
            </w:tcBorders>
            <w:vAlign w:val="center"/>
          </w:tcPr>
          <w:p w14:paraId="5B0EC2D9"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2017</w:t>
            </w:r>
            <w:r w:rsidR="00873FDC">
              <w:rPr>
                <w:rFonts w:ascii="Times New Roman" w:eastAsia="Times New Roman" w:hAnsi="Times New Roman" w:cs="Times New Roman"/>
                <w:sz w:val="26"/>
                <w:szCs w:val="26"/>
                <w:lang w:eastAsia="ru-RU"/>
              </w:rPr>
              <w:t xml:space="preserve"> год</w:t>
            </w:r>
          </w:p>
        </w:tc>
        <w:tc>
          <w:tcPr>
            <w:tcW w:w="1560" w:type="dxa"/>
            <w:tcBorders>
              <w:bottom w:val="single" w:sz="4" w:space="0" w:color="auto"/>
            </w:tcBorders>
            <w:vAlign w:val="center"/>
          </w:tcPr>
          <w:p w14:paraId="6055F60B"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2018</w:t>
            </w:r>
            <w:r w:rsidR="00873FDC">
              <w:rPr>
                <w:rFonts w:ascii="Times New Roman" w:eastAsia="Times New Roman" w:hAnsi="Times New Roman" w:cs="Times New Roman"/>
                <w:sz w:val="26"/>
                <w:szCs w:val="26"/>
                <w:lang w:eastAsia="ru-RU"/>
              </w:rPr>
              <w:t xml:space="preserve"> год</w:t>
            </w:r>
          </w:p>
        </w:tc>
        <w:tc>
          <w:tcPr>
            <w:tcW w:w="1559" w:type="dxa"/>
            <w:tcBorders>
              <w:bottom w:val="single" w:sz="4" w:space="0" w:color="auto"/>
            </w:tcBorders>
            <w:vAlign w:val="center"/>
          </w:tcPr>
          <w:p w14:paraId="5CCCDD76"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2019</w:t>
            </w:r>
            <w:r w:rsidR="00873FDC">
              <w:rPr>
                <w:rFonts w:ascii="Times New Roman" w:eastAsia="Times New Roman" w:hAnsi="Times New Roman" w:cs="Times New Roman"/>
                <w:sz w:val="26"/>
                <w:szCs w:val="26"/>
                <w:lang w:eastAsia="ru-RU"/>
              </w:rPr>
              <w:t xml:space="preserve"> год</w:t>
            </w:r>
          </w:p>
        </w:tc>
      </w:tr>
      <w:tr w:rsidR="00383895" w:rsidRPr="00383895" w14:paraId="7F1F5243" w14:textId="77777777" w:rsidTr="00383895">
        <w:tc>
          <w:tcPr>
            <w:tcW w:w="4673" w:type="dxa"/>
          </w:tcPr>
          <w:p w14:paraId="7BBFA671" w14:textId="77777777" w:rsidR="00383895" w:rsidRPr="00383895" w:rsidRDefault="00383895" w:rsidP="00383895">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Численность пользователей библиотек, человек</w:t>
            </w:r>
          </w:p>
        </w:tc>
        <w:tc>
          <w:tcPr>
            <w:tcW w:w="1559" w:type="dxa"/>
            <w:vAlign w:val="center"/>
          </w:tcPr>
          <w:p w14:paraId="02612FC5"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13589</w:t>
            </w:r>
          </w:p>
        </w:tc>
        <w:tc>
          <w:tcPr>
            <w:tcW w:w="1560" w:type="dxa"/>
            <w:vAlign w:val="center"/>
          </w:tcPr>
          <w:p w14:paraId="65724FA3"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20028</w:t>
            </w:r>
          </w:p>
        </w:tc>
        <w:tc>
          <w:tcPr>
            <w:tcW w:w="1559" w:type="dxa"/>
            <w:vAlign w:val="center"/>
          </w:tcPr>
          <w:p w14:paraId="6D660D76"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16286</w:t>
            </w:r>
          </w:p>
        </w:tc>
      </w:tr>
      <w:tr w:rsidR="00383895" w:rsidRPr="00383895" w14:paraId="117011DD" w14:textId="77777777" w:rsidTr="00383895">
        <w:tc>
          <w:tcPr>
            <w:tcW w:w="4673" w:type="dxa"/>
          </w:tcPr>
          <w:p w14:paraId="6FA3D1D8" w14:textId="77777777" w:rsidR="00383895" w:rsidRPr="00383895" w:rsidRDefault="00383895" w:rsidP="00383895">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Охват населения библиотечным обслуживанием, %</w:t>
            </w:r>
          </w:p>
        </w:tc>
        <w:tc>
          <w:tcPr>
            <w:tcW w:w="1559" w:type="dxa"/>
            <w:vAlign w:val="center"/>
          </w:tcPr>
          <w:p w14:paraId="7AB62EE5"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30,0</w:t>
            </w:r>
          </w:p>
        </w:tc>
        <w:tc>
          <w:tcPr>
            <w:tcW w:w="1560" w:type="dxa"/>
            <w:vAlign w:val="center"/>
          </w:tcPr>
          <w:p w14:paraId="3A3208E5"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30,0</w:t>
            </w:r>
          </w:p>
        </w:tc>
        <w:tc>
          <w:tcPr>
            <w:tcW w:w="1559" w:type="dxa"/>
            <w:vAlign w:val="center"/>
          </w:tcPr>
          <w:p w14:paraId="2C8BFCDA"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28,3</w:t>
            </w:r>
          </w:p>
        </w:tc>
      </w:tr>
      <w:tr w:rsidR="00383895" w:rsidRPr="00383895" w14:paraId="4821364F" w14:textId="77777777" w:rsidTr="00383895">
        <w:tc>
          <w:tcPr>
            <w:tcW w:w="4673" w:type="dxa"/>
          </w:tcPr>
          <w:p w14:paraId="1369F686" w14:textId="77777777" w:rsidR="00383895" w:rsidRPr="00383895" w:rsidRDefault="00383895" w:rsidP="001B35D8">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Книгообеспеченность книжных фонд</w:t>
            </w:r>
            <w:r w:rsidR="001B35D8">
              <w:rPr>
                <w:rFonts w:ascii="Times New Roman" w:eastAsia="Times New Roman" w:hAnsi="Times New Roman" w:cs="Times New Roman"/>
                <w:sz w:val="26"/>
                <w:szCs w:val="26"/>
                <w:lang w:eastAsia="ru-RU"/>
              </w:rPr>
              <w:t>ов библиотек, экземпляров на 1000</w:t>
            </w:r>
            <w:r w:rsidRPr="00383895">
              <w:rPr>
                <w:rFonts w:ascii="Times New Roman" w:eastAsia="Times New Roman" w:hAnsi="Times New Roman" w:cs="Times New Roman"/>
                <w:sz w:val="26"/>
                <w:szCs w:val="26"/>
                <w:lang w:eastAsia="ru-RU"/>
              </w:rPr>
              <w:t xml:space="preserve"> жителей</w:t>
            </w:r>
          </w:p>
        </w:tc>
        <w:tc>
          <w:tcPr>
            <w:tcW w:w="1559" w:type="dxa"/>
            <w:vAlign w:val="center"/>
          </w:tcPr>
          <w:p w14:paraId="63231EBC"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3058</w:t>
            </w:r>
          </w:p>
        </w:tc>
        <w:tc>
          <w:tcPr>
            <w:tcW w:w="1560" w:type="dxa"/>
            <w:vAlign w:val="center"/>
          </w:tcPr>
          <w:p w14:paraId="555F0B01"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3003</w:t>
            </w:r>
          </w:p>
        </w:tc>
        <w:tc>
          <w:tcPr>
            <w:tcW w:w="1559" w:type="dxa"/>
            <w:vAlign w:val="center"/>
          </w:tcPr>
          <w:p w14:paraId="3A36171B"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3404</w:t>
            </w:r>
          </w:p>
        </w:tc>
      </w:tr>
      <w:tr w:rsidR="00383895" w:rsidRPr="00383895" w14:paraId="1F52A59A" w14:textId="77777777" w:rsidTr="00383895">
        <w:tc>
          <w:tcPr>
            <w:tcW w:w="4673" w:type="dxa"/>
          </w:tcPr>
          <w:p w14:paraId="3D2D43D3" w14:textId="77777777" w:rsidR="00383895" w:rsidRPr="00383895" w:rsidRDefault="00383895" w:rsidP="00873FDC">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Количество экземпляров библиотечного фонда, тыс. ед</w:t>
            </w:r>
            <w:r w:rsidR="00873FDC">
              <w:rPr>
                <w:rFonts w:ascii="Times New Roman" w:eastAsia="Times New Roman" w:hAnsi="Times New Roman" w:cs="Times New Roman"/>
                <w:sz w:val="26"/>
                <w:szCs w:val="26"/>
                <w:lang w:eastAsia="ru-RU"/>
              </w:rPr>
              <w:t>иниц</w:t>
            </w:r>
          </w:p>
        </w:tc>
        <w:tc>
          <w:tcPr>
            <w:tcW w:w="1559" w:type="dxa"/>
            <w:vAlign w:val="center"/>
          </w:tcPr>
          <w:p w14:paraId="0C8FC84D"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119,6</w:t>
            </w:r>
          </w:p>
        </w:tc>
        <w:tc>
          <w:tcPr>
            <w:tcW w:w="1560" w:type="dxa"/>
            <w:vAlign w:val="center"/>
          </w:tcPr>
          <w:p w14:paraId="0303F2DD"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201,2</w:t>
            </w:r>
          </w:p>
        </w:tc>
        <w:tc>
          <w:tcPr>
            <w:tcW w:w="1559" w:type="dxa"/>
            <w:vAlign w:val="center"/>
          </w:tcPr>
          <w:p w14:paraId="4988C74D"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195,8</w:t>
            </w:r>
          </w:p>
        </w:tc>
      </w:tr>
      <w:tr w:rsidR="00383895" w:rsidRPr="00383895" w14:paraId="6068AC5B" w14:textId="77777777" w:rsidTr="00383895">
        <w:tc>
          <w:tcPr>
            <w:tcW w:w="4673" w:type="dxa"/>
          </w:tcPr>
          <w:p w14:paraId="40A7BA25" w14:textId="77777777" w:rsidR="00383895" w:rsidRPr="00383895" w:rsidRDefault="00383895" w:rsidP="00383895">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Количество клубных формирований, единиц</w:t>
            </w:r>
          </w:p>
        </w:tc>
        <w:tc>
          <w:tcPr>
            <w:tcW w:w="1559" w:type="dxa"/>
            <w:vAlign w:val="center"/>
          </w:tcPr>
          <w:p w14:paraId="7D9CF5EE"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123</w:t>
            </w:r>
          </w:p>
        </w:tc>
        <w:tc>
          <w:tcPr>
            <w:tcW w:w="1560" w:type="dxa"/>
            <w:vAlign w:val="center"/>
          </w:tcPr>
          <w:p w14:paraId="09939929"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121</w:t>
            </w:r>
          </w:p>
        </w:tc>
        <w:tc>
          <w:tcPr>
            <w:tcW w:w="1559" w:type="dxa"/>
            <w:vAlign w:val="center"/>
          </w:tcPr>
          <w:p w14:paraId="7E676A5F"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124</w:t>
            </w:r>
          </w:p>
        </w:tc>
      </w:tr>
      <w:tr w:rsidR="00383895" w:rsidRPr="00383895" w14:paraId="65288F15" w14:textId="77777777" w:rsidTr="00383895">
        <w:tc>
          <w:tcPr>
            <w:tcW w:w="4673" w:type="dxa"/>
          </w:tcPr>
          <w:p w14:paraId="2AA903FD" w14:textId="77777777" w:rsidR="00383895" w:rsidRPr="00383895" w:rsidRDefault="00383895" w:rsidP="00383895">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Количество участников клубных формирований, человек</w:t>
            </w:r>
          </w:p>
        </w:tc>
        <w:tc>
          <w:tcPr>
            <w:tcW w:w="1559" w:type="dxa"/>
            <w:vAlign w:val="center"/>
          </w:tcPr>
          <w:p w14:paraId="310ACE16"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1434</w:t>
            </w:r>
          </w:p>
        </w:tc>
        <w:tc>
          <w:tcPr>
            <w:tcW w:w="1560" w:type="dxa"/>
            <w:vAlign w:val="center"/>
          </w:tcPr>
          <w:p w14:paraId="0690FF48"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1366</w:t>
            </w:r>
          </w:p>
        </w:tc>
        <w:tc>
          <w:tcPr>
            <w:tcW w:w="1559" w:type="dxa"/>
            <w:vAlign w:val="center"/>
          </w:tcPr>
          <w:p w14:paraId="039E261B"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1575</w:t>
            </w:r>
          </w:p>
        </w:tc>
      </w:tr>
      <w:tr w:rsidR="00383895" w:rsidRPr="00383895" w14:paraId="25DCA358" w14:textId="77777777" w:rsidTr="00383895">
        <w:tc>
          <w:tcPr>
            <w:tcW w:w="4673" w:type="dxa"/>
          </w:tcPr>
          <w:p w14:paraId="6005F816" w14:textId="77777777" w:rsidR="00383895" w:rsidRPr="00383895" w:rsidRDefault="00383895" w:rsidP="00383895">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Количество культурно-досуговых мероприятий, единиц</w:t>
            </w:r>
          </w:p>
        </w:tc>
        <w:tc>
          <w:tcPr>
            <w:tcW w:w="1559" w:type="dxa"/>
            <w:vAlign w:val="center"/>
          </w:tcPr>
          <w:p w14:paraId="600B4D91"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w:t>
            </w:r>
          </w:p>
        </w:tc>
        <w:tc>
          <w:tcPr>
            <w:tcW w:w="1560" w:type="dxa"/>
            <w:vAlign w:val="center"/>
          </w:tcPr>
          <w:p w14:paraId="2CAB8AE5"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2374</w:t>
            </w:r>
          </w:p>
        </w:tc>
        <w:tc>
          <w:tcPr>
            <w:tcW w:w="1559" w:type="dxa"/>
            <w:vAlign w:val="center"/>
          </w:tcPr>
          <w:p w14:paraId="4BFC3727"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2488</w:t>
            </w:r>
          </w:p>
        </w:tc>
      </w:tr>
      <w:tr w:rsidR="00383895" w:rsidRPr="00383895" w14:paraId="1789E0EE" w14:textId="77777777" w:rsidTr="00383895">
        <w:tc>
          <w:tcPr>
            <w:tcW w:w="4673" w:type="dxa"/>
          </w:tcPr>
          <w:p w14:paraId="1C732815" w14:textId="77777777" w:rsidR="00383895" w:rsidRPr="00383895" w:rsidRDefault="00383895" w:rsidP="00383895">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Число посетителей-участников, человек</w:t>
            </w:r>
          </w:p>
        </w:tc>
        <w:tc>
          <w:tcPr>
            <w:tcW w:w="1559" w:type="dxa"/>
            <w:vAlign w:val="center"/>
          </w:tcPr>
          <w:p w14:paraId="08D5818D"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w:t>
            </w:r>
          </w:p>
        </w:tc>
        <w:tc>
          <w:tcPr>
            <w:tcW w:w="1560" w:type="dxa"/>
            <w:vAlign w:val="center"/>
          </w:tcPr>
          <w:p w14:paraId="01D7C27D"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85825</w:t>
            </w:r>
          </w:p>
        </w:tc>
        <w:tc>
          <w:tcPr>
            <w:tcW w:w="1559" w:type="dxa"/>
            <w:vAlign w:val="center"/>
          </w:tcPr>
          <w:p w14:paraId="4D4CD4BB"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76517</w:t>
            </w:r>
          </w:p>
        </w:tc>
      </w:tr>
    </w:tbl>
    <w:p w14:paraId="1F86D085" w14:textId="77777777" w:rsidR="00E45595" w:rsidRDefault="00E45595" w:rsidP="00FF216A">
      <w:pPr>
        <w:pStyle w:val="aff2"/>
        <w:rPr>
          <w:lang w:eastAsia="ru-RU"/>
        </w:rPr>
      </w:pPr>
    </w:p>
    <w:p w14:paraId="11FA51CA" w14:textId="77777777" w:rsidR="00873FDC" w:rsidRDefault="00383895" w:rsidP="00FF216A">
      <w:pPr>
        <w:pStyle w:val="aff2"/>
        <w:rPr>
          <w:lang w:eastAsia="ru-RU"/>
        </w:rPr>
      </w:pPr>
      <w:r w:rsidRPr="00383895">
        <w:rPr>
          <w:lang w:eastAsia="ru-RU"/>
        </w:rPr>
        <w:t xml:space="preserve">По сравнению с 2018 годом сократилась численность пользователей библиотек на 3742 человека или на 18,7%. </w:t>
      </w:r>
    </w:p>
    <w:p w14:paraId="4B207332" w14:textId="77777777" w:rsidR="00383895" w:rsidRPr="00383895" w:rsidRDefault="00383895" w:rsidP="00FF216A">
      <w:pPr>
        <w:pStyle w:val="aff2"/>
        <w:rPr>
          <w:lang w:eastAsia="ru-RU"/>
        </w:rPr>
      </w:pPr>
      <w:r w:rsidRPr="00383895">
        <w:rPr>
          <w:lang w:eastAsia="ru-RU"/>
        </w:rPr>
        <w:lastRenderedPageBreak/>
        <w:t>Библиоте</w:t>
      </w:r>
      <w:r w:rsidR="00340732">
        <w:rPr>
          <w:lang w:eastAsia="ru-RU"/>
        </w:rPr>
        <w:t>чные учреждения</w:t>
      </w:r>
      <w:r w:rsidRPr="00383895">
        <w:rPr>
          <w:lang w:eastAsia="ru-RU"/>
        </w:rPr>
        <w:t xml:space="preserve"> активно участвуют в областных мероприятиях: акция «Летнее чтение», Межрегиональная акция «Почитаем вместе книги М.М. Пришвина о природе России», Межрегиональная акция «Читаем сказы Павла Петровича Бажова» и другие. </w:t>
      </w:r>
    </w:p>
    <w:p w14:paraId="36F02393" w14:textId="77777777" w:rsidR="00383895" w:rsidRPr="00383895" w:rsidRDefault="00383895" w:rsidP="00FF216A">
      <w:pPr>
        <w:pStyle w:val="aff2"/>
        <w:rPr>
          <w:lang w:eastAsia="ru-RU"/>
        </w:rPr>
      </w:pPr>
      <w:r w:rsidRPr="00383895">
        <w:rPr>
          <w:lang w:eastAsia="ru-RU"/>
        </w:rPr>
        <w:t>В детской школе искусств в 2019 году обучалось 405 детей. Учащиеся участвовали в 8 областных, 9 региональных, 4 всероссийских, 3 международных конкурсах, в которых стали лауреатами.</w:t>
      </w:r>
    </w:p>
    <w:p w14:paraId="35919326" w14:textId="77777777" w:rsidR="00383895" w:rsidRPr="00383895" w:rsidRDefault="00383895" w:rsidP="00FF216A">
      <w:pPr>
        <w:pStyle w:val="aff2"/>
        <w:rPr>
          <w:lang w:eastAsia="ru-RU"/>
        </w:rPr>
      </w:pPr>
      <w:r w:rsidRPr="00383895">
        <w:rPr>
          <w:lang w:eastAsia="ru-RU"/>
        </w:rPr>
        <w:t xml:space="preserve">Также в 2019 году </w:t>
      </w:r>
      <w:r w:rsidR="00340732">
        <w:rPr>
          <w:lang w:eastAsia="ru-RU"/>
        </w:rPr>
        <w:t>было проведено</w:t>
      </w:r>
      <w:r w:rsidRPr="00383895">
        <w:rPr>
          <w:lang w:eastAsia="ru-RU"/>
        </w:rPr>
        <w:t xml:space="preserve"> 234 культурно-досуговых и социально-значимых мероприятия с общей численностью посетителей более 76 тысяч человек.</w:t>
      </w:r>
    </w:p>
    <w:p w14:paraId="2CC6DCFE" w14:textId="77777777" w:rsidR="00873FDC" w:rsidRDefault="00873FDC" w:rsidP="00FB474B">
      <w:pPr>
        <w:spacing w:after="0" w:line="259" w:lineRule="auto"/>
        <w:contextualSpacing/>
        <w:jc w:val="both"/>
        <w:rPr>
          <w:rFonts w:ascii="Times New Roman" w:eastAsia="Times New Roman" w:hAnsi="Times New Roman" w:cs="Times New Roman"/>
          <w:i/>
          <w:sz w:val="26"/>
          <w:szCs w:val="26"/>
          <w:lang w:eastAsia="ru-RU"/>
        </w:rPr>
      </w:pPr>
    </w:p>
    <w:p w14:paraId="6418BAFD" w14:textId="77777777" w:rsidR="00383895" w:rsidRPr="00383895" w:rsidRDefault="00811B3C" w:rsidP="001B35D8">
      <w:pPr>
        <w:spacing w:after="0" w:line="259" w:lineRule="auto"/>
        <w:ind w:firstLine="708"/>
        <w:contextualSpacing/>
        <w:jc w:val="both"/>
        <w:rPr>
          <w:rFonts w:ascii="Times New Roman" w:eastAsia="Times New Roman" w:hAnsi="Times New Roman" w:cs="Times New Roman"/>
          <w:i/>
          <w:sz w:val="26"/>
          <w:szCs w:val="26"/>
          <w:u w:val="single"/>
          <w:lang w:eastAsia="ru-RU"/>
        </w:rPr>
      </w:pPr>
      <w:r>
        <w:rPr>
          <w:rFonts w:ascii="Times New Roman" w:eastAsia="Times New Roman" w:hAnsi="Times New Roman" w:cs="Times New Roman"/>
          <w:i/>
          <w:sz w:val="26"/>
          <w:szCs w:val="26"/>
          <w:u w:val="single"/>
          <w:lang w:eastAsia="ru-RU"/>
        </w:rPr>
        <w:t>6</w:t>
      </w:r>
      <w:r w:rsidR="007E76D5">
        <w:rPr>
          <w:rFonts w:ascii="Times New Roman" w:eastAsia="Times New Roman" w:hAnsi="Times New Roman" w:cs="Times New Roman"/>
          <w:i/>
          <w:sz w:val="26"/>
          <w:szCs w:val="26"/>
          <w:u w:val="single"/>
          <w:lang w:eastAsia="ru-RU"/>
        </w:rPr>
        <w:t xml:space="preserve">. </w:t>
      </w:r>
      <w:r w:rsidR="00383895" w:rsidRPr="00383895">
        <w:rPr>
          <w:rFonts w:ascii="Times New Roman" w:eastAsia="Times New Roman" w:hAnsi="Times New Roman" w:cs="Times New Roman"/>
          <w:i/>
          <w:sz w:val="26"/>
          <w:szCs w:val="26"/>
          <w:u w:val="single"/>
          <w:lang w:eastAsia="ru-RU"/>
        </w:rPr>
        <w:t>Здравоохранение</w:t>
      </w:r>
    </w:p>
    <w:p w14:paraId="23CA5706" w14:textId="77777777" w:rsidR="00383895" w:rsidRPr="00383895" w:rsidRDefault="00383895" w:rsidP="00FB474B">
      <w:pPr>
        <w:pStyle w:val="aff2"/>
        <w:contextualSpacing/>
        <w:rPr>
          <w:lang w:eastAsia="ru-RU"/>
        </w:rPr>
      </w:pPr>
      <w:r w:rsidRPr="00383895">
        <w:rPr>
          <w:lang w:eastAsia="ru-RU"/>
        </w:rPr>
        <w:t>Здравоохранение в городском округе город Переславль-Залесский представлено следующими организациями и учреждениями, имеющими лицензию на оказание медицинских услуг населению:</w:t>
      </w:r>
    </w:p>
    <w:p w14:paraId="2479563A" w14:textId="77777777" w:rsidR="00383895" w:rsidRPr="00383895" w:rsidRDefault="00383895" w:rsidP="00FF216A">
      <w:pPr>
        <w:pStyle w:val="aff2"/>
        <w:rPr>
          <w:lang w:eastAsia="ru-RU"/>
        </w:rPr>
      </w:pPr>
      <w:r w:rsidRPr="00383895">
        <w:rPr>
          <w:lang w:eastAsia="ru-RU"/>
        </w:rPr>
        <w:t>- Государственное бюджетное учреждение здравоохранения Ярославской области «Переславская центральная районная больница» (ГБУЗ ЯО «Переславская ЦРБ»);</w:t>
      </w:r>
    </w:p>
    <w:p w14:paraId="5DEDA8C3" w14:textId="77777777" w:rsidR="00383895" w:rsidRPr="00383895" w:rsidRDefault="00383895" w:rsidP="00FF216A">
      <w:pPr>
        <w:pStyle w:val="aff2"/>
        <w:rPr>
          <w:lang w:eastAsia="ru-RU"/>
        </w:rPr>
      </w:pPr>
      <w:r w:rsidRPr="00383895">
        <w:rPr>
          <w:lang w:eastAsia="ru-RU"/>
        </w:rPr>
        <w:t>- ООО «Медико-санитарная часть «СЛАВИЧ»;</w:t>
      </w:r>
    </w:p>
    <w:p w14:paraId="01703BCD" w14:textId="77777777" w:rsidR="00383895" w:rsidRPr="00383895" w:rsidRDefault="00383895" w:rsidP="00FF216A">
      <w:pPr>
        <w:pStyle w:val="aff2"/>
        <w:rPr>
          <w:lang w:eastAsia="ru-RU"/>
        </w:rPr>
      </w:pPr>
      <w:r w:rsidRPr="00383895">
        <w:rPr>
          <w:lang w:eastAsia="ru-RU"/>
        </w:rPr>
        <w:t>- ООО «Клинико-диагностический центр «МедЭксперт»;</w:t>
      </w:r>
    </w:p>
    <w:p w14:paraId="49B2DDB8" w14:textId="77777777" w:rsidR="00383895" w:rsidRPr="00383895" w:rsidRDefault="00383895" w:rsidP="00FF216A">
      <w:pPr>
        <w:pStyle w:val="aff2"/>
        <w:rPr>
          <w:lang w:eastAsia="ru-RU"/>
        </w:rPr>
      </w:pPr>
      <w:r w:rsidRPr="00383895">
        <w:rPr>
          <w:lang w:eastAsia="ru-RU"/>
        </w:rPr>
        <w:t>- ООО «Центр медицинской диагностики».</w:t>
      </w:r>
    </w:p>
    <w:p w14:paraId="6DF0C92A" w14:textId="77777777" w:rsidR="00383895" w:rsidRPr="00383895" w:rsidRDefault="00383895" w:rsidP="00FF216A">
      <w:pPr>
        <w:pStyle w:val="aff2"/>
        <w:rPr>
          <w:lang w:eastAsia="ru-RU"/>
        </w:rPr>
      </w:pPr>
      <w:r w:rsidRPr="00383895">
        <w:rPr>
          <w:lang w:eastAsia="ru-RU"/>
        </w:rPr>
        <w:t xml:space="preserve">Основным учреждением, оказывающим бесплатную медицинскую помощь в городском округе город Переславль-Залесский, является ГБУЗ ЯО «Переславская ЦРБ». </w:t>
      </w:r>
    </w:p>
    <w:p w14:paraId="49623616" w14:textId="77777777" w:rsidR="00383895" w:rsidRPr="00383895" w:rsidRDefault="00383895" w:rsidP="00FF216A">
      <w:pPr>
        <w:pStyle w:val="aff2"/>
        <w:rPr>
          <w:lang w:eastAsia="ru-RU"/>
        </w:rPr>
      </w:pPr>
      <w:r w:rsidRPr="00383895">
        <w:rPr>
          <w:lang w:eastAsia="ru-RU"/>
        </w:rPr>
        <w:t>В структуру данного медицинского учреждения входят:</w:t>
      </w:r>
    </w:p>
    <w:p w14:paraId="57C1BE23" w14:textId="77777777" w:rsidR="00383895" w:rsidRDefault="00873FDC" w:rsidP="00FF216A">
      <w:pPr>
        <w:pStyle w:val="aff2"/>
        <w:rPr>
          <w:lang w:eastAsia="ru-RU"/>
        </w:rPr>
      </w:pPr>
      <w:r>
        <w:rPr>
          <w:lang w:eastAsia="ru-RU"/>
        </w:rPr>
        <w:t>1</w:t>
      </w:r>
      <w:r w:rsidR="001B35D8">
        <w:rPr>
          <w:lang w:eastAsia="ru-RU"/>
        </w:rPr>
        <w:t>)</w:t>
      </w:r>
      <w:r>
        <w:rPr>
          <w:lang w:eastAsia="ru-RU"/>
        </w:rPr>
        <w:t xml:space="preserve"> </w:t>
      </w:r>
      <w:r w:rsidR="00383895" w:rsidRPr="00383895">
        <w:rPr>
          <w:lang w:eastAsia="ru-RU"/>
        </w:rPr>
        <w:t>Амбулаторно-поликлиническая служба:</w:t>
      </w:r>
    </w:p>
    <w:p w14:paraId="3EA81DE1" w14:textId="77777777" w:rsidR="00873FDC" w:rsidRDefault="00873FDC" w:rsidP="00FF216A">
      <w:pPr>
        <w:pStyle w:val="aff2"/>
        <w:rPr>
          <w:lang w:eastAsia="ru-RU"/>
        </w:rPr>
      </w:pPr>
      <w:r>
        <w:rPr>
          <w:lang w:eastAsia="ru-RU"/>
        </w:rPr>
        <w:t>- 2 поликлиники на 1144 посещения в смену;</w:t>
      </w:r>
    </w:p>
    <w:p w14:paraId="528F206C" w14:textId="77777777" w:rsidR="00873FDC" w:rsidRDefault="00873FDC" w:rsidP="00FF216A">
      <w:pPr>
        <w:pStyle w:val="aff2"/>
        <w:rPr>
          <w:lang w:eastAsia="ru-RU"/>
        </w:rPr>
      </w:pPr>
      <w:r>
        <w:rPr>
          <w:lang w:eastAsia="ru-RU"/>
        </w:rPr>
        <w:t>- 2 врачебных амбулатории на 110 посещений в смену;</w:t>
      </w:r>
    </w:p>
    <w:p w14:paraId="57DBA759" w14:textId="77777777" w:rsidR="00873FDC" w:rsidRDefault="00873FDC" w:rsidP="00FF216A">
      <w:pPr>
        <w:pStyle w:val="aff2"/>
        <w:rPr>
          <w:lang w:eastAsia="ru-RU"/>
        </w:rPr>
      </w:pPr>
      <w:r>
        <w:rPr>
          <w:lang w:eastAsia="ru-RU"/>
        </w:rPr>
        <w:t>- 17 фельдшерско-акушерских пункта, в том числе 1 передвижной;</w:t>
      </w:r>
    </w:p>
    <w:p w14:paraId="20AFF28D" w14:textId="77777777" w:rsidR="00873FDC" w:rsidRDefault="000D25A6" w:rsidP="00FF216A">
      <w:pPr>
        <w:pStyle w:val="aff2"/>
        <w:rPr>
          <w:lang w:eastAsia="ru-RU"/>
        </w:rPr>
      </w:pPr>
      <w:r>
        <w:rPr>
          <w:lang w:eastAsia="ru-RU"/>
        </w:rPr>
        <w:t>- 1 пункт неотложной помощи;</w:t>
      </w:r>
    </w:p>
    <w:p w14:paraId="18F8D04F" w14:textId="77777777" w:rsidR="000D25A6" w:rsidRPr="00383895" w:rsidRDefault="000D25A6" w:rsidP="00FF216A">
      <w:pPr>
        <w:pStyle w:val="aff2"/>
        <w:rPr>
          <w:lang w:eastAsia="ru-RU"/>
        </w:rPr>
      </w:pPr>
      <w:r>
        <w:rPr>
          <w:lang w:eastAsia="ru-RU"/>
        </w:rPr>
        <w:t>- 1 центр здоровья на 10 посещений в смену.</w:t>
      </w:r>
    </w:p>
    <w:p w14:paraId="1C5C2C4F" w14:textId="77777777" w:rsidR="00383895" w:rsidRPr="00383895" w:rsidRDefault="001B35D8" w:rsidP="00FF216A">
      <w:pPr>
        <w:pStyle w:val="aff2"/>
        <w:rPr>
          <w:lang w:eastAsia="ar-SA"/>
        </w:rPr>
      </w:pPr>
      <w:r>
        <w:rPr>
          <w:lang w:eastAsia="ar-SA"/>
        </w:rPr>
        <w:t>2)</w:t>
      </w:r>
      <w:r w:rsidR="000D25A6">
        <w:rPr>
          <w:lang w:eastAsia="ar-SA"/>
        </w:rPr>
        <w:t xml:space="preserve"> </w:t>
      </w:r>
      <w:r w:rsidR="00383895" w:rsidRPr="00383895">
        <w:rPr>
          <w:lang w:eastAsia="ar-SA"/>
        </w:rPr>
        <w:t xml:space="preserve">Диагностические службы: </w:t>
      </w:r>
    </w:p>
    <w:p w14:paraId="171CA2BA" w14:textId="77777777" w:rsidR="00383895" w:rsidRPr="00383895" w:rsidRDefault="00383895" w:rsidP="00FF216A">
      <w:pPr>
        <w:pStyle w:val="aff2"/>
        <w:rPr>
          <w:lang w:eastAsia="ar-SA"/>
        </w:rPr>
      </w:pPr>
      <w:r w:rsidRPr="00383895">
        <w:rPr>
          <w:lang w:eastAsia="ar-SA"/>
        </w:rPr>
        <w:t>- рентгеновское отделение</w:t>
      </w:r>
      <w:r w:rsidR="000D25A6">
        <w:rPr>
          <w:lang w:eastAsia="ar-SA"/>
        </w:rPr>
        <w:t>;</w:t>
      </w:r>
    </w:p>
    <w:p w14:paraId="409B6CBF" w14:textId="77777777" w:rsidR="00383895" w:rsidRPr="00383895" w:rsidRDefault="00383895" w:rsidP="00FF216A">
      <w:pPr>
        <w:pStyle w:val="aff2"/>
        <w:rPr>
          <w:lang w:eastAsia="ar-SA"/>
        </w:rPr>
      </w:pPr>
      <w:r w:rsidRPr="00383895">
        <w:rPr>
          <w:lang w:eastAsia="ar-SA"/>
        </w:rPr>
        <w:t>- отделение функциональной диагностики</w:t>
      </w:r>
      <w:r w:rsidR="000D25A6">
        <w:rPr>
          <w:lang w:eastAsia="ar-SA"/>
        </w:rPr>
        <w:t>;</w:t>
      </w:r>
    </w:p>
    <w:p w14:paraId="25A7B78D" w14:textId="77777777" w:rsidR="00383895" w:rsidRPr="00383895" w:rsidRDefault="00383895" w:rsidP="00FF216A">
      <w:pPr>
        <w:pStyle w:val="aff2"/>
        <w:rPr>
          <w:lang w:eastAsia="ar-SA"/>
        </w:rPr>
      </w:pPr>
      <w:r w:rsidRPr="00383895">
        <w:rPr>
          <w:lang w:eastAsia="ar-SA"/>
        </w:rPr>
        <w:t>- клинико-диагностическая лаборатория</w:t>
      </w:r>
      <w:r w:rsidR="000D25A6">
        <w:rPr>
          <w:lang w:eastAsia="ar-SA"/>
        </w:rPr>
        <w:t>;</w:t>
      </w:r>
    </w:p>
    <w:p w14:paraId="2E395FBC" w14:textId="77777777" w:rsidR="00383895" w:rsidRPr="00383895" w:rsidRDefault="00383895" w:rsidP="00FF216A">
      <w:pPr>
        <w:pStyle w:val="aff2"/>
        <w:rPr>
          <w:lang w:eastAsia="ar-SA"/>
        </w:rPr>
      </w:pPr>
      <w:r w:rsidRPr="00383895">
        <w:rPr>
          <w:lang w:eastAsia="ar-SA"/>
        </w:rPr>
        <w:t>- эндоскопический кабинет</w:t>
      </w:r>
      <w:r w:rsidR="000D25A6">
        <w:rPr>
          <w:lang w:eastAsia="ar-SA"/>
        </w:rPr>
        <w:t>;</w:t>
      </w:r>
    </w:p>
    <w:p w14:paraId="6A1A7C05" w14:textId="77777777" w:rsidR="00383895" w:rsidRPr="00383895" w:rsidRDefault="00383895" w:rsidP="00FF216A">
      <w:pPr>
        <w:pStyle w:val="aff2"/>
        <w:rPr>
          <w:rFonts w:ascii="Calibri" w:hAnsi="Calibri"/>
          <w:u w:val="single"/>
          <w:lang w:eastAsia="ar-SA"/>
        </w:rPr>
      </w:pPr>
      <w:r w:rsidRPr="00383895">
        <w:rPr>
          <w:lang w:eastAsia="ar-SA"/>
        </w:rPr>
        <w:t>- патологоанатомическое отделение</w:t>
      </w:r>
      <w:r w:rsidR="000D25A6">
        <w:rPr>
          <w:lang w:eastAsia="ar-SA"/>
        </w:rPr>
        <w:t>.</w:t>
      </w:r>
    </w:p>
    <w:p w14:paraId="1514CC06" w14:textId="77777777" w:rsidR="00383895" w:rsidRPr="00383895" w:rsidRDefault="000D25A6" w:rsidP="00FF216A">
      <w:pPr>
        <w:pStyle w:val="aff2"/>
        <w:rPr>
          <w:lang w:eastAsia="ar-SA"/>
        </w:rPr>
      </w:pPr>
      <w:r>
        <w:rPr>
          <w:lang w:eastAsia="ar-SA"/>
        </w:rPr>
        <w:t>3</w:t>
      </w:r>
      <w:r w:rsidR="001B35D8">
        <w:rPr>
          <w:lang w:eastAsia="ar-SA"/>
        </w:rPr>
        <w:t>)</w:t>
      </w:r>
      <w:r>
        <w:rPr>
          <w:lang w:eastAsia="ar-SA"/>
        </w:rPr>
        <w:t xml:space="preserve"> </w:t>
      </w:r>
      <w:r w:rsidR="00383895" w:rsidRPr="00383895">
        <w:rPr>
          <w:lang w:eastAsia="ar-SA"/>
        </w:rPr>
        <w:t>Отделение скорой медицинской помощи:</w:t>
      </w:r>
    </w:p>
    <w:p w14:paraId="59E3AD7D" w14:textId="77777777" w:rsidR="00383895" w:rsidRPr="00383895" w:rsidRDefault="00383895" w:rsidP="00FF216A">
      <w:pPr>
        <w:pStyle w:val="aff2"/>
        <w:rPr>
          <w:lang w:eastAsia="ar-SA"/>
        </w:rPr>
      </w:pPr>
      <w:r w:rsidRPr="00383895">
        <w:rPr>
          <w:lang w:eastAsia="ar-SA"/>
        </w:rPr>
        <w:t xml:space="preserve"> - количество бригад </w:t>
      </w:r>
      <w:r w:rsidR="000D25A6">
        <w:rPr>
          <w:lang w:eastAsia="ar-SA"/>
        </w:rPr>
        <w:t>–</w:t>
      </w:r>
      <w:r w:rsidRPr="00383895">
        <w:rPr>
          <w:lang w:eastAsia="ar-SA"/>
        </w:rPr>
        <w:t xml:space="preserve"> 40</w:t>
      </w:r>
      <w:r w:rsidR="000D25A6">
        <w:rPr>
          <w:lang w:eastAsia="ar-SA"/>
        </w:rPr>
        <w:t xml:space="preserve"> единиц</w:t>
      </w:r>
      <w:r w:rsidRPr="00383895">
        <w:rPr>
          <w:lang w:eastAsia="ar-SA"/>
        </w:rPr>
        <w:t>, в том числе в смену – 7</w:t>
      </w:r>
      <w:r w:rsidR="000D25A6">
        <w:rPr>
          <w:lang w:eastAsia="ar-SA"/>
        </w:rPr>
        <w:t xml:space="preserve"> единиц</w:t>
      </w:r>
      <w:r w:rsidRPr="00383895">
        <w:rPr>
          <w:lang w:eastAsia="ar-SA"/>
        </w:rPr>
        <w:t xml:space="preserve"> (количество обслуженных вызовов в 2019 году -19356);</w:t>
      </w:r>
    </w:p>
    <w:p w14:paraId="0E836DCE" w14:textId="77777777" w:rsidR="00383895" w:rsidRPr="00383895" w:rsidRDefault="00383895" w:rsidP="00FF216A">
      <w:pPr>
        <w:pStyle w:val="aff2"/>
        <w:rPr>
          <w:lang w:eastAsia="ar-SA"/>
        </w:rPr>
      </w:pPr>
      <w:r w:rsidRPr="00383895">
        <w:rPr>
          <w:lang w:eastAsia="ar-SA"/>
        </w:rPr>
        <w:t>- круглосуточный стационар – 221 ко</w:t>
      </w:r>
      <w:r w:rsidR="00811B3C">
        <w:rPr>
          <w:lang w:eastAsia="ar-SA"/>
        </w:rPr>
        <w:t>йка</w:t>
      </w:r>
      <w:r w:rsidRPr="00383895">
        <w:rPr>
          <w:lang w:eastAsia="ar-SA"/>
        </w:rPr>
        <w:t>;</w:t>
      </w:r>
    </w:p>
    <w:p w14:paraId="63181FB2" w14:textId="77777777" w:rsidR="00383895" w:rsidRPr="00383895" w:rsidRDefault="00383895" w:rsidP="00FF216A">
      <w:pPr>
        <w:pStyle w:val="aff2"/>
        <w:rPr>
          <w:lang w:eastAsia="ar-SA"/>
        </w:rPr>
      </w:pPr>
      <w:r w:rsidRPr="00383895">
        <w:rPr>
          <w:lang w:eastAsia="ar-SA"/>
        </w:rPr>
        <w:t>- дневной стационар – 155 пациенто-мест.</w:t>
      </w:r>
    </w:p>
    <w:p w14:paraId="2F84E1C8" w14:textId="77777777" w:rsidR="00383895" w:rsidRPr="00383895" w:rsidRDefault="00383895" w:rsidP="00FF216A">
      <w:pPr>
        <w:pStyle w:val="aff2"/>
        <w:rPr>
          <w:lang w:eastAsia="ru-RU"/>
        </w:rPr>
      </w:pPr>
      <w:r w:rsidRPr="00383895">
        <w:rPr>
          <w:lang w:eastAsia="ru-RU"/>
        </w:rPr>
        <w:t xml:space="preserve">Главной проблемой бесплатной медицины в городском округе является нехватка квалифицированных кадров. Нехватка кадров является следствием оттока молодых специалистов в медицинские учреждения Московской области. </w:t>
      </w:r>
    </w:p>
    <w:p w14:paraId="17D681A3" w14:textId="77777777" w:rsidR="00383895" w:rsidRPr="00383895" w:rsidRDefault="000D25A6" w:rsidP="000D25A6">
      <w:pPr>
        <w:spacing w:after="160" w:line="259" w:lineRule="auto"/>
        <w:contextualSpacing/>
        <w:jc w:val="right"/>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Таблица 21</w:t>
      </w:r>
    </w:p>
    <w:p w14:paraId="1B3804BD" w14:textId="77777777" w:rsidR="00383895" w:rsidRPr="00383895" w:rsidRDefault="00383895" w:rsidP="00AF3363">
      <w:pPr>
        <w:suppressAutoHyphens/>
        <w:spacing w:after="0" w:line="0" w:lineRule="atLeast"/>
        <w:jc w:val="center"/>
        <w:rPr>
          <w:rFonts w:ascii="Times New Roman" w:eastAsia="Times New Roman" w:hAnsi="Times New Roman" w:cs="Times New Roman"/>
          <w:sz w:val="26"/>
          <w:szCs w:val="26"/>
          <w:u w:val="single"/>
          <w:lang w:eastAsia="ar-SA"/>
        </w:rPr>
      </w:pPr>
      <w:r w:rsidRPr="00383895">
        <w:rPr>
          <w:rFonts w:ascii="Times New Roman" w:eastAsia="Times New Roman" w:hAnsi="Times New Roman" w:cs="Times New Roman"/>
          <w:sz w:val="26"/>
          <w:szCs w:val="26"/>
          <w:lang w:eastAsia="ar-SA"/>
        </w:rPr>
        <w:t>Обеспеченность кадрами ГБУЗ ЯО «Переславская ЦРБ»</w:t>
      </w:r>
    </w:p>
    <w:tbl>
      <w:tblPr>
        <w:tblW w:w="9956" w:type="dxa"/>
        <w:tblInd w:w="-38" w:type="dxa"/>
        <w:tblLayout w:type="fixed"/>
        <w:tblLook w:val="0000" w:firstRow="0" w:lastRow="0" w:firstColumn="0" w:lastColumn="0" w:noHBand="0" w:noVBand="0"/>
      </w:tblPr>
      <w:tblGrid>
        <w:gridCol w:w="2018"/>
        <w:gridCol w:w="1701"/>
        <w:gridCol w:w="1559"/>
        <w:gridCol w:w="1559"/>
        <w:gridCol w:w="1701"/>
        <w:gridCol w:w="1418"/>
      </w:tblGrid>
      <w:tr w:rsidR="00383895" w:rsidRPr="00383895" w14:paraId="5DF409BC" w14:textId="77777777" w:rsidTr="000D25A6">
        <w:tc>
          <w:tcPr>
            <w:tcW w:w="2018" w:type="dxa"/>
            <w:tcBorders>
              <w:top w:val="single" w:sz="4" w:space="0" w:color="000000"/>
              <w:left w:val="single" w:sz="4" w:space="0" w:color="000000"/>
              <w:bottom w:val="single" w:sz="4" w:space="0" w:color="000000"/>
            </w:tcBorders>
            <w:shd w:val="clear" w:color="auto" w:fill="auto"/>
            <w:vAlign w:val="center"/>
          </w:tcPr>
          <w:p w14:paraId="4F1A74D1" w14:textId="77777777" w:rsidR="00383895" w:rsidRPr="00383895" w:rsidRDefault="00383895" w:rsidP="000D25A6">
            <w:pPr>
              <w:suppressAutoHyphens/>
              <w:spacing w:after="0" w:line="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Наименование должност</w:t>
            </w:r>
            <w:r w:rsidR="000D25A6">
              <w:rPr>
                <w:rFonts w:ascii="Times New Roman" w:eastAsia="Times New Roman" w:hAnsi="Times New Roman" w:cs="Times New Roman"/>
                <w:sz w:val="26"/>
                <w:szCs w:val="26"/>
                <w:lang w:eastAsia="ar-SA"/>
              </w:rPr>
              <w:t>и</w:t>
            </w:r>
          </w:p>
        </w:tc>
        <w:tc>
          <w:tcPr>
            <w:tcW w:w="1701" w:type="dxa"/>
            <w:tcBorders>
              <w:top w:val="single" w:sz="4" w:space="0" w:color="000000"/>
              <w:left w:val="single" w:sz="4" w:space="0" w:color="000000"/>
              <w:bottom w:val="single" w:sz="4" w:space="0" w:color="000000"/>
            </w:tcBorders>
            <w:shd w:val="clear" w:color="auto" w:fill="auto"/>
            <w:vAlign w:val="center"/>
          </w:tcPr>
          <w:p w14:paraId="45004B92" w14:textId="77777777" w:rsidR="00383895" w:rsidRPr="00383895" w:rsidRDefault="00383895" w:rsidP="00AF3363">
            <w:pPr>
              <w:suppressAutoHyphens/>
              <w:spacing w:after="0" w:line="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 xml:space="preserve">Число штатных </w:t>
            </w:r>
            <w:r w:rsidRPr="00383895">
              <w:rPr>
                <w:rFonts w:ascii="Times New Roman" w:eastAsia="Times New Roman" w:hAnsi="Times New Roman" w:cs="Times New Roman"/>
                <w:sz w:val="26"/>
                <w:szCs w:val="26"/>
                <w:lang w:eastAsia="ar-SA"/>
              </w:rPr>
              <w:lastRenderedPageBreak/>
              <w:t>должностей</w:t>
            </w:r>
            <w:r w:rsidR="000D25A6">
              <w:rPr>
                <w:rFonts w:ascii="Times New Roman" w:eastAsia="Times New Roman" w:hAnsi="Times New Roman" w:cs="Times New Roman"/>
                <w:sz w:val="26"/>
                <w:szCs w:val="26"/>
                <w:lang w:eastAsia="ar-SA"/>
              </w:rPr>
              <w:t>, единиц</w:t>
            </w:r>
          </w:p>
        </w:tc>
        <w:tc>
          <w:tcPr>
            <w:tcW w:w="1559" w:type="dxa"/>
            <w:tcBorders>
              <w:top w:val="single" w:sz="4" w:space="0" w:color="000000"/>
              <w:left w:val="single" w:sz="4" w:space="0" w:color="000000"/>
              <w:bottom w:val="single" w:sz="4" w:space="0" w:color="000000"/>
            </w:tcBorders>
            <w:shd w:val="clear" w:color="auto" w:fill="auto"/>
            <w:vAlign w:val="center"/>
          </w:tcPr>
          <w:p w14:paraId="375FEB1E" w14:textId="77777777" w:rsidR="00383895" w:rsidRPr="00383895" w:rsidRDefault="00383895" w:rsidP="000D25A6">
            <w:pPr>
              <w:suppressAutoHyphens/>
              <w:spacing w:after="0" w:line="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lastRenderedPageBreak/>
              <w:t>Число физ</w:t>
            </w:r>
            <w:r w:rsidR="000D25A6">
              <w:rPr>
                <w:rFonts w:ascii="Times New Roman" w:eastAsia="Times New Roman" w:hAnsi="Times New Roman" w:cs="Times New Roman"/>
                <w:sz w:val="26"/>
                <w:szCs w:val="26"/>
                <w:lang w:eastAsia="ar-SA"/>
              </w:rPr>
              <w:t>ических</w:t>
            </w:r>
            <w:r w:rsidRPr="00383895">
              <w:rPr>
                <w:rFonts w:ascii="Times New Roman" w:eastAsia="Times New Roman" w:hAnsi="Times New Roman" w:cs="Times New Roman"/>
                <w:sz w:val="26"/>
                <w:szCs w:val="26"/>
                <w:lang w:eastAsia="ar-SA"/>
              </w:rPr>
              <w:t xml:space="preserve"> </w:t>
            </w:r>
            <w:r w:rsidR="000D25A6">
              <w:rPr>
                <w:rFonts w:ascii="Times New Roman" w:eastAsia="Times New Roman" w:hAnsi="Times New Roman" w:cs="Times New Roman"/>
                <w:sz w:val="26"/>
                <w:szCs w:val="26"/>
                <w:lang w:eastAsia="ar-SA"/>
              </w:rPr>
              <w:t>лиц, единиц</w:t>
            </w:r>
          </w:p>
        </w:tc>
        <w:tc>
          <w:tcPr>
            <w:tcW w:w="1559" w:type="dxa"/>
            <w:tcBorders>
              <w:top w:val="single" w:sz="4" w:space="0" w:color="000000"/>
              <w:left w:val="single" w:sz="4" w:space="0" w:color="000000"/>
              <w:bottom w:val="single" w:sz="4" w:space="0" w:color="000000"/>
            </w:tcBorders>
            <w:shd w:val="clear" w:color="auto" w:fill="auto"/>
            <w:vAlign w:val="center"/>
          </w:tcPr>
          <w:p w14:paraId="75CBB7E2" w14:textId="77777777" w:rsidR="00383895" w:rsidRPr="00383895" w:rsidRDefault="00383895" w:rsidP="000D25A6">
            <w:pPr>
              <w:suppressAutoHyphens/>
              <w:spacing w:after="0" w:line="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Кол</w:t>
            </w:r>
            <w:r w:rsidR="000D25A6">
              <w:rPr>
                <w:rFonts w:ascii="Times New Roman" w:eastAsia="Times New Roman" w:hAnsi="Times New Roman" w:cs="Times New Roman"/>
                <w:sz w:val="26"/>
                <w:szCs w:val="26"/>
                <w:lang w:eastAsia="ar-SA"/>
              </w:rPr>
              <w:t>ичест</w:t>
            </w:r>
            <w:r w:rsidRPr="00383895">
              <w:rPr>
                <w:rFonts w:ascii="Times New Roman" w:eastAsia="Times New Roman" w:hAnsi="Times New Roman" w:cs="Times New Roman"/>
                <w:sz w:val="26"/>
                <w:szCs w:val="26"/>
                <w:lang w:eastAsia="ar-SA"/>
              </w:rPr>
              <w:t xml:space="preserve">во занятых </w:t>
            </w:r>
            <w:r w:rsidRPr="00383895">
              <w:rPr>
                <w:rFonts w:ascii="Times New Roman" w:eastAsia="Times New Roman" w:hAnsi="Times New Roman" w:cs="Times New Roman"/>
                <w:sz w:val="26"/>
                <w:szCs w:val="26"/>
                <w:lang w:eastAsia="ar-SA"/>
              </w:rPr>
              <w:lastRenderedPageBreak/>
              <w:t>ставок</w:t>
            </w:r>
            <w:r w:rsidR="000D25A6">
              <w:rPr>
                <w:rFonts w:ascii="Times New Roman" w:eastAsia="Times New Roman" w:hAnsi="Times New Roman" w:cs="Times New Roman"/>
                <w:sz w:val="26"/>
                <w:szCs w:val="26"/>
                <w:lang w:eastAsia="ar-SA"/>
              </w:rPr>
              <w:t>, единиц</w:t>
            </w:r>
          </w:p>
        </w:tc>
        <w:tc>
          <w:tcPr>
            <w:tcW w:w="1701" w:type="dxa"/>
            <w:tcBorders>
              <w:top w:val="single" w:sz="4" w:space="0" w:color="000000"/>
              <w:left w:val="single" w:sz="4" w:space="0" w:color="000000"/>
              <w:bottom w:val="single" w:sz="4" w:space="0" w:color="000000"/>
            </w:tcBorders>
            <w:shd w:val="clear" w:color="auto" w:fill="auto"/>
            <w:vAlign w:val="center"/>
          </w:tcPr>
          <w:p w14:paraId="235A5F13" w14:textId="77777777" w:rsidR="00383895" w:rsidRPr="00383895" w:rsidRDefault="00383895" w:rsidP="00AF3363">
            <w:pPr>
              <w:suppressAutoHyphens/>
              <w:spacing w:after="0" w:line="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lastRenderedPageBreak/>
              <w:t>Укомплекто-ванность</w:t>
            </w:r>
            <w:r w:rsidR="000D25A6">
              <w:rPr>
                <w:rFonts w:ascii="Times New Roman" w:eastAsia="Times New Roman" w:hAnsi="Times New Roman" w:cs="Times New Roman"/>
                <w:sz w:val="26"/>
                <w:szCs w:val="26"/>
                <w:lang w:eastAsia="ar-SA"/>
              </w:rPr>
              <w:t>, %</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FE2D0C" w14:textId="77777777" w:rsidR="00383895" w:rsidRPr="00383895" w:rsidRDefault="00383895" w:rsidP="00AF3363">
            <w:pPr>
              <w:suppressAutoHyphens/>
              <w:spacing w:after="0" w:line="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Коэфф.</w:t>
            </w:r>
          </w:p>
          <w:p w14:paraId="1E131AB3" w14:textId="77777777" w:rsidR="00383895" w:rsidRPr="00383895" w:rsidRDefault="00383895" w:rsidP="00AF3363">
            <w:pPr>
              <w:suppressAutoHyphens/>
              <w:spacing w:after="0" w:line="0" w:lineRule="atLeast"/>
              <w:jc w:val="center"/>
              <w:rPr>
                <w:rFonts w:ascii="Calibri" w:eastAsia="Times New Roman" w:hAnsi="Calibri" w:cs="Times New Roman"/>
                <w:sz w:val="26"/>
                <w:szCs w:val="26"/>
                <w:lang w:eastAsia="ar-SA"/>
              </w:rPr>
            </w:pPr>
            <w:r w:rsidRPr="00383895">
              <w:rPr>
                <w:rFonts w:ascii="Times New Roman" w:eastAsia="Times New Roman" w:hAnsi="Times New Roman" w:cs="Times New Roman"/>
                <w:sz w:val="26"/>
                <w:szCs w:val="26"/>
                <w:lang w:eastAsia="ar-SA"/>
              </w:rPr>
              <w:t>совмести-тельства</w:t>
            </w:r>
          </w:p>
        </w:tc>
      </w:tr>
      <w:tr w:rsidR="00383895" w:rsidRPr="00383895" w14:paraId="0DDC9DF7" w14:textId="77777777" w:rsidTr="000D25A6">
        <w:trPr>
          <w:trHeight w:val="517"/>
        </w:trPr>
        <w:tc>
          <w:tcPr>
            <w:tcW w:w="2018" w:type="dxa"/>
            <w:tcBorders>
              <w:top w:val="single" w:sz="4" w:space="0" w:color="000000"/>
              <w:left w:val="single" w:sz="4" w:space="0" w:color="000000"/>
              <w:bottom w:val="single" w:sz="4" w:space="0" w:color="000000"/>
            </w:tcBorders>
            <w:shd w:val="clear" w:color="auto" w:fill="auto"/>
            <w:vAlign w:val="center"/>
          </w:tcPr>
          <w:p w14:paraId="762660CA" w14:textId="77777777" w:rsidR="00383895" w:rsidRDefault="00383895" w:rsidP="00383895">
            <w:pPr>
              <w:suppressAutoHyphens/>
              <w:spacing w:after="0" w:line="100" w:lineRule="atLeast"/>
              <w:rPr>
                <w:rFonts w:ascii="Times New Roman" w:eastAsia="Times New Roman" w:hAnsi="Times New Roman" w:cs="Times New Roman"/>
                <w:b/>
                <w:sz w:val="26"/>
                <w:szCs w:val="26"/>
                <w:lang w:eastAsia="ar-SA"/>
              </w:rPr>
            </w:pPr>
            <w:r w:rsidRPr="00383895">
              <w:rPr>
                <w:rFonts w:ascii="Times New Roman" w:eastAsia="Times New Roman" w:hAnsi="Times New Roman" w:cs="Times New Roman"/>
                <w:b/>
                <w:sz w:val="26"/>
                <w:szCs w:val="26"/>
                <w:lang w:eastAsia="ar-SA"/>
              </w:rPr>
              <w:t>Всего</w:t>
            </w:r>
            <w:r w:rsidR="000D25A6">
              <w:rPr>
                <w:rFonts w:ascii="Times New Roman" w:eastAsia="Times New Roman" w:hAnsi="Times New Roman" w:cs="Times New Roman"/>
                <w:b/>
                <w:sz w:val="26"/>
                <w:szCs w:val="26"/>
                <w:lang w:eastAsia="ar-SA"/>
              </w:rPr>
              <w:t>:</w:t>
            </w:r>
          </w:p>
          <w:p w14:paraId="395C0A03" w14:textId="77777777" w:rsidR="001B35D8" w:rsidRPr="001B35D8" w:rsidRDefault="001B35D8" w:rsidP="00383895">
            <w:pPr>
              <w:suppressAutoHyphens/>
              <w:spacing w:after="0" w:line="100" w:lineRule="atLeast"/>
              <w:rPr>
                <w:rFonts w:ascii="Times New Roman" w:eastAsia="Times New Roman" w:hAnsi="Times New Roman" w:cs="Times New Roman"/>
                <w:b/>
                <w:i/>
                <w:sz w:val="26"/>
                <w:szCs w:val="26"/>
                <w:lang w:eastAsia="ar-SA"/>
              </w:rPr>
            </w:pPr>
            <w:r w:rsidRPr="001B35D8">
              <w:rPr>
                <w:rFonts w:ascii="Times New Roman" w:eastAsia="Times New Roman" w:hAnsi="Times New Roman" w:cs="Times New Roman"/>
                <w:i/>
                <w:sz w:val="26"/>
                <w:szCs w:val="26"/>
                <w:lang w:eastAsia="ar-SA"/>
              </w:rPr>
              <w:t>в том числе</w:t>
            </w:r>
          </w:p>
        </w:tc>
        <w:tc>
          <w:tcPr>
            <w:tcW w:w="1701" w:type="dxa"/>
            <w:tcBorders>
              <w:top w:val="single" w:sz="4" w:space="0" w:color="000000"/>
              <w:left w:val="single" w:sz="4" w:space="0" w:color="000000"/>
              <w:bottom w:val="single" w:sz="4" w:space="0" w:color="000000"/>
            </w:tcBorders>
            <w:shd w:val="clear" w:color="auto" w:fill="auto"/>
            <w:vAlign w:val="center"/>
          </w:tcPr>
          <w:p w14:paraId="1AF8ECD5" w14:textId="77777777" w:rsidR="00383895" w:rsidRPr="00383895" w:rsidRDefault="00383895" w:rsidP="00383895">
            <w:pPr>
              <w:suppressAutoHyphens/>
              <w:spacing w:after="0" w:line="100" w:lineRule="atLeast"/>
              <w:jc w:val="center"/>
              <w:rPr>
                <w:rFonts w:ascii="Times New Roman" w:eastAsia="Times New Roman" w:hAnsi="Times New Roman" w:cs="Times New Roman"/>
                <w:b/>
                <w:sz w:val="26"/>
                <w:szCs w:val="26"/>
                <w:lang w:eastAsia="ar-SA"/>
              </w:rPr>
            </w:pPr>
            <w:r w:rsidRPr="00383895">
              <w:rPr>
                <w:rFonts w:ascii="Times New Roman" w:eastAsia="Times New Roman" w:hAnsi="Times New Roman" w:cs="Times New Roman"/>
                <w:b/>
                <w:sz w:val="26"/>
                <w:szCs w:val="26"/>
                <w:lang w:eastAsia="ar-SA"/>
              </w:rPr>
              <w:t>1159,25</w:t>
            </w:r>
          </w:p>
        </w:tc>
        <w:tc>
          <w:tcPr>
            <w:tcW w:w="1559" w:type="dxa"/>
            <w:tcBorders>
              <w:top w:val="single" w:sz="4" w:space="0" w:color="000000"/>
              <w:left w:val="single" w:sz="4" w:space="0" w:color="000000"/>
              <w:bottom w:val="single" w:sz="4" w:space="0" w:color="000000"/>
            </w:tcBorders>
            <w:shd w:val="clear" w:color="auto" w:fill="auto"/>
            <w:vAlign w:val="center"/>
          </w:tcPr>
          <w:p w14:paraId="5AA275C1" w14:textId="77777777" w:rsidR="00383895" w:rsidRPr="00383895" w:rsidRDefault="00383895" w:rsidP="00383895">
            <w:pPr>
              <w:suppressAutoHyphens/>
              <w:spacing w:after="0" w:line="100" w:lineRule="atLeast"/>
              <w:jc w:val="center"/>
              <w:rPr>
                <w:rFonts w:ascii="Times New Roman" w:eastAsia="Times New Roman" w:hAnsi="Times New Roman" w:cs="Times New Roman"/>
                <w:b/>
                <w:sz w:val="26"/>
                <w:szCs w:val="26"/>
                <w:lang w:eastAsia="ar-SA"/>
              </w:rPr>
            </w:pPr>
            <w:r w:rsidRPr="00383895">
              <w:rPr>
                <w:rFonts w:ascii="Times New Roman" w:eastAsia="Times New Roman" w:hAnsi="Times New Roman" w:cs="Times New Roman"/>
                <w:b/>
                <w:sz w:val="26"/>
                <w:szCs w:val="26"/>
                <w:lang w:eastAsia="ar-SA"/>
              </w:rPr>
              <w:t>775</w:t>
            </w:r>
          </w:p>
        </w:tc>
        <w:tc>
          <w:tcPr>
            <w:tcW w:w="1559" w:type="dxa"/>
            <w:tcBorders>
              <w:top w:val="single" w:sz="4" w:space="0" w:color="000000"/>
              <w:left w:val="single" w:sz="4" w:space="0" w:color="000000"/>
              <w:bottom w:val="single" w:sz="4" w:space="0" w:color="000000"/>
            </w:tcBorders>
            <w:shd w:val="clear" w:color="auto" w:fill="auto"/>
            <w:vAlign w:val="center"/>
          </w:tcPr>
          <w:p w14:paraId="258C46CE" w14:textId="77777777" w:rsidR="00383895" w:rsidRPr="00383895" w:rsidRDefault="00383895" w:rsidP="00383895">
            <w:pPr>
              <w:suppressAutoHyphens/>
              <w:spacing w:after="0" w:line="100" w:lineRule="atLeast"/>
              <w:jc w:val="center"/>
              <w:rPr>
                <w:rFonts w:ascii="Times New Roman" w:eastAsia="Times New Roman" w:hAnsi="Times New Roman" w:cs="Times New Roman"/>
                <w:b/>
                <w:sz w:val="26"/>
                <w:szCs w:val="26"/>
                <w:lang w:eastAsia="ar-SA"/>
              </w:rPr>
            </w:pPr>
            <w:r w:rsidRPr="00383895">
              <w:rPr>
                <w:rFonts w:ascii="Times New Roman" w:eastAsia="Times New Roman" w:hAnsi="Times New Roman" w:cs="Times New Roman"/>
                <w:b/>
                <w:sz w:val="26"/>
                <w:szCs w:val="26"/>
                <w:lang w:eastAsia="ar-SA"/>
              </w:rPr>
              <w:t>1000,00</w:t>
            </w:r>
          </w:p>
        </w:tc>
        <w:tc>
          <w:tcPr>
            <w:tcW w:w="1701" w:type="dxa"/>
            <w:tcBorders>
              <w:top w:val="single" w:sz="4" w:space="0" w:color="000000"/>
              <w:left w:val="single" w:sz="4" w:space="0" w:color="000000"/>
              <w:bottom w:val="single" w:sz="4" w:space="0" w:color="000000"/>
            </w:tcBorders>
            <w:shd w:val="clear" w:color="auto" w:fill="auto"/>
            <w:vAlign w:val="center"/>
          </w:tcPr>
          <w:p w14:paraId="11851093" w14:textId="77777777" w:rsidR="00383895" w:rsidRPr="00383895" w:rsidRDefault="00383895" w:rsidP="00383895">
            <w:pPr>
              <w:suppressAutoHyphens/>
              <w:spacing w:after="0" w:line="100" w:lineRule="atLeast"/>
              <w:jc w:val="center"/>
              <w:rPr>
                <w:rFonts w:ascii="Times New Roman" w:eastAsia="Times New Roman" w:hAnsi="Times New Roman" w:cs="Times New Roman"/>
                <w:b/>
                <w:sz w:val="26"/>
                <w:szCs w:val="26"/>
                <w:lang w:eastAsia="ar-SA"/>
              </w:rPr>
            </w:pPr>
            <w:r w:rsidRPr="00383895">
              <w:rPr>
                <w:rFonts w:ascii="Times New Roman" w:eastAsia="Times New Roman" w:hAnsi="Times New Roman" w:cs="Times New Roman"/>
                <w:b/>
                <w:sz w:val="26"/>
                <w:szCs w:val="26"/>
                <w:lang w:eastAsia="ar-SA"/>
              </w:rPr>
              <w:t>86,3</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992AC" w14:textId="77777777" w:rsidR="00383895" w:rsidRPr="00383895" w:rsidRDefault="00383895" w:rsidP="00383895">
            <w:pPr>
              <w:suppressAutoHyphens/>
              <w:spacing w:after="0" w:line="100" w:lineRule="atLeast"/>
              <w:jc w:val="center"/>
              <w:rPr>
                <w:rFonts w:ascii="Calibri" w:eastAsia="Times New Roman" w:hAnsi="Calibri" w:cs="Times New Roman"/>
                <w:sz w:val="26"/>
                <w:szCs w:val="26"/>
                <w:lang w:eastAsia="ar-SA"/>
              </w:rPr>
            </w:pPr>
            <w:r w:rsidRPr="00383895">
              <w:rPr>
                <w:rFonts w:ascii="Times New Roman" w:eastAsia="Times New Roman" w:hAnsi="Times New Roman" w:cs="Times New Roman"/>
                <w:b/>
                <w:sz w:val="26"/>
                <w:szCs w:val="26"/>
                <w:lang w:eastAsia="ar-SA"/>
              </w:rPr>
              <w:t>1,3</w:t>
            </w:r>
          </w:p>
        </w:tc>
      </w:tr>
      <w:tr w:rsidR="00383895" w:rsidRPr="00383895" w14:paraId="28FF4EE7" w14:textId="77777777" w:rsidTr="000D25A6">
        <w:trPr>
          <w:trHeight w:val="553"/>
        </w:trPr>
        <w:tc>
          <w:tcPr>
            <w:tcW w:w="2018" w:type="dxa"/>
            <w:tcBorders>
              <w:top w:val="single" w:sz="4" w:space="0" w:color="000000"/>
              <w:left w:val="single" w:sz="4" w:space="0" w:color="000000"/>
              <w:bottom w:val="single" w:sz="4" w:space="0" w:color="000000"/>
            </w:tcBorders>
            <w:shd w:val="clear" w:color="auto" w:fill="auto"/>
            <w:vAlign w:val="center"/>
          </w:tcPr>
          <w:p w14:paraId="63A4B929" w14:textId="77777777" w:rsidR="00383895" w:rsidRPr="00383895" w:rsidRDefault="000D25A6" w:rsidP="00383895">
            <w:pPr>
              <w:suppressAutoHyphens/>
              <w:spacing w:after="0" w:line="100" w:lineRule="atLeast"/>
              <w:rPr>
                <w:rFonts w:ascii="Times New Roman" w:eastAsia="Times New Roman" w:hAnsi="Times New Roman" w:cs="Times New Roman"/>
                <w:sz w:val="26"/>
                <w:szCs w:val="26"/>
                <w:lang w:eastAsia="ar-SA"/>
              </w:rPr>
            </w:pPr>
            <w:r>
              <w:rPr>
                <w:rFonts w:ascii="Times New Roman" w:eastAsia="Times New Roman" w:hAnsi="Times New Roman" w:cs="Times New Roman"/>
                <w:sz w:val="26"/>
                <w:szCs w:val="26"/>
                <w:lang w:eastAsia="ar-SA"/>
              </w:rPr>
              <w:t xml:space="preserve">- </w:t>
            </w:r>
            <w:r w:rsidR="00383895" w:rsidRPr="00383895">
              <w:rPr>
                <w:rFonts w:ascii="Times New Roman" w:eastAsia="Times New Roman" w:hAnsi="Times New Roman" w:cs="Times New Roman"/>
                <w:sz w:val="26"/>
                <w:szCs w:val="26"/>
                <w:lang w:eastAsia="ar-SA"/>
              </w:rPr>
              <w:t>врачи</w:t>
            </w:r>
          </w:p>
        </w:tc>
        <w:tc>
          <w:tcPr>
            <w:tcW w:w="1701" w:type="dxa"/>
            <w:tcBorders>
              <w:top w:val="single" w:sz="4" w:space="0" w:color="000000"/>
              <w:left w:val="single" w:sz="4" w:space="0" w:color="000000"/>
              <w:bottom w:val="single" w:sz="4" w:space="0" w:color="000000"/>
            </w:tcBorders>
            <w:shd w:val="clear" w:color="auto" w:fill="auto"/>
            <w:vAlign w:val="center"/>
          </w:tcPr>
          <w:p w14:paraId="41604F15"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230,75</w:t>
            </w:r>
          </w:p>
        </w:tc>
        <w:tc>
          <w:tcPr>
            <w:tcW w:w="1559" w:type="dxa"/>
            <w:tcBorders>
              <w:top w:val="single" w:sz="4" w:space="0" w:color="000000"/>
              <w:left w:val="single" w:sz="4" w:space="0" w:color="000000"/>
              <w:bottom w:val="single" w:sz="4" w:space="0" w:color="000000"/>
            </w:tcBorders>
            <w:shd w:val="clear" w:color="auto" w:fill="auto"/>
            <w:vAlign w:val="center"/>
          </w:tcPr>
          <w:p w14:paraId="26C6B5C4"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121</w:t>
            </w:r>
          </w:p>
        </w:tc>
        <w:tc>
          <w:tcPr>
            <w:tcW w:w="1559" w:type="dxa"/>
            <w:tcBorders>
              <w:top w:val="single" w:sz="4" w:space="0" w:color="000000"/>
              <w:left w:val="single" w:sz="4" w:space="0" w:color="000000"/>
              <w:bottom w:val="single" w:sz="4" w:space="0" w:color="000000"/>
            </w:tcBorders>
            <w:shd w:val="clear" w:color="auto" w:fill="auto"/>
            <w:vAlign w:val="center"/>
          </w:tcPr>
          <w:p w14:paraId="3037F194"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178,00</w:t>
            </w:r>
          </w:p>
        </w:tc>
        <w:tc>
          <w:tcPr>
            <w:tcW w:w="1701" w:type="dxa"/>
            <w:tcBorders>
              <w:top w:val="single" w:sz="4" w:space="0" w:color="000000"/>
              <w:left w:val="single" w:sz="4" w:space="0" w:color="000000"/>
              <w:bottom w:val="single" w:sz="4" w:space="0" w:color="000000"/>
            </w:tcBorders>
            <w:shd w:val="clear" w:color="auto" w:fill="auto"/>
            <w:vAlign w:val="center"/>
          </w:tcPr>
          <w:p w14:paraId="6D3B7848"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77,1</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240DE" w14:textId="77777777" w:rsidR="00383895" w:rsidRPr="00383895" w:rsidRDefault="00383895" w:rsidP="00383895">
            <w:pPr>
              <w:suppressAutoHyphens/>
              <w:spacing w:after="0" w:line="100" w:lineRule="atLeast"/>
              <w:jc w:val="center"/>
              <w:rPr>
                <w:rFonts w:ascii="Calibri" w:eastAsia="Times New Roman" w:hAnsi="Calibri" w:cs="Times New Roman"/>
                <w:sz w:val="26"/>
                <w:szCs w:val="26"/>
                <w:lang w:eastAsia="ar-SA"/>
              </w:rPr>
            </w:pPr>
            <w:r w:rsidRPr="00383895">
              <w:rPr>
                <w:rFonts w:ascii="Times New Roman" w:eastAsia="Times New Roman" w:hAnsi="Times New Roman" w:cs="Times New Roman"/>
                <w:sz w:val="26"/>
                <w:szCs w:val="26"/>
                <w:lang w:eastAsia="ar-SA"/>
              </w:rPr>
              <w:t>1,5</w:t>
            </w:r>
          </w:p>
        </w:tc>
      </w:tr>
      <w:tr w:rsidR="00383895" w:rsidRPr="00383895" w14:paraId="4BCF00BB" w14:textId="77777777" w:rsidTr="000D25A6">
        <w:tc>
          <w:tcPr>
            <w:tcW w:w="2018" w:type="dxa"/>
            <w:tcBorders>
              <w:top w:val="single" w:sz="4" w:space="0" w:color="000000"/>
              <w:left w:val="single" w:sz="4" w:space="0" w:color="000000"/>
              <w:bottom w:val="single" w:sz="4" w:space="0" w:color="000000"/>
            </w:tcBorders>
            <w:shd w:val="clear" w:color="auto" w:fill="auto"/>
            <w:vAlign w:val="center"/>
          </w:tcPr>
          <w:p w14:paraId="6582CDFB" w14:textId="77777777" w:rsidR="00383895" w:rsidRPr="00383895" w:rsidRDefault="000D25A6" w:rsidP="00383895">
            <w:pPr>
              <w:suppressAutoHyphens/>
              <w:spacing w:after="0" w:line="100" w:lineRule="atLeast"/>
              <w:rPr>
                <w:rFonts w:ascii="Times New Roman" w:eastAsia="Times New Roman" w:hAnsi="Times New Roman" w:cs="Times New Roman"/>
                <w:sz w:val="26"/>
                <w:szCs w:val="26"/>
                <w:lang w:eastAsia="ar-SA"/>
              </w:rPr>
            </w:pPr>
            <w:r>
              <w:rPr>
                <w:rFonts w:ascii="Times New Roman" w:eastAsia="Times New Roman" w:hAnsi="Times New Roman" w:cs="Times New Roman"/>
                <w:sz w:val="26"/>
                <w:szCs w:val="26"/>
                <w:lang w:eastAsia="ar-SA"/>
              </w:rPr>
              <w:t xml:space="preserve">- </w:t>
            </w:r>
            <w:r w:rsidR="00383895" w:rsidRPr="00383895">
              <w:rPr>
                <w:rFonts w:ascii="Times New Roman" w:eastAsia="Times New Roman" w:hAnsi="Times New Roman" w:cs="Times New Roman"/>
                <w:sz w:val="26"/>
                <w:szCs w:val="26"/>
                <w:lang w:eastAsia="ar-SA"/>
              </w:rPr>
              <w:t>средний персонал</w:t>
            </w:r>
          </w:p>
        </w:tc>
        <w:tc>
          <w:tcPr>
            <w:tcW w:w="1701" w:type="dxa"/>
            <w:tcBorders>
              <w:top w:val="single" w:sz="4" w:space="0" w:color="000000"/>
              <w:left w:val="single" w:sz="4" w:space="0" w:color="000000"/>
              <w:bottom w:val="single" w:sz="4" w:space="0" w:color="000000"/>
            </w:tcBorders>
            <w:shd w:val="clear" w:color="auto" w:fill="auto"/>
            <w:vAlign w:val="center"/>
          </w:tcPr>
          <w:p w14:paraId="6624FCC2"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481,75</w:t>
            </w:r>
          </w:p>
        </w:tc>
        <w:tc>
          <w:tcPr>
            <w:tcW w:w="1559" w:type="dxa"/>
            <w:tcBorders>
              <w:top w:val="single" w:sz="4" w:space="0" w:color="000000"/>
              <w:left w:val="single" w:sz="4" w:space="0" w:color="000000"/>
              <w:bottom w:val="single" w:sz="4" w:space="0" w:color="000000"/>
            </w:tcBorders>
            <w:shd w:val="clear" w:color="auto" w:fill="auto"/>
            <w:vAlign w:val="center"/>
          </w:tcPr>
          <w:p w14:paraId="340191DE"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301</w:t>
            </w:r>
          </w:p>
        </w:tc>
        <w:tc>
          <w:tcPr>
            <w:tcW w:w="1559" w:type="dxa"/>
            <w:tcBorders>
              <w:top w:val="single" w:sz="4" w:space="0" w:color="000000"/>
              <w:left w:val="single" w:sz="4" w:space="0" w:color="000000"/>
              <w:bottom w:val="single" w:sz="4" w:space="0" w:color="000000"/>
            </w:tcBorders>
            <w:shd w:val="clear" w:color="auto" w:fill="auto"/>
            <w:vAlign w:val="center"/>
          </w:tcPr>
          <w:p w14:paraId="3B45C100"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410,25</w:t>
            </w:r>
          </w:p>
        </w:tc>
        <w:tc>
          <w:tcPr>
            <w:tcW w:w="1701" w:type="dxa"/>
            <w:tcBorders>
              <w:top w:val="single" w:sz="4" w:space="0" w:color="000000"/>
              <w:left w:val="single" w:sz="4" w:space="0" w:color="000000"/>
              <w:bottom w:val="single" w:sz="4" w:space="0" w:color="000000"/>
            </w:tcBorders>
            <w:shd w:val="clear" w:color="auto" w:fill="auto"/>
            <w:vAlign w:val="center"/>
          </w:tcPr>
          <w:p w14:paraId="7E09DE2F"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85,2</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9DB253" w14:textId="77777777" w:rsidR="00383895" w:rsidRPr="00383895" w:rsidRDefault="00383895" w:rsidP="00383895">
            <w:pPr>
              <w:suppressAutoHyphens/>
              <w:spacing w:after="0" w:line="100" w:lineRule="atLeast"/>
              <w:jc w:val="center"/>
              <w:rPr>
                <w:rFonts w:ascii="Calibri" w:eastAsia="Times New Roman" w:hAnsi="Calibri" w:cs="Times New Roman"/>
                <w:sz w:val="26"/>
                <w:szCs w:val="26"/>
                <w:lang w:eastAsia="ar-SA"/>
              </w:rPr>
            </w:pPr>
            <w:r w:rsidRPr="00383895">
              <w:rPr>
                <w:rFonts w:ascii="Times New Roman" w:eastAsia="Times New Roman" w:hAnsi="Times New Roman" w:cs="Times New Roman"/>
                <w:sz w:val="26"/>
                <w:szCs w:val="26"/>
                <w:lang w:eastAsia="ar-SA"/>
              </w:rPr>
              <w:t>1,4</w:t>
            </w:r>
          </w:p>
        </w:tc>
      </w:tr>
      <w:tr w:rsidR="00383895" w:rsidRPr="00383895" w14:paraId="749E683E" w14:textId="77777777" w:rsidTr="000D25A6">
        <w:trPr>
          <w:trHeight w:val="613"/>
        </w:trPr>
        <w:tc>
          <w:tcPr>
            <w:tcW w:w="2018" w:type="dxa"/>
            <w:tcBorders>
              <w:top w:val="single" w:sz="4" w:space="0" w:color="000000"/>
              <w:left w:val="single" w:sz="4" w:space="0" w:color="000000"/>
              <w:bottom w:val="single" w:sz="4" w:space="0" w:color="000000"/>
            </w:tcBorders>
            <w:shd w:val="clear" w:color="auto" w:fill="auto"/>
            <w:vAlign w:val="center"/>
          </w:tcPr>
          <w:p w14:paraId="5F5BD2F5" w14:textId="77777777" w:rsidR="00383895" w:rsidRPr="00383895" w:rsidRDefault="000D25A6" w:rsidP="00383895">
            <w:pPr>
              <w:suppressAutoHyphens/>
              <w:spacing w:after="0" w:line="100" w:lineRule="atLeast"/>
              <w:rPr>
                <w:rFonts w:ascii="Times New Roman" w:eastAsia="Times New Roman" w:hAnsi="Times New Roman" w:cs="Times New Roman"/>
                <w:sz w:val="26"/>
                <w:szCs w:val="26"/>
                <w:lang w:eastAsia="ar-SA"/>
              </w:rPr>
            </w:pPr>
            <w:r>
              <w:rPr>
                <w:rFonts w:ascii="Times New Roman" w:eastAsia="Times New Roman" w:hAnsi="Times New Roman" w:cs="Times New Roman"/>
                <w:sz w:val="26"/>
                <w:szCs w:val="26"/>
                <w:lang w:eastAsia="ar-SA"/>
              </w:rPr>
              <w:t xml:space="preserve">- </w:t>
            </w:r>
            <w:r w:rsidR="00383895" w:rsidRPr="00383895">
              <w:rPr>
                <w:rFonts w:ascii="Times New Roman" w:eastAsia="Times New Roman" w:hAnsi="Times New Roman" w:cs="Times New Roman"/>
                <w:sz w:val="26"/>
                <w:szCs w:val="26"/>
                <w:lang w:eastAsia="ar-SA"/>
              </w:rPr>
              <w:t>младший м/п</w:t>
            </w:r>
          </w:p>
        </w:tc>
        <w:tc>
          <w:tcPr>
            <w:tcW w:w="1701" w:type="dxa"/>
            <w:tcBorders>
              <w:top w:val="single" w:sz="4" w:space="0" w:color="000000"/>
              <w:left w:val="single" w:sz="4" w:space="0" w:color="000000"/>
              <w:bottom w:val="single" w:sz="4" w:space="0" w:color="000000"/>
            </w:tcBorders>
            <w:shd w:val="clear" w:color="auto" w:fill="auto"/>
            <w:vAlign w:val="center"/>
          </w:tcPr>
          <w:p w14:paraId="60B8F6B7"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14,00</w:t>
            </w:r>
          </w:p>
        </w:tc>
        <w:tc>
          <w:tcPr>
            <w:tcW w:w="1559" w:type="dxa"/>
            <w:tcBorders>
              <w:top w:val="single" w:sz="4" w:space="0" w:color="000000"/>
              <w:left w:val="single" w:sz="4" w:space="0" w:color="000000"/>
              <w:bottom w:val="single" w:sz="4" w:space="0" w:color="000000"/>
            </w:tcBorders>
            <w:shd w:val="clear" w:color="auto" w:fill="auto"/>
            <w:vAlign w:val="center"/>
          </w:tcPr>
          <w:p w14:paraId="32DDB208"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10</w:t>
            </w:r>
          </w:p>
        </w:tc>
        <w:tc>
          <w:tcPr>
            <w:tcW w:w="1559" w:type="dxa"/>
            <w:tcBorders>
              <w:top w:val="single" w:sz="4" w:space="0" w:color="000000"/>
              <w:left w:val="single" w:sz="4" w:space="0" w:color="000000"/>
              <w:bottom w:val="single" w:sz="4" w:space="0" w:color="000000"/>
            </w:tcBorders>
            <w:shd w:val="clear" w:color="auto" w:fill="auto"/>
            <w:vAlign w:val="center"/>
          </w:tcPr>
          <w:p w14:paraId="7E03B7CA"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11,50</w:t>
            </w:r>
          </w:p>
        </w:tc>
        <w:tc>
          <w:tcPr>
            <w:tcW w:w="1701" w:type="dxa"/>
            <w:tcBorders>
              <w:top w:val="single" w:sz="4" w:space="0" w:color="000000"/>
              <w:left w:val="single" w:sz="4" w:space="0" w:color="000000"/>
              <w:bottom w:val="single" w:sz="4" w:space="0" w:color="000000"/>
            </w:tcBorders>
            <w:shd w:val="clear" w:color="auto" w:fill="auto"/>
            <w:vAlign w:val="center"/>
          </w:tcPr>
          <w:p w14:paraId="6FAECD3F"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82,1</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4D64F" w14:textId="77777777" w:rsidR="00383895" w:rsidRPr="00383895" w:rsidRDefault="00383895" w:rsidP="00383895">
            <w:pPr>
              <w:suppressAutoHyphens/>
              <w:spacing w:after="0" w:line="100" w:lineRule="atLeast"/>
              <w:jc w:val="center"/>
              <w:rPr>
                <w:rFonts w:ascii="Calibri" w:eastAsia="Times New Roman" w:hAnsi="Calibri" w:cs="Times New Roman"/>
                <w:sz w:val="26"/>
                <w:szCs w:val="26"/>
                <w:lang w:eastAsia="ar-SA"/>
              </w:rPr>
            </w:pPr>
            <w:r w:rsidRPr="00383895">
              <w:rPr>
                <w:rFonts w:ascii="Times New Roman" w:eastAsia="Times New Roman" w:hAnsi="Times New Roman" w:cs="Times New Roman"/>
                <w:sz w:val="26"/>
                <w:szCs w:val="26"/>
                <w:lang w:eastAsia="ar-SA"/>
              </w:rPr>
              <w:t>1,2</w:t>
            </w:r>
          </w:p>
        </w:tc>
      </w:tr>
      <w:tr w:rsidR="00383895" w:rsidRPr="00383895" w14:paraId="2454745F" w14:textId="77777777" w:rsidTr="000D25A6">
        <w:tc>
          <w:tcPr>
            <w:tcW w:w="2018" w:type="dxa"/>
            <w:tcBorders>
              <w:top w:val="single" w:sz="4" w:space="0" w:color="000000"/>
              <w:left w:val="single" w:sz="4" w:space="0" w:color="000000"/>
              <w:bottom w:val="single" w:sz="4" w:space="0" w:color="000000"/>
            </w:tcBorders>
            <w:shd w:val="clear" w:color="auto" w:fill="auto"/>
            <w:vAlign w:val="center"/>
          </w:tcPr>
          <w:p w14:paraId="7C1200AA" w14:textId="77777777" w:rsidR="00383895" w:rsidRPr="00383895" w:rsidRDefault="000D25A6" w:rsidP="00383895">
            <w:pPr>
              <w:suppressAutoHyphens/>
              <w:spacing w:after="0" w:line="100" w:lineRule="atLeast"/>
              <w:rPr>
                <w:rFonts w:ascii="Times New Roman" w:eastAsia="Times New Roman" w:hAnsi="Times New Roman" w:cs="Times New Roman"/>
                <w:sz w:val="26"/>
                <w:szCs w:val="26"/>
                <w:lang w:eastAsia="ar-SA"/>
              </w:rPr>
            </w:pPr>
            <w:r>
              <w:rPr>
                <w:rFonts w:ascii="Times New Roman" w:eastAsia="Times New Roman" w:hAnsi="Times New Roman" w:cs="Times New Roman"/>
                <w:sz w:val="26"/>
                <w:szCs w:val="26"/>
                <w:lang w:eastAsia="ar-SA"/>
              </w:rPr>
              <w:t xml:space="preserve">- </w:t>
            </w:r>
            <w:r w:rsidR="00383895" w:rsidRPr="00383895">
              <w:rPr>
                <w:rFonts w:ascii="Times New Roman" w:eastAsia="Times New Roman" w:hAnsi="Times New Roman" w:cs="Times New Roman"/>
                <w:sz w:val="26"/>
                <w:szCs w:val="26"/>
                <w:lang w:eastAsia="ar-SA"/>
              </w:rPr>
              <w:t>прочий персонал</w:t>
            </w:r>
          </w:p>
        </w:tc>
        <w:tc>
          <w:tcPr>
            <w:tcW w:w="1701" w:type="dxa"/>
            <w:tcBorders>
              <w:top w:val="single" w:sz="4" w:space="0" w:color="000000"/>
              <w:left w:val="single" w:sz="4" w:space="0" w:color="000000"/>
              <w:bottom w:val="single" w:sz="4" w:space="0" w:color="000000"/>
            </w:tcBorders>
            <w:shd w:val="clear" w:color="auto" w:fill="auto"/>
            <w:vAlign w:val="center"/>
          </w:tcPr>
          <w:p w14:paraId="59B07A8F"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432,75</w:t>
            </w:r>
          </w:p>
        </w:tc>
        <w:tc>
          <w:tcPr>
            <w:tcW w:w="1559" w:type="dxa"/>
            <w:tcBorders>
              <w:top w:val="single" w:sz="4" w:space="0" w:color="000000"/>
              <w:left w:val="single" w:sz="4" w:space="0" w:color="000000"/>
              <w:bottom w:val="single" w:sz="4" w:space="0" w:color="000000"/>
            </w:tcBorders>
            <w:shd w:val="clear" w:color="auto" w:fill="auto"/>
            <w:vAlign w:val="center"/>
          </w:tcPr>
          <w:p w14:paraId="625AA314"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343</w:t>
            </w:r>
          </w:p>
        </w:tc>
        <w:tc>
          <w:tcPr>
            <w:tcW w:w="1559" w:type="dxa"/>
            <w:tcBorders>
              <w:top w:val="single" w:sz="4" w:space="0" w:color="000000"/>
              <w:left w:val="single" w:sz="4" w:space="0" w:color="000000"/>
              <w:bottom w:val="single" w:sz="4" w:space="0" w:color="000000"/>
            </w:tcBorders>
            <w:shd w:val="clear" w:color="auto" w:fill="auto"/>
            <w:vAlign w:val="center"/>
          </w:tcPr>
          <w:p w14:paraId="4A2F1C05"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400,25</w:t>
            </w:r>
          </w:p>
        </w:tc>
        <w:tc>
          <w:tcPr>
            <w:tcW w:w="1701" w:type="dxa"/>
            <w:tcBorders>
              <w:top w:val="single" w:sz="4" w:space="0" w:color="000000"/>
              <w:left w:val="single" w:sz="4" w:space="0" w:color="000000"/>
              <w:bottom w:val="single" w:sz="4" w:space="0" w:color="000000"/>
            </w:tcBorders>
            <w:shd w:val="clear" w:color="auto" w:fill="auto"/>
            <w:vAlign w:val="center"/>
          </w:tcPr>
          <w:p w14:paraId="0C52B8EC" w14:textId="77777777" w:rsidR="00383895" w:rsidRPr="00383895" w:rsidRDefault="00383895" w:rsidP="00383895">
            <w:pPr>
              <w:suppressAutoHyphens/>
              <w:spacing w:after="0" w:line="100" w:lineRule="atLeast"/>
              <w:jc w:val="center"/>
              <w:rPr>
                <w:rFonts w:ascii="Times New Roman" w:eastAsia="Times New Roman" w:hAnsi="Times New Roman" w:cs="Times New Roman"/>
                <w:sz w:val="26"/>
                <w:szCs w:val="26"/>
                <w:lang w:eastAsia="ar-SA"/>
              </w:rPr>
            </w:pPr>
            <w:r w:rsidRPr="00383895">
              <w:rPr>
                <w:rFonts w:ascii="Times New Roman" w:eastAsia="Times New Roman" w:hAnsi="Times New Roman" w:cs="Times New Roman"/>
                <w:sz w:val="26"/>
                <w:szCs w:val="26"/>
                <w:lang w:eastAsia="ar-SA"/>
              </w:rPr>
              <w:t>92,5</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CE5B0" w14:textId="77777777" w:rsidR="00383895" w:rsidRPr="00383895" w:rsidRDefault="00383895" w:rsidP="00383895">
            <w:pPr>
              <w:suppressAutoHyphens/>
              <w:spacing w:after="0" w:line="100" w:lineRule="atLeast"/>
              <w:jc w:val="center"/>
              <w:rPr>
                <w:rFonts w:ascii="Calibri" w:eastAsia="Times New Roman" w:hAnsi="Calibri" w:cs="Times New Roman"/>
                <w:sz w:val="26"/>
                <w:szCs w:val="26"/>
                <w:lang w:eastAsia="ar-SA"/>
              </w:rPr>
            </w:pPr>
            <w:r w:rsidRPr="00383895">
              <w:rPr>
                <w:rFonts w:ascii="Times New Roman" w:eastAsia="Times New Roman" w:hAnsi="Times New Roman" w:cs="Times New Roman"/>
                <w:sz w:val="26"/>
                <w:szCs w:val="26"/>
                <w:lang w:eastAsia="ar-SA"/>
              </w:rPr>
              <w:t>1,2</w:t>
            </w:r>
          </w:p>
        </w:tc>
      </w:tr>
    </w:tbl>
    <w:p w14:paraId="57011569" w14:textId="77777777" w:rsidR="00383895" w:rsidRPr="00383895" w:rsidRDefault="00383895" w:rsidP="00383895">
      <w:pPr>
        <w:suppressAutoHyphens/>
        <w:spacing w:after="0" w:line="100" w:lineRule="atLeast"/>
        <w:jc w:val="both"/>
        <w:rPr>
          <w:rFonts w:ascii="Times New Roman" w:eastAsia="Times New Roman" w:hAnsi="Times New Roman" w:cs="Times New Roman"/>
          <w:sz w:val="26"/>
          <w:szCs w:val="26"/>
          <w:lang w:eastAsia="ar-SA"/>
        </w:rPr>
      </w:pPr>
    </w:p>
    <w:p w14:paraId="5F9F4020" w14:textId="77777777" w:rsidR="00383895" w:rsidRPr="00383895" w:rsidRDefault="000D25A6" w:rsidP="00FF216A">
      <w:pPr>
        <w:pStyle w:val="aff2"/>
        <w:rPr>
          <w:lang w:eastAsia="ar-SA"/>
        </w:rPr>
      </w:pPr>
      <w:r>
        <w:rPr>
          <w:lang w:eastAsia="ar-SA"/>
        </w:rPr>
        <w:t>В 2019 году с</w:t>
      </w:r>
      <w:r w:rsidR="00383895" w:rsidRPr="00383895">
        <w:rPr>
          <w:lang w:eastAsia="ar-SA"/>
        </w:rPr>
        <w:t>редняя заработная плата медицински</w:t>
      </w:r>
      <w:r>
        <w:rPr>
          <w:lang w:eastAsia="ar-SA"/>
        </w:rPr>
        <w:t>х</w:t>
      </w:r>
      <w:r w:rsidR="00383895" w:rsidRPr="00383895">
        <w:rPr>
          <w:lang w:eastAsia="ar-SA"/>
        </w:rPr>
        <w:t xml:space="preserve"> работник</w:t>
      </w:r>
      <w:r>
        <w:rPr>
          <w:lang w:eastAsia="ar-SA"/>
        </w:rPr>
        <w:t>ов</w:t>
      </w:r>
      <w:r w:rsidR="00383895" w:rsidRPr="00383895">
        <w:rPr>
          <w:lang w:eastAsia="ar-SA"/>
        </w:rPr>
        <w:t xml:space="preserve"> составила:</w:t>
      </w:r>
    </w:p>
    <w:p w14:paraId="7B6BE370" w14:textId="77777777" w:rsidR="00383895" w:rsidRPr="00383895" w:rsidRDefault="00383895" w:rsidP="00FF216A">
      <w:pPr>
        <w:pStyle w:val="aff2"/>
        <w:rPr>
          <w:lang w:eastAsia="ar-SA"/>
        </w:rPr>
      </w:pPr>
      <w:r w:rsidRPr="00383895">
        <w:rPr>
          <w:lang w:eastAsia="ar-SA"/>
        </w:rPr>
        <w:t>- врачебн</w:t>
      </w:r>
      <w:r w:rsidR="000D25A6">
        <w:rPr>
          <w:lang w:eastAsia="ar-SA"/>
        </w:rPr>
        <w:t>ый</w:t>
      </w:r>
      <w:r w:rsidRPr="00383895">
        <w:rPr>
          <w:lang w:eastAsia="ar-SA"/>
        </w:rPr>
        <w:t xml:space="preserve"> персонал – 58091 руб</w:t>
      </w:r>
      <w:r w:rsidR="000D25A6">
        <w:rPr>
          <w:lang w:eastAsia="ar-SA"/>
        </w:rPr>
        <w:t>лей</w:t>
      </w:r>
      <w:r w:rsidRPr="00383895">
        <w:rPr>
          <w:lang w:eastAsia="ar-SA"/>
        </w:rPr>
        <w:t xml:space="preserve"> или 188,3% к прогнозному значению уровня среднемесячного дохода от трудовой деятельности в регионе;</w:t>
      </w:r>
    </w:p>
    <w:p w14:paraId="75013B64" w14:textId="77777777" w:rsidR="00383895" w:rsidRPr="00383895" w:rsidRDefault="00383895" w:rsidP="00FF216A">
      <w:pPr>
        <w:pStyle w:val="aff2"/>
        <w:rPr>
          <w:color w:val="000000"/>
          <w:lang w:eastAsia="ar-SA"/>
        </w:rPr>
      </w:pPr>
      <w:r w:rsidRPr="00383895">
        <w:rPr>
          <w:lang w:eastAsia="ar-SA"/>
        </w:rPr>
        <w:t>- средн</w:t>
      </w:r>
      <w:r w:rsidR="000D25A6">
        <w:rPr>
          <w:lang w:eastAsia="ar-SA"/>
        </w:rPr>
        <w:t>ий</w:t>
      </w:r>
      <w:r w:rsidRPr="00383895">
        <w:rPr>
          <w:lang w:eastAsia="ar-SA"/>
        </w:rPr>
        <w:t xml:space="preserve"> медицинск</w:t>
      </w:r>
      <w:r w:rsidR="000D25A6">
        <w:rPr>
          <w:lang w:eastAsia="ar-SA"/>
        </w:rPr>
        <w:t>ий</w:t>
      </w:r>
      <w:r w:rsidRPr="00383895">
        <w:rPr>
          <w:lang w:eastAsia="ar-SA"/>
        </w:rPr>
        <w:t xml:space="preserve"> персонал – 31581 руб</w:t>
      </w:r>
      <w:r w:rsidR="000D25A6">
        <w:rPr>
          <w:lang w:eastAsia="ar-SA"/>
        </w:rPr>
        <w:t>лей</w:t>
      </w:r>
      <w:r w:rsidRPr="00383895">
        <w:rPr>
          <w:lang w:eastAsia="ar-SA"/>
        </w:rPr>
        <w:t xml:space="preserve"> или 102,4% к прогнозному значению уровня среднемесячного дохода от трудовой деятельности в регионе;</w:t>
      </w:r>
    </w:p>
    <w:p w14:paraId="4B506756" w14:textId="77777777" w:rsidR="00383895" w:rsidRPr="00383895" w:rsidRDefault="00383895" w:rsidP="00FF216A">
      <w:pPr>
        <w:pStyle w:val="aff2"/>
        <w:rPr>
          <w:rFonts w:ascii="Calibri" w:hAnsi="Calibri"/>
          <w:lang w:eastAsia="ar-SA"/>
        </w:rPr>
      </w:pPr>
      <w:r w:rsidRPr="00383895">
        <w:rPr>
          <w:color w:val="000000"/>
          <w:lang w:eastAsia="ar-SA"/>
        </w:rPr>
        <w:t>- младш</w:t>
      </w:r>
      <w:r w:rsidR="000D25A6">
        <w:rPr>
          <w:color w:val="000000"/>
          <w:lang w:eastAsia="ar-SA"/>
        </w:rPr>
        <w:t>ий</w:t>
      </w:r>
      <w:r w:rsidRPr="00383895">
        <w:rPr>
          <w:color w:val="000000"/>
          <w:lang w:eastAsia="ar-SA"/>
        </w:rPr>
        <w:t xml:space="preserve"> медицинск</w:t>
      </w:r>
      <w:r w:rsidR="000D25A6">
        <w:rPr>
          <w:color w:val="000000"/>
          <w:lang w:eastAsia="ar-SA"/>
        </w:rPr>
        <w:t>ий</w:t>
      </w:r>
      <w:r w:rsidRPr="00383895">
        <w:rPr>
          <w:color w:val="000000"/>
          <w:lang w:eastAsia="ar-SA"/>
        </w:rPr>
        <w:t xml:space="preserve"> персонал – 21639 руб</w:t>
      </w:r>
      <w:r w:rsidR="000D25A6">
        <w:rPr>
          <w:color w:val="000000"/>
          <w:lang w:eastAsia="ar-SA"/>
        </w:rPr>
        <w:t>лей</w:t>
      </w:r>
      <w:r w:rsidRPr="00383895">
        <w:rPr>
          <w:color w:val="000000"/>
          <w:lang w:eastAsia="ar-SA"/>
        </w:rPr>
        <w:t xml:space="preserve"> или 70,1% к прогнозному значению уровня среднемесячного дохода от трудовой деятельности в регионе.</w:t>
      </w:r>
    </w:p>
    <w:p w14:paraId="66991965" w14:textId="77777777" w:rsidR="001B35D8" w:rsidRDefault="001B35D8" w:rsidP="007E76D5">
      <w:pPr>
        <w:spacing w:after="160" w:line="240" w:lineRule="auto"/>
        <w:contextualSpacing/>
        <w:jc w:val="both"/>
        <w:rPr>
          <w:rFonts w:ascii="Times New Roman" w:eastAsia="Times New Roman" w:hAnsi="Times New Roman" w:cs="Times New Roman"/>
          <w:sz w:val="26"/>
          <w:szCs w:val="26"/>
          <w:lang w:eastAsia="ru-RU"/>
        </w:rPr>
      </w:pPr>
    </w:p>
    <w:p w14:paraId="1A7018A7" w14:textId="77777777" w:rsidR="000D6396" w:rsidRDefault="000D6396" w:rsidP="000D25A6">
      <w:pPr>
        <w:spacing w:after="160" w:line="240" w:lineRule="auto"/>
        <w:contextualSpacing/>
        <w:jc w:val="right"/>
        <w:rPr>
          <w:rFonts w:ascii="Times New Roman" w:eastAsia="Times New Roman" w:hAnsi="Times New Roman" w:cs="Times New Roman"/>
          <w:sz w:val="26"/>
          <w:szCs w:val="26"/>
          <w:lang w:eastAsia="ru-RU"/>
        </w:rPr>
      </w:pPr>
    </w:p>
    <w:p w14:paraId="596E73CA" w14:textId="77777777" w:rsidR="000D6396" w:rsidRDefault="000D6396" w:rsidP="000D25A6">
      <w:pPr>
        <w:spacing w:after="160" w:line="240" w:lineRule="auto"/>
        <w:contextualSpacing/>
        <w:jc w:val="right"/>
        <w:rPr>
          <w:rFonts w:ascii="Times New Roman" w:eastAsia="Times New Roman" w:hAnsi="Times New Roman" w:cs="Times New Roman"/>
          <w:sz w:val="26"/>
          <w:szCs w:val="26"/>
          <w:lang w:eastAsia="ru-RU"/>
        </w:rPr>
      </w:pPr>
    </w:p>
    <w:p w14:paraId="7D5D0444" w14:textId="77777777" w:rsidR="000D6396" w:rsidRDefault="000D6396" w:rsidP="000D25A6">
      <w:pPr>
        <w:spacing w:after="160" w:line="240" w:lineRule="auto"/>
        <w:contextualSpacing/>
        <w:jc w:val="right"/>
        <w:rPr>
          <w:rFonts w:ascii="Times New Roman" w:eastAsia="Times New Roman" w:hAnsi="Times New Roman" w:cs="Times New Roman"/>
          <w:sz w:val="26"/>
          <w:szCs w:val="26"/>
          <w:lang w:eastAsia="ru-RU"/>
        </w:rPr>
      </w:pPr>
    </w:p>
    <w:p w14:paraId="74799684" w14:textId="77777777" w:rsidR="000D6396" w:rsidRDefault="000D6396" w:rsidP="000D25A6">
      <w:pPr>
        <w:spacing w:after="160" w:line="240" w:lineRule="auto"/>
        <w:contextualSpacing/>
        <w:jc w:val="right"/>
        <w:rPr>
          <w:rFonts w:ascii="Times New Roman" w:eastAsia="Times New Roman" w:hAnsi="Times New Roman" w:cs="Times New Roman"/>
          <w:sz w:val="26"/>
          <w:szCs w:val="26"/>
          <w:lang w:eastAsia="ru-RU"/>
        </w:rPr>
      </w:pPr>
    </w:p>
    <w:p w14:paraId="779042DB" w14:textId="77777777" w:rsidR="000D6396" w:rsidRDefault="000D6396" w:rsidP="000D25A6">
      <w:pPr>
        <w:spacing w:after="160" w:line="240" w:lineRule="auto"/>
        <w:contextualSpacing/>
        <w:jc w:val="right"/>
        <w:rPr>
          <w:rFonts w:ascii="Times New Roman" w:eastAsia="Times New Roman" w:hAnsi="Times New Roman" w:cs="Times New Roman"/>
          <w:sz w:val="26"/>
          <w:szCs w:val="26"/>
          <w:lang w:eastAsia="ru-RU"/>
        </w:rPr>
      </w:pPr>
    </w:p>
    <w:p w14:paraId="7461C3F7" w14:textId="77777777" w:rsidR="000D25A6" w:rsidRPr="00383895" w:rsidRDefault="000D25A6" w:rsidP="000D25A6">
      <w:pPr>
        <w:spacing w:after="160" w:line="240" w:lineRule="auto"/>
        <w:contextualSpacing/>
        <w:jc w:val="right"/>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Таблица 22</w:t>
      </w:r>
    </w:p>
    <w:p w14:paraId="65A7D709" w14:textId="77777777" w:rsidR="00383895" w:rsidRPr="007E76D5" w:rsidRDefault="00383895" w:rsidP="007E76D5">
      <w:pPr>
        <w:spacing w:after="160" w:line="240" w:lineRule="auto"/>
        <w:contextualSpacing/>
        <w:jc w:val="center"/>
        <w:rPr>
          <w:rFonts w:ascii="Times New Roman" w:eastAsia="Times New Roman" w:hAnsi="Times New Roman" w:cs="Times New Roman"/>
          <w:b/>
          <w:sz w:val="26"/>
          <w:szCs w:val="26"/>
          <w:lang w:eastAsia="ru-RU"/>
        </w:rPr>
      </w:pPr>
      <w:r w:rsidRPr="00383895">
        <w:rPr>
          <w:rFonts w:ascii="Times New Roman" w:eastAsia="Times New Roman" w:hAnsi="Times New Roman" w:cs="Times New Roman"/>
          <w:sz w:val="26"/>
          <w:szCs w:val="26"/>
          <w:lang w:eastAsia="ru-RU"/>
        </w:rPr>
        <w:t xml:space="preserve">Основные показатели системы здравоохранения </w:t>
      </w:r>
    </w:p>
    <w:tbl>
      <w:tblPr>
        <w:tblStyle w:val="8"/>
        <w:tblW w:w="9776" w:type="dxa"/>
        <w:tblLook w:val="04A0" w:firstRow="1" w:lastRow="0" w:firstColumn="1" w:lastColumn="0" w:noHBand="0" w:noVBand="1"/>
      </w:tblPr>
      <w:tblGrid>
        <w:gridCol w:w="5382"/>
        <w:gridCol w:w="1559"/>
        <w:gridCol w:w="1418"/>
        <w:gridCol w:w="1417"/>
      </w:tblGrid>
      <w:tr w:rsidR="00383895" w:rsidRPr="00383895" w14:paraId="6A633C48" w14:textId="77777777" w:rsidTr="00CB1309">
        <w:trPr>
          <w:trHeight w:val="633"/>
        </w:trPr>
        <w:tc>
          <w:tcPr>
            <w:tcW w:w="5382" w:type="dxa"/>
            <w:vAlign w:val="center"/>
          </w:tcPr>
          <w:p w14:paraId="72F15B4B"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Наименование показателя</w:t>
            </w:r>
          </w:p>
        </w:tc>
        <w:tc>
          <w:tcPr>
            <w:tcW w:w="1559" w:type="dxa"/>
            <w:vAlign w:val="center"/>
          </w:tcPr>
          <w:p w14:paraId="30484315"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2017</w:t>
            </w:r>
            <w:r w:rsidR="00CB1309">
              <w:rPr>
                <w:rFonts w:ascii="Times New Roman" w:eastAsia="Times New Roman" w:hAnsi="Times New Roman" w:cs="Times New Roman"/>
                <w:sz w:val="26"/>
                <w:szCs w:val="26"/>
                <w:lang w:eastAsia="ru-RU"/>
              </w:rPr>
              <w:t xml:space="preserve"> год</w:t>
            </w:r>
          </w:p>
        </w:tc>
        <w:tc>
          <w:tcPr>
            <w:tcW w:w="1418" w:type="dxa"/>
            <w:vAlign w:val="center"/>
          </w:tcPr>
          <w:p w14:paraId="5F4259C3"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2018</w:t>
            </w:r>
            <w:r w:rsidR="00CB1309">
              <w:rPr>
                <w:rFonts w:ascii="Times New Roman" w:eastAsia="Times New Roman" w:hAnsi="Times New Roman" w:cs="Times New Roman"/>
                <w:sz w:val="26"/>
                <w:szCs w:val="26"/>
                <w:lang w:eastAsia="ru-RU"/>
              </w:rPr>
              <w:t xml:space="preserve"> год</w:t>
            </w:r>
          </w:p>
        </w:tc>
        <w:tc>
          <w:tcPr>
            <w:tcW w:w="1417" w:type="dxa"/>
            <w:vAlign w:val="center"/>
          </w:tcPr>
          <w:p w14:paraId="0F7A8594"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2019</w:t>
            </w:r>
            <w:r w:rsidR="00CB1309">
              <w:rPr>
                <w:rFonts w:ascii="Times New Roman" w:eastAsia="Times New Roman" w:hAnsi="Times New Roman" w:cs="Times New Roman"/>
                <w:sz w:val="26"/>
                <w:szCs w:val="26"/>
                <w:lang w:eastAsia="ru-RU"/>
              </w:rPr>
              <w:t xml:space="preserve"> год</w:t>
            </w:r>
          </w:p>
        </w:tc>
      </w:tr>
      <w:tr w:rsidR="00383895" w:rsidRPr="00383895" w14:paraId="6C086FE7" w14:textId="77777777" w:rsidTr="00CB1309">
        <w:tc>
          <w:tcPr>
            <w:tcW w:w="5382" w:type="dxa"/>
          </w:tcPr>
          <w:p w14:paraId="7C0C74DD" w14:textId="77777777" w:rsidR="00383895" w:rsidRPr="00383895" w:rsidRDefault="00383895" w:rsidP="00CB1309">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Обеспеченность койками на 10</w:t>
            </w:r>
            <w:r w:rsidR="00CB1309">
              <w:rPr>
                <w:rFonts w:ascii="Times New Roman" w:eastAsia="Times New Roman" w:hAnsi="Times New Roman" w:cs="Times New Roman"/>
                <w:sz w:val="26"/>
                <w:szCs w:val="26"/>
                <w:lang w:eastAsia="ru-RU"/>
              </w:rPr>
              <w:t xml:space="preserve"> тыс.</w:t>
            </w:r>
            <w:r w:rsidRPr="00383895">
              <w:rPr>
                <w:rFonts w:ascii="Times New Roman" w:eastAsia="Times New Roman" w:hAnsi="Times New Roman" w:cs="Times New Roman"/>
                <w:sz w:val="26"/>
                <w:szCs w:val="26"/>
                <w:lang w:eastAsia="ru-RU"/>
              </w:rPr>
              <w:t xml:space="preserve"> населения</w:t>
            </w:r>
            <w:r w:rsidR="001B35D8">
              <w:rPr>
                <w:rFonts w:ascii="Times New Roman" w:eastAsia="Times New Roman" w:hAnsi="Times New Roman" w:cs="Times New Roman"/>
                <w:sz w:val="26"/>
                <w:szCs w:val="26"/>
                <w:lang w:eastAsia="ru-RU"/>
              </w:rPr>
              <w:t>, единиц</w:t>
            </w:r>
          </w:p>
        </w:tc>
        <w:tc>
          <w:tcPr>
            <w:tcW w:w="1559" w:type="dxa"/>
            <w:vAlign w:val="center"/>
          </w:tcPr>
          <w:p w14:paraId="04EC32E8" w14:textId="77777777" w:rsidR="00383895"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37</w:t>
            </w:r>
          </w:p>
        </w:tc>
        <w:tc>
          <w:tcPr>
            <w:tcW w:w="1418" w:type="dxa"/>
            <w:vAlign w:val="center"/>
          </w:tcPr>
          <w:p w14:paraId="7469A20E" w14:textId="77777777" w:rsidR="00383895"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38</w:t>
            </w:r>
          </w:p>
        </w:tc>
        <w:tc>
          <w:tcPr>
            <w:tcW w:w="1417" w:type="dxa"/>
            <w:vAlign w:val="center"/>
          </w:tcPr>
          <w:p w14:paraId="137AE0A2" w14:textId="77777777" w:rsidR="00383895"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38</w:t>
            </w:r>
          </w:p>
        </w:tc>
      </w:tr>
      <w:tr w:rsidR="00383895" w:rsidRPr="00383895" w14:paraId="362EE9F9" w14:textId="77777777" w:rsidTr="00CB1309">
        <w:tc>
          <w:tcPr>
            <w:tcW w:w="5382" w:type="dxa"/>
          </w:tcPr>
          <w:p w14:paraId="1AB9F4F2" w14:textId="77777777" w:rsidR="00383895" w:rsidRPr="00383895" w:rsidRDefault="00383895" w:rsidP="00CB1309">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Обеспеченность врачами на 10</w:t>
            </w:r>
            <w:r w:rsidR="00CB1309">
              <w:rPr>
                <w:rFonts w:ascii="Times New Roman" w:eastAsia="Times New Roman" w:hAnsi="Times New Roman" w:cs="Times New Roman"/>
                <w:sz w:val="26"/>
                <w:szCs w:val="26"/>
                <w:lang w:eastAsia="ru-RU"/>
              </w:rPr>
              <w:t xml:space="preserve"> тыс.</w:t>
            </w:r>
            <w:r w:rsidRPr="00383895">
              <w:rPr>
                <w:rFonts w:ascii="Times New Roman" w:eastAsia="Times New Roman" w:hAnsi="Times New Roman" w:cs="Times New Roman"/>
                <w:sz w:val="26"/>
                <w:szCs w:val="26"/>
                <w:lang w:eastAsia="ru-RU"/>
              </w:rPr>
              <w:t xml:space="preserve"> населения</w:t>
            </w:r>
            <w:r w:rsidR="001B35D8">
              <w:rPr>
                <w:rFonts w:ascii="Times New Roman" w:eastAsia="Times New Roman" w:hAnsi="Times New Roman" w:cs="Times New Roman"/>
                <w:sz w:val="26"/>
                <w:szCs w:val="26"/>
                <w:lang w:eastAsia="ru-RU"/>
              </w:rPr>
              <w:t>, единиц</w:t>
            </w:r>
          </w:p>
        </w:tc>
        <w:tc>
          <w:tcPr>
            <w:tcW w:w="1559" w:type="dxa"/>
            <w:vAlign w:val="center"/>
          </w:tcPr>
          <w:p w14:paraId="6AF69D7C" w14:textId="77777777" w:rsidR="00383895"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28</w:t>
            </w:r>
          </w:p>
        </w:tc>
        <w:tc>
          <w:tcPr>
            <w:tcW w:w="1418" w:type="dxa"/>
            <w:vAlign w:val="center"/>
          </w:tcPr>
          <w:p w14:paraId="12049962" w14:textId="77777777" w:rsidR="00383895"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22</w:t>
            </w:r>
          </w:p>
        </w:tc>
        <w:tc>
          <w:tcPr>
            <w:tcW w:w="1417" w:type="dxa"/>
            <w:vAlign w:val="center"/>
          </w:tcPr>
          <w:p w14:paraId="557CF77A" w14:textId="77777777" w:rsidR="00383895" w:rsidRPr="00383895" w:rsidRDefault="00383895" w:rsidP="001B35D8">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21</w:t>
            </w:r>
          </w:p>
        </w:tc>
      </w:tr>
      <w:tr w:rsidR="00383895" w:rsidRPr="00383895" w14:paraId="085860D6" w14:textId="77777777" w:rsidTr="00CB1309">
        <w:tc>
          <w:tcPr>
            <w:tcW w:w="5382" w:type="dxa"/>
          </w:tcPr>
          <w:p w14:paraId="40D2C974" w14:textId="77777777" w:rsidR="00383895" w:rsidRPr="00383895" w:rsidRDefault="00383895" w:rsidP="00CB1309">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Обеспеченность средним медицинским персоналом на 10</w:t>
            </w:r>
            <w:r w:rsidR="00CB1309">
              <w:rPr>
                <w:rFonts w:ascii="Times New Roman" w:eastAsia="Times New Roman" w:hAnsi="Times New Roman" w:cs="Times New Roman"/>
                <w:sz w:val="26"/>
                <w:szCs w:val="26"/>
                <w:lang w:eastAsia="ru-RU"/>
              </w:rPr>
              <w:t xml:space="preserve"> тыс.</w:t>
            </w:r>
            <w:r w:rsidRPr="00383895">
              <w:rPr>
                <w:rFonts w:ascii="Times New Roman" w:eastAsia="Times New Roman" w:hAnsi="Times New Roman" w:cs="Times New Roman"/>
                <w:sz w:val="26"/>
                <w:szCs w:val="26"/>
                <w:lang w:eastAsia="ru-RU"/>
              </w:rPr>
              <w:t xml:space="preserve"> населения</w:t>
            </w:r>
            <w:r w:rsidR="001B35D8">
              <w:rPr>
                <w:rFonts w:ascii="Times New Roman" w:eastAsia="Times New Roman" w:hAnsi="Times New Roman" w:cs="Times New Roman"/>
                <w:sz w:val="26"/>
                <w:szCs w:val="26"/>
                <w:lang w:eastAsia="ru-RU"/>
              </w:rPr>
              <w:t>, единиц</w:t>
            </w:r>
          </w:p>
        </w:tc>
        <w:tc>
          <w:tcPr>
            <w:tcW w:w="1559" w:type="dxa"/>
            <w:vAlign w:val="center"/>
          </w:tcPr>
          <w:p w14:paraId="7187325E" w14:textId="77777777" w:rsidR="00383895"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67</w:t>
            </w:r>
          </w:p>
        </w:tc>
        <w:tc>
          <w:tcPr>
            <w:tcW w:w="1418" w:type="dxa"/>
            <w:vAlign w:val="center"/>
          </w:tcPr>
          <w:p w14:paraId="6AA42812" w14:textId="77777777" w:rsidR="00383895" w:rsidRPr="00383895" w:rsidRDefault="00383895" w:rsidP="001B35D8">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53</w:t>
            </w:r>
          </w:p>
        </w:tc>
        <w:tc>
          <w:tcPr>
            <w:tcW w:w="1417" w:type="dxa"/>
            <w:vAlign w:val="center"/>
          </w:tcPr>
          <w:p w14:paraId="36A23858" w14:textId="77777777" w:rsidR="00383895" w:rsidRPr="00383895" w:rsidRDefault="00383895" w:rsidP="001B35D8">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52</w:t>
            </w:r>
          </w:p>
        </w:tc>
      </w:tr>
      <w:tr w:rsidR="00383895" w:rsidRPr="00383895" w14:paraId="5B831FDB" w14:textId="77777777" w:rsidTr="00CB1309">
        <w:tc>
          <w:tcPr>
            <w:tcW w:w="5382" w:type="dxa"/>
          </w:tcPr>
          <w:p w14:paraId="4187B58D" w14:textId="77777777" w:rsidR="00383895" w:rsidRPr="00383895" w:rsidRDefault="00383895" w:rsidP="001B35D8">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Амбулаторно-поликлиническая помощь, посещени</w:t>
            </w:r>
            <w:r w:rsidR="001B35D8">
              <w:rPr>
                <w:rFonts w:ascii="Times New Roman" w:eastAsia="Times New Roman" w:hAnsi="Times New Roman" w:cs="Times New Roman"/>
                <w:sz w:val="26"/>
                <w:szCs w:val="26"/>
                <w:lang w:eastAsia="ru-RU"/>
              </w:rPr>
              <w:t>й</w:t>
            </w:r>
            <w:r w:rsidRPr="00383895">
              <w:rPr>
                <w:rFonts w:ascii="Times New Roman" w:eastAsia="Times New Roman" w:hAnsi="Times New Roman" w:cs="Times New Roman"/>
                <w:sz w:val="26"/>
                <w:szCs w:val="26"/>
                <w:lang w:eastAsia="ru-RU"/>
              </w:rPr>
              <w:t xml:space="preserve"> на 1000 населения</w:t>
            </w:r>
          </w:p>
        </w:tc>
        <w:tc>
          <w:tcPr>
            <w:tcW w:w="1559" w:type="dxa"/>
            <w:vAlign w:val="center"/>
          </w:tcPr>
          <w:p w14:paraId="0E4CCAD3" w14:textId="77777777" w:rsidR="00383895" w:rsidRPr="00383895" w:rsidRDefault="00383895" w:rsidP="001B35D8">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6282</w:t>
            </w:r>
          </w:p>
        </w:tc>
        <w:tc>
          <w:tcPr>
            <w:tcW w:w="1418" w:type="dxa"/>
            <w:vAlign w:val="center"/>
          </w:tcPr>
          <w:p w14:paraId="330DCA02" w14:textId="77777777" w:rsidR="00383895" w:rsidRPr="00383895" w:rsidRDefault="00383895" w:rsidP="001B35D8">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6765</w:t>
            </w:r>
          </w:p>
        </w:tc>
        <w:tc>
          <w:tcPr>
            <w:tcW w:w="1417" w:type="dxa"/>
            <w:vAlign w:val="center"/>
          </w:tcPr>
          <w:p w14:paraId="330B81E6" w14:textId="77777777" w:rsidR="00383895" w:rsidRPr="00383895" w:rsidRDefault="00383895"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6</w:t>
            </w:r>
            <w:r w:rsidR="001B35D8">
              <w:rPr>
                <w:rFonts w:ascii="Times New Roman" w:eastAsia="Times New Roman" w:hAnsi="Times New Roman" w:cs="Times New Roman"/>
                <w:sz w:val="26"/>
                <w:szCs w:val="26"/>
                <w:lang w:eastAsia="ru-RU"/>
              </w:rPr>
              <w:t>483</w:t>
            </w:r>
          </w:p>
        </w:tc>
      </w:tr>
      <w:tr w:rsidR="00383895" w:rsidRPr="00383895" w14:paraId="3C0760A9" w14:textId="77777777" w:rsidTr="00CB1309">
        <w:tc>
          <w:tcPr>
            <w:tcW w:w="5382" w:type="dxa"/>
          </w:tcPr>
          <w:p w14:paraId="506A0374" w14:textId="77777777" w:rsidR="00383895" w:rsidRPr="00383895" w:rsidRDefault="00383895" w:rsidP="00383895">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Стационар</w:t>
            </w:r>
            <w:r w:rsidR="008855BF">
              <w:rPr>
                <w:rFonts w:ascii="Times New Roman" w:eastAsia="Times New Roman" w:hAnsi="Times New Roman" w:cs="Times New Roman"/>
                <w:sz w:val="26"/>
                <w:szCs w:val="26"/>
                <w:lang w:eastAsia="ru-RU"/>
              </w:rPr>
              <w:t xml:space="preserve">ная помощь, койко-дней на 1000 </w:t>
            </w:r>
            <w:r w:rsidRPr="00383895">
              <w:rPr>
                <w:rFonts w:ascii="Times New Roman" w:eastAsia="Times New Roman" w:hAnsi="Times New Roman" w:cs="Times New Roman"/>
                <w:sz w:val="26"/>
                <w:szCs w:val="26"/>
                <w:lang w:eastAsia="ru-RU"/>
              </w:rPr>
              <w:t>населения</w:t>
            </w:r>
          </w:p>
        </w:tc>
        <w:tc>
          <w:tcPr>
            <w:tcW w:w="1559" w:type="dxa"/>
            <w:vAlign w:val="center"/>
          </w:tcPr>
          <w:p w14:paraId="0E134C64" w14:textId="77777777" w:rsidR="00383895"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1064</w:t>
            </w:r>
          </w:p>
        </w:tc>
        <w:tc>
          <w:tcPr>
            <w:tcW w:w="1418" w:type="dxa"/>
            <w:vAlign w:val="center"/>
          </w:tcPr>
          <w:p w14:paraId="1566443D" w14:textId="77777777" w:rsidR="00383895"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1120</w:t>
            </w:r>
          </w:p>
        </w:tc>
        <w:tc>
          <w:tcPr>
            <w:tcW w:w="1417" w:type="dxa"/>
            <w:vAlign w:val="center"/>
          </w:tcPr>
          <w:p w14:paraId="0F549C93" w14:textId="77777777" w:rsidR="00383895" w:rsidRPr="00383895" w:rsidRDefault="00383895" w:rsidP="001B35D8">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1135</w:t>
            </w:r>
          </w:p>
        </w:tc>
      </w:tr>
      <w:tr w:rsidR="001B35D8" w:rsidRPr="00383895" w14:paraId="77FC365D" w14:textId="77777777" w:rsidTr="00CB1309">
        <w:tc>
          <w:tcPr>
            <w:tcW w:w="5382" w:type="dxa"/>
          </w:tcPr>
          <w:p w14:paraId="02140226" w14:textId="77777777" w:rsidR="001B35D8" w:rsidRPr="00383895" w:rsidRDefault="001B35D8" w:rsidP="00383895">
            <w:pPr>
              <w:spacing w:after="0" w:line="240" w:lineRule="auto"/>
              <w:contextualSpacing/>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Ч</w:t>
            </w:r>
            <w:r w:rsidRPr="00383895">
              <w:rPr>
                <w:rFonts w:ascii="Times New Roman" w:eastAsia="Times New Roman" w:hAnsi="Times New Roman" w:cs="Times New Roman"/>
                <w:sz w:val="26"/>
                <w:szCs w:val="26"/>
                <w:lang w:eastAsia="ru-RU"/>
              </w:rPr>
              <w:t xml:space="preserve">исло вызовов </w:t>
            </w:r>
            <w:r>
              <w:rPr>
                <w:rFonts w:ascii="Times New Roman" w:eastAsia="Times New Roman" w:hAnsi="Times New Roman" w:cs="Times New Roman"/>
                <w:sz w:val="26"/>
                <w:szCs w:val="26"/>
                <w:lang w:eastAsia="ru-RU"/>
              </w:rPr>
              <w:t xml:space="preserve">скорой помощи </w:t>
            </w:r>
            <w:r w:rsidRPr="00383895">
              <w:rPr>
                <w:rFonts w:ascii="Times New Roman" w:eastAsia="Times New Roman" w:hAnsi="Times New Roman" w:cs="Times New Roman"/>
                <w:sz w:val="26"/>
                <w:szCs w:val="26"/>
                <w:lang w:eastAsia="ru-RU"/>
              </w:rPr>
              <w:t>на 1000 населения</w:t>
            </w:r>
            <w:r>
              <w:rPr>
                <w:rFonts w:ascii="Times New Roman" w:eastAsia="Times New Roman" w:hAnsi="Times New Roman" w:cs="Times New Roman"/>
                <w:sz w:val="26"/>
                <w:szCs w:val="26"/>
                <w:lang w:eastAsia="ru-RU"/>
              </w:rPr>
              <w:t>, единиц</w:t>
            </w:r>
          </w:p>
        </w:tc>
        <w:tc>
          <w:tcPr>
            <w:tcW w:w="1559" w:type="dxa"/>
            <w:vAlign w:val="center"/>
          </w:tcPr>
          <w:p w14:paraId="54A31B9C" w14:textId="77777777" w:rsidR="001B35D8"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612</w:t>
            </w:r>
          </w:p>
        </w:tc>
        <w:tc>
          <w:tcPr>
            <w:tcW w:w="1418" w:type="dxa"/>
            <w:vAlign w:val="center"/>
          </w:tcPr>
          <w:p w14:paraId="1067052C" w14:textId="77777777" w:rsidR="001B35D8"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579</w:t>
            </w:r>
          </w:p>
        </w:tc>
        <w:tc>
          <w:tcPr>
            <w:tcW w:w="1417" w:type="dxa"/>
            <w:vMerge w:val="restart"/>
            <w:vAlign w:val="center"/>
          </w:tcPr>
          <w:p w14:paraId="5B3E16C4" w14:textId="77777777" w:rsidR="001B35D8"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337</w:t>
            </w:r>
          </w:p>
        </w:tc>
      </w:tr>
      <w:tr w:rsidR="001B35D8" w:rsidRPr="00383895" w14:paraId="5674F44F" w14:textId="77777777" w:rsidTr="00CB1309">
        <w:tc>
          <w:tcPr>
            <w:tcW w:w="5382" w:type="dxa"/>
          </w:tcPr>
          <w:p w14:paraId="21BE93D6" w14:textId="77777777" w:rsidR="001B35D8" w:rsidRPr="00383895" w:rsidRDefault="001B35D8" w:rsidP="008855BF">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г</w:t>
            </w:r>
            <w:r>
              <w:rPr>
                <w:rFonts w:ascii="Times New Roman" w:eastAsia="Times New Roman" w:hAnsi="Times New Roman" w:cs="Times New Roman"/>
                <w:sz w:val="26"/>
                <w:szCs w:val="26"/>
                <w:lang w:eastAsia="ru-RU"/>
              </w:rPr>
              <w:t>ород</w:t>
            </w:r>
            <w:r w:rsidRPr="00383895">
              <w:rPr>
                <w:rFonts w:ascii="Times New Roman" w:eastAsia="Times New Roman" w:hAnsi="Times New Roman" w:cs="Times New Roman"/>
                <w:sz w:val="26"/>
                <w:szCs w:val="26"/>
                <w:lang w:eastAsia="ru-RU"/>
              </w:rPr>
              <w:t xml:space="preserve"> Переславль-Залесский</w:t>
            </w:r>
          </w:p>
        </w:tc>
        <w:tc>
          <w:tcPr>
            <w:tcW w:w="1559" w:type="dxa"/>
            <w:vAlign w:val="center"/>
          </w:tcPr>
          <w:p w14:paraId="273A2A92" w14:textId="77777777" w:rsidR="001B35D8"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298</w:t>
            </w:r>
          </w:p>
        </w:tc>
        <w:tc>
          <w:tcPr>
            <w:tcW w:w="1418" w:type="dxa"/>
            <w:vAlign w:val="center"/>
          </w:tcPr>
          <w:p w14:paraId="7D7FF4DB" w14:textId="77777777" w:rsidR="001B35D8"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303</w:t>
            </w:r>
          </w:p>
        </w:tc>
        <w:tc>
          <w:tcPr>
            <w:tcW w:w="1417" w:type="dxa"/>
            <w:vMerge/>
            <w:vAlign w:val="center"/>
          </w:tcPr>
          <w:p w14:paraId="30E18340" w14:textId="77777777" w:rsidR="001B35D8"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p>
        </w:tc>
      </w:tr>
      <w:tr w:rsidR="001B35D8" w:rsidRPr="00383895" w14:paraId="06D25700" w14:textId="77777777" w:rsidTr="00CB1309">
        <w:tc>
          <w:tcPr>
            <w:tcW w:w="5382" w:type="dxa"/>
          </w:tcPr>
          <w:p w14:paraId="5FCD4E2B" w14:textId="77777777" w:rsidR="001B35D8" w:rsidRPr="00383895" w:rsidRDefault="001B35D8" w:rsidP="001B35D8">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 xml:space="preserve">Переславский </w:t>
            </w:r>
            <w:r>
              <w:rPr>
                <w:rFonts w:ascii="Times New Roman" w:eastAsia="Times New Roman" w:hAnsi="Times New Roman" w:cs="Times New Roman"/>
                <w:sz w:val="26"/>
                <w:szCs w:val="26"/>
                <w:lang w:eastAsia="ru-RU"/>
              </w:rPr>
              <w:t>МР</w:t>
            </w:r>
          </w:p>
        </w:tc>
        <w:tc>
          <w:tcPr>
            <w:tcW w:w="1559" w:type="dxa"/>
            <w:vAlign w:val="center"/>
          </w:tcPr>
          <w:p w14:paraId="623CAECC" w14:textId="77777777" w:rsidR="001B35D8"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314</w:t>
            </w:r>
          </w:p>
        </w:tc>
        <w:tc>
          <w:tcPr>
            <w:tcW w:w="1418" w:type="dxa"/>
            <w:vAlign w:val="center"/>
          </w:tcPr>
          <w:p w14:paraId="4D0AA685" w14:textId="77777777" w:rsidR="001B35D8"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276</w:t>
            </w:r>
          </w:p>
        </w:tc>
        <w:tc>
          <w:tcPr>
            <w:tcW w:w="1417" w:type="dxa"/>
            <w:vMerge/>
            <w:vAlign w:val="center"/>
          </w:tcPr>
          <w:p w14:paraId="2CA31110" w14:textId="77777777" w:rsidR="001B35D8" w:rsidRPr="00383895" w:rsidRDefault="001B35D8" w:rsidP="00383895">
            <w:pPr>
              <w:spacing w:after="0" w:line="240" w:lineRule="auto"/>
              <w:contextualSpacing/>
              <w:jc w:val="center"/>
              <w:rPr>
                <w:rFonts w:ascii="Times New Roman" w:eastAsia="Times New Roman" w:hAnsi="Times New Roman" w:cs="Times New Roman"/>
                <w:sz w:val="26"/>
                <w:szCs w:val="26"/>
                <w:lang w:eastAsia="ru-RU"/>
              </w:rPr>
            </w:pPr>
          </w:p>
        </w:tc>
      </w:tr>
      <w:tr w:rsidR="00383895" w:rsidRPr="00383895" w14:paraId="3B05A7A6" w14:textId="77777777" w:rsidTr="00CB1309">
        <w:tc>
          <w:tcPr>
            <w:tcW w:w="5382" w:type="dxa"/>
          </w:tcPr>
          <w:p w14:paraId="4E6059B7" w14:textId="77777777" w:rsidR="00383895" w:rsidRPr="00383895" w:rsidRDefault="00383895" w:rsidP="00383895">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Младенческая смертность на 1000 родившихся живыми</w:t>
            </w:r>
            <w:r w:rsidR="008855BF">
              <w:rPr>
                <w:rFonts w:ascii="Times New Roman" w:eastAsia="Times New Roman" w:hAnsi="Times New Roman" w:cs="Times New Roman"/>
                <w:sz w:val="26"/>
                <w:szCs w:val="26"/>
                <w:lang w:eastAsia="ru-RU"/>
              </w:rPr>
              <w:t>, единиц</w:t>
            </w:r>
          </w:p>
        </w:tc>
        <w:tc>
          <w:tcPr>
            <w:tcW w:w="1559" w:type="dxa"/>
            <w:vAlign w:val="center"/>
          </w:tcPr>
          <w:p w14:paraId="615E9C97" w14:textId="77777777" w:rsidR="00383895" w:rsidRPr="00383895" w:rsidRDefault="00383895" w:rsidP="005947A3">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w:t>
            </w:r>
          </w:p>
        </w:tc>
        <w:tc>
          <w:tcPr>
            <w:tcW w:w="1418" w:type="dxa"/>
            <w:vAlign w:val="center"/>
          </w:tcPr>
          <w:p w14:paraId="05AA4844" w14:textId="77777777" w:rsidR="00383895" w:rsidRPr="00383895" w:rsidRDefault="005947A3" w:rsidP="00383895">
            <w:pPr>
              <w:spacing w:after="0" w:line="240" w:lineRule="auto"/>
              <w:contextualSpacing/>
              <w:jc w:val="center"/>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2</w:t>
            </w:r>
          </w:p>
        </w:tc>
        <w:tc>
          <w:tcPr>
            <w:tcW w:w="1417" w:type="dxa"/>
            <w:vAlign w:val="center"/>
          </w:tcPr>
          <w:p w14:paraId="70A31265" w14:textId="77777777" w:rsidR="00383895" w:rsidRPr="00383895" w:rsidRDefault="00383895" w:rsidP="005947A3">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w:t>
            </w:r>
          </w:p>
        </w:tc>
      </w:tr>
    </w:tbl>
    <w:p w14:paraId="62FD67FD" w14:textId="77777777" w:rsidR="00383895" w:rsidRPr="00383895" w:rsidRDefault="00383895" w:rsidP="005947A3">
      <w:pPr>
        <w:pStyle w:val="aff2"/>
        <w:rPr>
          <w:lang w:eastAsia="ru-RU"/>
        </w:rPr>
      </w:pPr>
      <w:r w:rsidRPr="00383895">
        <w:rPr>
          <w:lang w:eastAsia="ru-RU"/>
        </w:rPr>
        <w:t xml:space="preserve">Медицинские центры городского округа такие как ООО «Клинико-диагностический центр «МедЭксперт» и ООО «Центр медицинской диагностики» </w:t>
      </w:r>
      <w:r w:rsidRPr="00383895">
        <w:rPr>
          <w:lang w:eastAsia="ru-RU"/>
        </w:rPr>
        <w:lastRenderedPageBreak/>
        <w:t>оказывают платные медицинские услуги с привлечением специалистов из областного центра (г. Ярославль).</w:t>
      </w:r>
    </w:p>
    <w:p w14:paraId="2E8B4933" w14:textId="77777777" w:rsidR="00383895" w:rsidRPr="00383895" w:rsidRDefault="00383895" w:rsidP="00383895">
      <w:pPr>
        <w:spacing w:after="160" w:line="259" w:lineRule="auto"/>
        <w:contextualSpacing/>
        <w:jc w:val="both"/>
        <w:rPr>
          <w:rFonts w:ascii="Times New Roman" w:eastAsia="Times New Roman" w:hAnsi="Times New Roman" w:cs="Times New Roman"/>
          <w:sz w:val="26"/>
          <w:szCs w:val="26"/>
          <w:lang w:eastAsia="ru-RU"/>
        </w:rPr>
      </w:pPr>
    </w:p>
    <w:p w14:paraId="3083FFC5" w14:textId="77777777" w:rsidR="00383895" w:rsidRPr="00383895" w:rsidRDefault="00811B3C" w:rsidP="005947A3">
      <w:pPr>
        <w:spacing w:after="0" w:line="259" w:lineRule="auto"/>
        <w:ind w:firstLine="708"/>
        <w:contextualSpacing/>
        <w:jc w:val="both"/>
        <w:rPr>
          <w:rFonts w:ascii="Times New Roman" w:eastAsia="Calibri" w:hAnsi="Times New Roman" w:cs="Times New Roman"/>
          <w:i/>
          <w:sz w:val="26"/>
          <w:szCs w:val="26"/>
          <w:u w:val="single"/>
        </w:rPr>
      </w:pPr>
      <w:r>
        <w:rPr>
          <w:rFonts w:ascii="Times New Roman" w:eastAsia="Calibri" w:hAnsi="Times New Roman" w:cs="Times New Roman"/>
          <w:i/>
          <w:sz w:val="26"/>
          <w:szCs w:val="26"/>
          <w:u w:val="single"/>
        </w:rPr>
        <w:t>7</w:t>
      </w:r>
      <w:r w:rsidR="0083386F">
        <w:rPr>
          <w:rFonts w:ascii="Times New Roman" w:eastAsia="Calibri" w:hAnsi="Times New Roman" w:cs="Times New Roman"/>
          <w:i/>
          <w:sz w:val="26"/>
          <w:szCs w:val="26"/>
          <w:u w:val="single"/>
        </w:rPr>
        <w:t xml:space="preserve">. </w:t>
      </w:r>
      <w:r w:rsidR="00383895" w:rsidRPr="00383895">
        <w:rPr>
          <w:rFonts w:ascii="Times New Roman" w:eastAsia="Calibri" w:hAnsi="Times New Roman" w:cs="Times New Roman"/>
          <w:i/>
          <w:sz w:val="26"/>
          <w:szCs w:val="26"/>
          <w:u w:val="single"/>
        </w:rPr>
        <w:t>Профилактика безнадзорности и правонарушений несовершеннолетних и защиты их прав</w:t>
      </w:r>
    </w:p>
    <w:p w14:paraId="52F80507" w14:textId="77777777" w:rsidR="00383895" w:rsidRPr="00383895" w:rsidRDefault="00383895" w:rsidP="00AF3363">
      <w:pPr>
        <w:pStyle w:val="aff2"/>
        <w:contextualSpacing/>
        <w:rPr>
          <w:rFonts w:eastAsia="Arial Unicode MS"/>
        </w:rPr>
      </w:pPr>
      <w:r w:rsidRPr="00383895">
        <w:t>В городском округе ведется непрерывная работа по совершенствованию системы профилактики безнадзорности и правонарушений несовершеннолетних. Это одно из основных направлений реализации государственной политики в интересах детей, которое активно развивается и поддерживается. Профилактикой безнадзорности и правонарушений несовершеннолетних в городском округе занимается отдел по делам несовершеннолетних и защите их прав Администрации город</w:t>
      </w:r>
      <w:r w:rsidR="004A1B8A">
        <w:t>а</w:t>
      </w:r>
      <w:r w:rsidRPr="00383895">
        <w:t xml:space="preserve"> Переславл</w:t>
      </w:r>
      <w:r w:rsidR="004A1B8A">
        <w:t>я</w:t>
      </w:r>
      <w:r w:rsidRPr="00383895">
        <w:t>-Залесск</w:t>
      </w:r>
      <w:r w:rsidR="004A1B8A">
        <w:t>ого</w:t>
      </w:r>
      <w:r w:rsidRPr="00383895">
        <w:t xml:space="preserve"> Д</w:t>
      </w:r>
      <w:r w:rsidRPr="00383895">
        <w:rPr>
          <w:rFonts w:eastAsia="Arial Unicode MS"/>
        </w:rPr>
        <w:t>еятельность отдела направлена на укрепление комплексной системы профилактики, координацию и межведомственное взаимодействие в решении вопросов профилактики детской безнадзорности, предупреждение правонарушений несовершеннолетних, защиты прав и законных интересов детей.</w:t>
      </w:r>
    </w:p>
    <w:p w14:paraId="0FE5BCEE" w14:textId="77777777" w:rsidR="00383895" w:rsidRPr="00383895" w:rsidRDefault="00383895" w:rsidP="004A1B8A">
      <w:pPr>
        <w:spacing w:after="0" w:line="259" w:lineRule="auto"/>
        <w:ind w:firstLine="708"/>
        <w:contextualSpacing/>
        <w:jc w:val="both"/>
        <w:rPr>
          <w:rFonts w:ascii="Times New Roman" w:eastAsia="Calibri" w:hAnsi="Times New Roman" w:cs="Times New Roman"/>
          <w:sz w:val="26"/>
          <w:szCs w:val="26"/>
        </w:rPr>
      </w:pPr>
      <w:r w:rsidRPr="00383895">
        <w:rPr>
          <w:rFonts w:ascii="Times New Roman" w:eastAsia="Calibri" w:hAnsi="Times New Roman" w:cs="Times New Roman"/>
          <w:sz w:val="26"/>
          <w:szCs w:val="26"/>
        </w:rPr>
        <w:t>Основными задачами работы являются:</w:t>
      </w:r>
    </w:p>
    <w:p w14:paraId="7B8DB2B3" w14:textId="77777777" w:rsidR="00383895" w:rsidRPr="00383895" w:rsidRDefault="004A1B8A" w:rsidP="00AF3363">
      <w:pPr>
        <w:pStyle w:val="aff2"/>
      </w:pPr>
      <w:r>
        <w:t>- о</w:t>
      </w:r>
      <w:r w:rsidR="00383895" w:rsidRPr="00383895">
        <w:t>существление мер по профилактике безнадзорности, самовольных уходов несовершеннолетних из семьи и государственных учреждений</w:t>
      </w:r>
      <w:r>
        <w:t>;</w:t>
      </w:r>
    </w:p>
    <w:p w14:paraId="060D7EBB" w14:textId="77777777" w:rsidR="00383895" w:rsidRPr="00383895" w:rsidRDefault="004A1B8A" w:rsidP="00FF216A">
      <w:pPr>
        <w:pStyle w:val="aff2"/>
      </w:pPr>
      <w:r>
        <w:t>- о</w:t>
      </w:r>
      <w:r w:rsidR="00383895" w:rsidRPr="00383895">
        <w:t>рганизация деятельности, направленной на профилактику повторных правонарушений и преступлений, наркомании, токсикомании, алкоголизма несовершеннолетних</w:t>
      </w:r>
      <w:r>
        <w:t>;</w:t>
      </w:r>
    </w:p>
    <w:p w14:paraId="4EC38F98" w14:textId="77777777" w:rsidR="00383895" w:rsidRPr="00383895" w:rsidRDefault="004A1B8A" w:rsidP="00FF216A">
      <w:pPr>
        <w:pStyle w:val="aff2"/>
      </w:pPr>
      <w:r>
        <w:t>- о</w:t>
      </w:r>
      <w:r w:rsidR="00383895" w:rsidRPr="00383895">
        <w:t>беспечение организационной, методической, информационно-аналитической, правовой деятельности территориальной комиссии в соответствии с действующим законодательством.</w:t>
      </w:r>
    </w:p>
    <w:p w14:paraId="3F6894E2" w14:textId="77777777" w:rsidR="00383895" w:rsidRPr="00383895" w:rsidRDefault="00383895" w:rsidP="00FF216A">
      <w:pPr>
        <w:pStyle w:val="aff2"/>
        <w:rPr>
          <w:rFonts w:eastAsia="Times New Roman"/>
          <w:lang w:eastAsia="ru-RU"/>
        </w:rPr>
      </w:pPr>
      <w:r w:rsidRPr="00383895">
        <w:rPr>
          <w:rFonts w:eastAsia="Times New Roman"/>
          <w:lang w:eastAsia="ru-RU"/>
        </w:rPr>
        <w:t xml:space="preserve">Отдел по делам несовершеннолетних и защите их прав является основным разработчиком городской целевой программы профилактической и правоохранительной направленности: </w:t>
      </w:r>
      <w:r w:rsidRPr="00383895">
        <w:rPr>
          <w:rFonts w:eastAsia="Arial Unicode MS"/>
          <w:lang w:eastAsia="ru-RU"/>
        </w:rPr>
        <w:t>«</w:t>
      </w:r>
      <w:r w:rsidRPr="00383895">
        <w:rPr>
          <w:rFonts w:eastAsia="Times New Roman"/>
          <w:lang w:eastAsia="ru-RU"/>
        </w:rPr>
        <w:t>Профилактика безнадзорности, правонарушений и защита прав несовершеннолетних на тер</w:t>
      </w:r>
      <w:r w:rsidR="0083386F">
        <w:rPr>
          <w:rFonts w:eastAsia="Times New Roman"/>
          <w:lang w:eastAsia="ru-RU"/>
        </w:rPr>
        <w:t>ритории городского округа город Переславль-Залесский</w:t>
      </w:r>
      <w:r w:rsidRPr="00383895">
        <w:rPr>
          <w:rFonts w:eastAsia="Times New Roman"/>
          <w:lang w:eastAsia="ru-RU"/>
        </w:rPr>
        <w:t>» на 2019-2021 годы.</w:t>
      </w:r>
    </w:p>
    <w:p w14:paraId="2A2473B3" w14:textId="77777777" w:rsidR="00383895" w:rsidRPr="00383895" w:rsidRDefault="00383895" w:rsidP="00FF216A">
      <w:pPr>
        <w:pStyle w:val="aff2"/>
        <w:rPr>
          <w:rFonts w:eastAsia="Times New Roman"/>
          <w:lang w:eastAsia="ru-RU"/>
        </w:rPr>
      </w:pPr>
      <w:r w:rsidRPr="00383895">
        <w:rPr>
          <w:rFonts w:eastAsia="Arial Unicode MS"/>
          <w:lang w:eastAsia="ru-RU"/>
        </w:rPr>
        <w:t xml:space="preserve">Программа носит комплексный и межведомственный характер. Реализация комплекса мероприятий программы позволила решать задачи по </w:t>
      </w:r>
      <w:r w:rsidRPr="00383895">
        <w:rPr>
          <w:rFonts w:eastAsia="Times New Roman"/>
          <w:lang w:eastAsia="ru-RU"/>
        </w:rPr>
        <w:t>совершенствованию форм и методов работы, направленной на снижение количества правонарушений, антиобщественных действий несовершеннолетних, профилактику употребления ими психоактивных веществ;  повышению эффективности деятельности органов и учреждений системы профилактики безнадзорности и правонарушений несовершеннолетних по  выявлению и профилактике семейного и детского неблагополучия; по созданию условий для психолого-педагогической, медицинской, правовой, социальной поддержки и реабилитации детей и семей, находящихся в трудной жизненной ситуации.</w:t>
      </w:r>
    </w:p>
    <w:p w14:paraId="53776C73" w14:textId="77777777" w:rsidR="00383895" w:rsidRPr="00383895" w:rsidRDefault="00383895" w:rsidP="00FF216A">
      <w:pPr>
        <w:pStyle w:val="aff2"/>
      </w:pPr>
      <w:r w:rsidRPr="00383895">
        <w:rPr>
          <w:rFonts w:eastAsia="Arial Unicode MS"/>
        </w:rPr>
        <w:t>На базе отдела с</w:t>
      </w:r>
      <w:r w:rsidRPr="00383895">
        <w:t>озданы и функционируют межведомственные рабочие группы:</w:t>
      </w:r>
    </w:p>
    <w:p w14:paraId="27884A20" w14:textId="77777777" w:rsidR="00383895" w:rsidRPr="00383895" w:rsidRDefault="00383895" w:rsidP="00FF216A">
      <w:pPr>
        <w:pStyle w:val="aff2"/>
      </w:pPr>
      <w:r w:rsidRPr="00383895">
        <w:t>- межведомственная рабочая группа по разработке и анализу реализации межведомственных планов индивидуальной профилактической и реабилитационной работы с несовершеннолетними и семьями, находящимися в социально опасном положении;</w:t>
      </w:r>
    </w:p>
    <w:p w14:paraId="32907901" w14:textId="77777777" w:rsidR="00383895" w:rsidRPr="00383895" w:rsidRDefault="00383895" w:rsidP="00FF216A">
      <w:pPr>
        <w:pStyle w:val="aff2"/>
      </w:pPr>
      <w:r w:rsidRPr="00383895">
        <w:t>- межведомственная рабочая группа противодействию распространения криминальной субкультуры, экстремистских проявлений в молодежной среде городского округа город Переславль-Залесский;</w:t>
      </w:r>
    </w:p>
    <w:p w14:paraId="6B7EEADC" w14:textId="77777777" w:rsidR="00383895" w:rsidRPr="00383895" w:rsidRDefault="00383895" w:rsidP="00FF216A">
      <w:pPr>
        <w:pStyle w:val="aff2"/>
        <w:rPr>
          <w:rFonts w:eastAsia="Arial Unicode MS"/>
        </w:rPr>
      </w:pPr>
      <w:r w:rsidRPr="00383895">
        <w:lastRenderedPageBreak/>
        <w:t>- м</w:t>
      </w:r>
      <w:r w:rsidRPr="00383895">
        <w:rPr>
          <w:rFonts w:eastAsia="Arial Unicode MS"/>
        </w:rPr>
        <w:t>ежведомственная оперативная антикризисная группа с целью выявления и устранения причин совершения несовершеннолетними попыток суицидов, оказания помощи ребенку-суициденту и его семье;</w:t>
      </w:r>
    </w:p>
    <w:p w14:paraId="7F04EF68" w14:textId="77777777" w:rsidR="00383895" w:rsidRPr="00383895" w:rsidRDefault="00383895" w:rsidP="00FF216A">
      <w:pPr>
        <w:pStyle w:val="aff2"/>
        <w:rPr>
          <w:rFonts w:eastAsia="Arial Unicode MS"/>
        </w:rPr>
      </w:pPr>
      <w:r w:rsidRPr="00383895">
        <w:rPr>
          <w:rFonts w:eastAsia="Arial Unicode MS"/>
        </w:rPr>
        <w:t>- межведомственная рабочая группа по выявлению и анализу причин и условий, способствующих совершению самовольных уходов несовершеннолетних, выявления несовершеннолетних, неоднократно совершивших самовольные уходы.</w:t>
      </w:r>
    </w:p>
    <w:p w14:paraId="7B6161CA" w14:textId="77777777" w:rsidR="00383895" w:rsidRDefault="00383895" w:rsidP="00FF216A">
      <w:pPr>
        <w:pStyle w:val="aff2"/>
      </w:pPr>
      <w:r w:rsidRPr="00383895">
        <w:t>- межведомственная рабочая группа по выявлению и анализу причин и условий, совершаемых несовершеннолетними преступлений и правонарушений.</w:t>
      </w:r>
    </w:p>
    <w:p w14:paraId="61F169B5" w14:textId="77777777" w:rsidR="00FF216A" w:rsidRDefault="00FF216A" w:rsidP="00FF216A">
      <w:pPr>
        <w:pStyle w:val="aff2"/>
        <w:rPr>
          <w:rFonts w:eastAsia="Arial Unicode MS"/>
        </w:rPr>
      </w:pPr>
    </w:p>
    <w:p w14:paraId="0571312E" w14:textId="77777777" w:rsidR="004A1B8A" w:rsidRDefault="004A1B8A" w:rsidP="004A1B8A">
      <w:pPr>
        <w:pStyle w:val="aff2"/>
        <w:jc w:val="right"/>
        <w:rPr>
          <w:rFonts w:eastAsia="Arial Unicode MS"/>
        </w:rPr>
      </w:pPr>
      <w:r>
        <w:rPr>
          <w:rFonts w:eastAsia="Arial Unicode MS"/>
        </w:rPr>
        <w:t>Таблица 23</w:t>
      </w:r>
    </w:p>
    <w:p w14:paraId="62785ED1" w14:textId="77777777" w:rsidR="004A1B8A" w:rsidRPr="00383895" w:rsidRDefault="004A1B8A" w:rsidP="00FF216A">
      <w:pPr>
        <w:pStyle w:val="aff2"/>
        <w:rPr>
          <w:rFonts w:eastAsia="Arial Unicode MS"/>
        </w:rPr>
      </w:pPr>
      <w:r>
        <w:rPr>
          <w:rFonts w:eastAsia="Arial Unicode MS"/>
        </w:rPr>
        <w:t>Информация о ситуации в сфере правонарушений несовершеннолетними</w:t>
      </w:r>
    </w:p>
    <w:tbl>
      <w:tblPr>
        <w:tblStyle w:val="8"/>
        <w:tblW w:w="0" w:type="auto"/>
        <w:jc w:val="center"/>
        <w:tblLook w:val="04A0" w:firstRow="1" w:lastRow="0" w:firstColumn="1" w:lastColumn="0" w:noHBand="0" w:noVBand="1"/>
      </w:tblPr>
      <w:tblGrid>
        <w:gridCol w:w="5237"/>
        <w:gridCol w:w="1417"/>
        <w:gridCol w:w="1274"/>
        <w:gridCol w:w="1700"/>
      </w:tblGrid>
      <w:tr w:rsidR="00383895" w:rsidRPr="00383895" w14:paraId="5DCCAB65" w14:textId="77777777" w:rsidTr="004A1B8A">
        <w:trPr>
          <w:jc w:val="center"/>
        </w:trPr>
        <w:tc>
          <w:tcPr>
            <w:tcW w:w="5240" w:type="dxa"/>
            <w:vAlign w:val="center"/>
          </w:tcPr>
          <w:p w14:paraId="3EDA5F1A"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Наименование показателя</w:t>
            </w:r>
          </w:p>
        </w:tc>
        <w:tc>
          <w:tcPr>
            <w:tcW w:w="1418" w:type="dxa"/>
            <w:vAlign w:val="center"/>
          </w:tcPr>
          <w:p w14:paraId="5A7F46DB"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2017</w:t>
            </w:r>
            <w:r w:rsidR="004A1B8A">
              <w:rPr>
                <w:rFonts w:ascii="Times New Roman" w:eastAsia="Times New Roman" w:hAnsi="Times New Roman" w:cs="Times New Roman"/>
                <w:sz w:val="26"/>
                <w:szCs w:val="26"/>
                <w:lang w:eastAsia="ru-RU"/>
              </w:rPr>
              <w:t xml:space="preserve"> год</w:t>
            </w:r>
          </w:p>
        </w:tc>
        <w:tc>
          <w:tcPr>
            <w:tcW w:w="1275" w:type="dxa"/>
            <w:vAlign w:val="center"/>
          </w:tcPr>
          <w:p w14:paraId="5FCE144D"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2018</w:t>
            </w:r>
            <w:r w:rsidR="004A1B8A">
              <w:rPr>
                <w:rFonts w:ascii="Times New Roman" w:eastAsia="Times New Roman" w:hAnsi="Times New Roman" w:cs="Times New Roman"/>
                <w:sz w:val="26"/>
                <w:szCs w:val="26"/>
                <w:lang w:eastAsia="ru-RU"/>
              </w:rPr>
              <w:t xml:space="preserve"> год</w:t>
            </w:r>
          </w:p>
        </w:tc>
        <w:tc>
          <w:tcPr>
            <w:tcW w:w="1701" w:type="dxa"/>
            <w:vAlign w:val="center"/>
          </w:tcPr>
          <w:p w14:paraId="7FEDB884"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2019</w:t>
            </w:r>
            <w:r w:rsidR="004A1B8A">
              <w:rPr>
                <w:rFonts w:ascii="Times New Roman" w:eastAsia="Times New Roman" w:hAnsi="Times New Roman" w:cs="Times New Roman"/>
                <w:sz w:val="26"/>
                <w:szCs w:val="26"/>
                <w:lang w:eastAsia="ru-RU"/>
              </w:rPr>
              <w:t xml:space="preserve"> год</w:t>
            </w:r>
          </w:p>
        </w:tc>
      </w:tr>
      <w:tr w:rsidR="00383895" w:rsidRPr="00383895" w14:paraId="6F28853D" w14:textId="77777777" w:rsidTr="00D875F6">
        <w:trPr>
          <w:trHeight w:val="748"/>
          <w:jc w:val="center"/>
        </w:trPr>
        <w:tc>
          <w:tcPr>
            <w:tcW w:w="5240" w:type="dxa"/>
            <w:vAlign w:val="center"/>
          </w:tcPr>
          <w:p w14:paraId="0FD81CE2" w14:textId="77777777" w:rsidR="00383895" w:rsidRPr="00383895" w:rsidRDefault="00383895" w:rsidP="004A1B8A">
            <w:pPr>
              <w:autoSpaceDE w:val="0"/>
              <w:autoSpaceDN w:val="0"/>
              <w:adjustRightInd w:val="0"/>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Количество правонарушений, совершенных несовершеннолетними, ед</w:t>
            </w:r>
            <w:r w:rsidR="004A1B8A">
              <w:rPr>
                <w:rFonts w:ascii="Times New Roman" w:eastAsia="Times New Roman" w:hAnsi="Times New Roman" w:cs="Times New Roman"/>
                <w:sz w:val="26"/>
                <w:szCs w:val="26"/>
                <w:lang w:eastAsia="ru-RU"/>
              </w:rPr>
              <w:t>иниц</w:t>
            </w:r>
          </w:p>
        </w:tc>
        <w:tc>
          <w:tcPr>
            <w:tcW w:w="1418" w:type="dxa"/>
            <w:vAlign w:val="center"/>
          </w:tcPr>
          <w:p w14:paraId="70D8BFBF"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78</w:t>
            </w:r>
          </w:p>
        </w:tc>
        <w:tc>
          <w:tcPr>
            <w:tcW w:w="1275" w:type="dxa"/>
            <w:vAlign w:val="center"/>
          </w:tcPr>
          <w:p w14:paraId="464104B0"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129</w:t>
            </w:r>
          </w:p>
        </w:tc>
        <w:tc>
          <w:tcPr>
            <w:tcW w:w="1701" w:type="dxa"/>
            <w:vAlign w:val="center"/>
          </w:tcPr>
          <w:p w14:paraId="475DA8FB"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93</w:t>
            </w:r>
          </w:p>
        </w:tc>
      </w:tr>
      <w:tr w:rsidR="00383895" w:rsidRPr="00383895" w14:paraId="5D633325" w14:textId="77777777" w:rsidTr="004A1B8A">
        <w:trPr>
          <w:jc w:val="center"/>
        </w:trPr>
        <w:tc>
          <w:tcPr>
            <w:tcW w:w="5240" w:type="dxa"/>
            <w:vAlign w:val="center"/>
          </w:tcPr>
          <w:p w14:paraId="008C701F" w14:textId="77777777" w:rsidR="00383895" w:rsidRPr="00383895" w:rsidRDefault="00383895" w:rsidP="004A1B8A">
            <w:pPr>
              <w:autoSpaceDE w:val="0"/>
              <w:autoSpaceDN w:val="0"/>
              <w:adjustRightInd w:val="0"/>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Количество преступлений, совершенных несовершеннолетними, ед</w:t>
            </w:r>
            <w:r w:rsidR="004A1B8A">
              <w:rPr>
                <w:rFonts w:ascii="Times New Roman" w:eastAsia="Times New Roman" w:hAnsi="Times New Roman" w:cs="Times New Roman"/>
                <w:sz w:val="26"/>
                <w:szCs w:val="26"/>
                <w:lang w:eastAsia="ru-RU"/>
              </w:rPr>
              <w:t>иниц</w:t>
            </w:r>
          </w:p>
        </w:tc>
        <w:tc>
          <w:tcPr>
            <w:tcW w:w="1418" w:type="dxa"/>
            <w:vAlign w:val="center"/>
          </w:tcPr>
          <w:p w14:paraId="26B60B96"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14</w:t>
            </w:r>
          </w:p>
        </w:tc>
        <w:tc>
          <w:tcPr>
            <w:tcW w:w="1275" w:type="dxa"/>
            <w:vAlign w:val="center"/>
          </w:tcPr>
          <w:p w14:paraId="30E7476C"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9</w:t>
            </w:r>
          </w:p>
        </w:tc>
        <w:tc>
          <w:tcPr>
            <w:tcW w:w="1701" w:type="dxa"/>
            <w:vAlign w:val="center"/>
          </w:tcPr>
          <w:p w14:paraId="33ABB59E"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17</w:t>
            </w:r>
          </w:p>
        </w:tc>
      </w:tr>
      <w:tr w:rsidR="00383895" w:rsidRPr="00383895" w14:paraId="76FC376A" w14:textId="77777777" w:rsidTr="004A1B8A">
        <w:trPr>
          <w:trHeight w:val="1123"/>
          <w:jc w:val="center"/>
        </w:trPr>
        <w:tc>
          <w:tcPr>
            <w:tcW w:w="5240" w:type="dxa"/>
            <w:vAlign w:val="center"/>
          </w:tcPr>
          <w:p w14:paraId="41ADF23D" w14:textId="77777777" w:rsidR="00383895" w:rsidRPr="00383895" w:rsidRDefault="00383895" w:rsidP="004A1B8A">
            <w:pPr>
              <w:autoSpaceDE w:val="0"/>
              <w:autoSpaceDN w:val="0"/>
              <w:adjustRightInd w:val="0"/>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Количество общественно-опасных деяний, совершенных несовершеннолетними до достижения возраста привлечения к уголовной ответственности, ед</w:t>
            </w:r>
            <w:r w:rsidR="004A1B8A">
              <w:rPr>
                <w:rFonts w:ascii="Times New Roman" w:eastAsia="Times New Roman" w:hAnsi="Times New Roman" w:cs="Times New Roman"/>
                <w:sz w:val="26"/>
                <w:szCs w:val="26"/>
                <w:lang w:eastAsia="ru-RU"/>
              </w:rPr>
              <w:t>иниц</w:t>
            </w:r>
          </w:p>
        </w:tc>
        <w:tc>
          <w:tcPr>
            <w:tcW w:w="1418" w:type="dxa"/>
            <w:vAlign w:val="center"/>
          </w:tcPr>
          <w:p w14:paraId="4932DD95"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w:t>
            </w:r>
          </w:p>
        </w:tc>
        <w:tc>
          <w:tcPr>
            <w:tcW w:w="1275" w:type="dxa"/>
            <w:vAlign w:val="center"/>
          </w:tcPr>
          <w:p w14:paraId="3F6B8BA6"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11</w:t>
            </w:r>
          </w:p>
        </w:tc>
        <w:tc>
          <w:tcPr>
            <w:tcW w:w="1701" w:type="dxa"/>
            <w:vAlign w:val="center"/>
          </w:tcPr>
          <w:p w14:paraId="1BD93613"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15</w:t>
            </w:r>
          </w:p>
        </w:tc>
      </w:tr>
      <w:tr w:rsidR="00383895" w:rsidRPr="00383895" w14:paraId="585DE686" w14:textId="77777777" w:rsidTr="004A1B8A">
        <w:trPr>
          <w:jc w:val="center"/>
        </w:trPr>
        <w:tc>
          <w:tcPr>
            <w:tcW w:w="5240" w:type="dxa"/>
            <w:vAlign w:val="center"/>
          </w:tcPr>
          <w:p w14:paraId="44E6C668" w14:textId="77777777" w:rsidR="00383895" w:rsidRPr="00383895" w:rsidRDefault="00383895" w:rsidP="004A1B8A">
            <w:pPr>
              <w:autoSpaceDE w:val="0"/>
              <w:autoSpaceDN w:val="0"/>
              <w:adjustRightInd w:val="0"/>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Количество несовершеннолетних, состоящих на учете комиссии, чел</w:t>
            </w:r>
            <w:r w:rsidR="004A1B8A">
              <w:rPr>
                <w:rFonts w:ascii="Times New Roman" w:eastAsia="Times New Roman" w:hAnsi="Times New Roman" w:cs="Times New Roman"/>
                <w:sz w:val="26"/>
                <w:szCs w:val="26"/>
                <w:lang w:eastAsia="ru-RU"/>
              </w:rPr>
              <w:t>овек</w:t>
            </w:r>
          </w:p>
        </w:tc>
        <w:tc>
          <w:tcPr>
            <w:tcW w:w="1418" w:type="dxa"/>
            <w:vAlign w:val="center"/>
          </w:tcPr>
          <w:p w14:paraId="64566902"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34</w:t>
            </w:r>
          </w:p>
        </w:tc>
        <w:tc>
          <w:tcPr>
            <w:tcW w:w="1275" w:type="dxa"/>
            <w:vAlign w:val="center"/>
          </w:tcPr>
          <w:p w14:paraId="62075AC6"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33</w:t>
            </w:r>
          </w:p>
        </w:tc>
        <w:tc>
          <w:tcPr>
            <w:tcW w:w="1701" w:type="dxa"/>
            <w:vAlign w:val="center"/>
          </w:tcPr>
          <w:p w14:paraId="4F325118" w14:textId="77777777" w:rsidR="00383895" w:rsidRPr="00383895" w:rsidRDefault="00383895"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43</w:t>
            </w:r>
          </w:p>
        </w:tc>
      </w:tr>
    </w:tbl>
    <w:p w14:paraId="25619698" w14:textId="77777777" w:rsidR="00383895" w:rsidRPr="00383895" w:rsidRDefault="00383895" w:rsidP="00383895">
      <w:pPr>
        <w:spacing w:after="0" w:line="240" w:lineRule="auto"/>
        <w:jc w:val="both"/>
        <w:rPr>
          <w:rFonts w:ascii="Times New Roman" w:eastAsia="Calibri" w:hAnsi="Times New Roman" w:cs="Times New Roman"/>
          <w:sz w:val="26"/>
          <w:szCs w:val="26"/>
        </w:rPr>
      </w:pPr>
    </w:p>
    <w:p w14:paraId="2BDB1EFC" w14:textId="77777777" w:rsidR="00383895" w:rsidRPr="00383895" w:rsidRDefault="00383895" w:rsidP="00FF216A">
      <w:pPr>
        <w:pStyle w:val="aff2"/>
      </w:pPr>
      <w:r w:rsidRPr="00383895">
        <w:t xml:space="preserve">Ежеквартально проводится мониторинг состояния преступности и правонарушений несовершеннолетних на территории города совместно с ОМВД России по городскому округу </w:t>
      </w:r>
      <w:r w:rsidR="004A1B8A">
        <w:t>город</w:t>
      </w:r>
      <w:r w:rsidR="00A738CC">
        <w:t xml:space="preserve"> </w:t>
      </w:r>
      <w:r w:rsidRPr="00383895">
        <w:t>Переславль-Залесский, который в 2019 году показал, что в сравнении с аналогичным периодом прошл</w:t>
      </w:r>
      <w:r w:rsidR="004A1B8A">
        <w:t xml:space="preserve">ого года </w:t>
      </w:r>
      <w:r w:rsidRPr="00383895">
        <w:t>произошло увеличение количества преступлений, совершенных несовершеннолетними с 9 до 17</w:t>
      </w:r>
      <w:r w:rsidR="004A1B8A">
        <w:t xml:space="preserve"> единиц</w:t>
      </w:r>
      <w:r w:rsidRPr="00383895">
        <w:t>, а также количество общественно опасных деяний, совершенных несовершеннолетними до достижения возраста привлечения к уголовной ответственности, с 11 до 15</w:t>
      </w:r>
      <w:r w:rsidR="004A1B8A">
        <w:t xml:space="preserve"> единиц</w:t>
      </w:r>
      <w:r w:rsidRPr="00383895">
        <w:t>. Снизилось количество правонарушений, совершенных несовершеннолетними, со 129 до 93</w:t>
      </w:r>
      <w:r w:rsidR="004A1B8A">
        <w:t xml:space="preserve"> единиц</w:t>
      </w:r>
      <w:r w:rsidRPr="00383895">
        <w:t>.</w:t>
      </w:r>
    </w:p>
    <w:p w14:paraId="10407441" w14:textId="77777777" w:rsidR="00383895" w:rsidRPr="00383895" w:rsidRDefault="00383895" w:rsidP="00FF216A">
      <w:pPr>
        <w:pStyle w:val="aff2"/>
        <w:rPr>
          <w:rFonts w:eastAsia="Times New Roman"/>
          <w:lang w:eastAsia="ru-RU"/>
        </w:rPr>
      </w:pPr>
      <w:r w:rsidRPr="00383895">
        <w:rPr>
          <w:rFonts w:eastAsia="Arial Unicode MS"/>
          <w:lang w:eastAsia="ru-RU"/>
        </w:rPr>
        <w:t>Еженедельно организуются и проводятся межведомственные рейды по обследованию жилищно-бытовых условий семей и несовершеннолетних, в отношении которых проводится индивидуальная профилактическая работа.</w:t>
      </w:r>
    </w:p>
    <w:p w14:paraId="13B898C3" w14:textId="77777777" w:rsidR="00990418" w:rsidRDefault="00990418" w:rsidP="004A1B8A">
      <w:pPr>
        <w:spacing w:after="160" w:line="259" w:lineRule="auto"/>
        <w:contextualSpacing/>
        <w:jc w:val="right"/>
        <w:rPr>
          <w:rFonts w:ascii="Times New Roman" w:eastAsia="Times New Roman" w:hAnsi="Times New Roman" w:cs="Times New Roman"/>
          <w:sz w:val="26"/>
          <w:szCs w:val="26"/>
          <w:lang w:eastAsia="ru-RU"/>
        </w:rPr>
      </w:pPr>
    </w:p>
    <w:p w14:paraId="2BC93EB1" w14:textId="77777777" w:rsidR="004A1B8A" w:rsidRPr="00383895" w:rsidRDefault="004A1B8A" w:rsidP="004A1B8A">
      <w:pPr>
        <w:spacing w:after="160" w:line="259" w:lineRule="auto"/>
        <w:contextualSpacing/>
        <w:jc w:val="right"/>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Таблица 24</w:t>
      </w:r>
    </w:p>
    <w:p w14:paraId="6276DB93" w14:textId="77777777" w:rsidR="00383895" w:rsidRPr="00383895" w:rsidRDefault="00383895" w:rsidP="00383895">
      <w:pPr>
        <w:spacing w:after="160" w:line="259"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Информация о количестве межведомственных рейдов</w:t>
      </w:r>
    </w:p>
    <w:tbl>
      <w:tblPr>
        <w:tblStyle w:val="8"/>
        <w:tblW w:w="9634" w:type="dxa"/>
        <w:tblLook w:val="04A0" w:firstRow="1" w:lastRow="0" w:firstColumn="1" w:lastColumn="0" w:noHBand="0" w:noVBand="1"/>
      </w:tblPr>
      <w:tblGrid>
        <w:gridCol w:w="4531"/>
        <w:gridCol w:w="1701"/>
        <w:gridCol w:w="1701"/>
        <w:gridCol w:w="1701"/>
      </w:tblGrid>
      <w:tr w:rsidR="004A1B8A" w:rsidRPr="00383895" w14:paraId="06969A87" w14:textId="77777777" w:rsidTr="004A1B8A">
        <w:tc>
          <w:tcPr>
            <w:tcW w:w="4531" w:type="dxa"/>
            <w:vAlign w:val="center"/>
          </w:tcPr>
          <w:p w14:paraId="04D276FD" w14:textId="77777777" w:rsidR="004A1B8A" w:rsidRPr="00383895" w:rsidRDefault="004A1B8A"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Наименование показателя</w:t>
            </w:r>
          </w:p>
        </w:tc>
        <w:tc>
          <w:tcPr>
            <w:tcW w:w="1701" w:type="dxa"/>
            <w:vAlign w:val="center"/>
          </w:tcPr>
          <w:p w14:paraId="192B808F" w14:textId="77777777" w:rsidR="004A1B8A" w:rsidRPr="00383895" w:rsidRDefault="004A1B8A"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2017</w:t>
            </w:r>
            <w:r>
              <w:rPr>
                <w:rFonts w:ascii="Times New Roman" w:eastAsia="Times New Roman" w:hAnsi="Times New Roman" w:cs="Times New Roman"/>
                <w:sz w:val="26"/>
                <w:szCs w:val="26"/>
                <w:lang w:eastAsia="ru-RU"/>
              </w:rPr>
              <w:t xml:space="preserve"> год</w:t>
            </w:r>
          </w:p>
        </w:tc>
        <w:tc>
          <w:tcPr>
            <w:tcW w:w="1701" w:type="dxa"/>
            <w:vAlign w:val="center"/>
          </w:tcPr>
          <w:p w14:paraId="34EFADB7" w14:textId="77777777" w:rsidR="004A1B8A" w:rsidRPr="00383895" w:rsidRDefault="004A1B8A"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2018</w:t>
            </w:r>
            <w:r>
              <w:rPr>
                <w:rFonts w:ascii="Times New Roman" w:eastAsia="Times New Roman" w:hAnsi="Times New Roman" w:cs="Times New Roman"/>
                <w:sz w:val="26"/>
                <w:szCs w:val="26"/>
                <w:lang w:eastAsia="ru-RU"/>
              </w:rPr>
              <w:t xml:space="preserve"> год</w:t>
            </w:r>
          </w:p>
        </w:tc>
        <w:tc>
          <w:tcPr>
            <w:tcW w:w="1701" w:type="dxa"/>
            <w:vAlign w:val="center"/>
          </w:tcPr>
          <w:p w14:paraId="69E80F0F" w14:textId="77777777" w:rsidR="004A1B8A" w:rsidRPr="00383895" w:rsidRDefault="004A1B8A" w:rsidP="00383895">
            <w:pPr>
              <w:autoSpaceDE w:val="0"/>
              <w:autoSpaceDN w:val="0"/>
              <w:adjustRightInd w:val="0"/>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2019</w:t>
            </w:r>
            <w:r>
              <w:rPr>
                <w:rFonts w:ascii="Times New Roman" w:eastAsia="Times New Roman" w:hAnsi="Times New Roman" w:cs="Times New Roman"/>
                <w:sz w:val="26"/>
                <w:szCs w:val="26"/>
                <w:lang w:eastAsia="ru-RU"/>
              </w:rPr>
              <w:t xml:space="preserve"> год</w:t>
            </w:r>
          </w:p>
        </w:tc>
      </w:tr>
      <w:tr w:rsidR="004A1B8A" w:rsidRPr="00383895" w14:paraId="65F3D5BC" w14:textId="77777777" w:rsidTr="004A1B8A">
        <w:trPr>
          <w:trHeight w:val="773"/>
        </w:trPr>
        <w:tc>
          <w:tcPr>
            <w:tcW w:w="4531" w:type="dxa"/>
            <w:vAlign w:val="center"/>
          </w:tcPr>
          <w:p w14:paraId="5AB2EBFB" w14:textId="77777777" w:rsidR="004A1B8A" w:rsidRPr="00383895" w:rsidRDefault="004A1B8A" w:rsidP="004A1B8A">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Количество межведомственных рейдов, ед</w:t>
            </w:r>
            <w:r>
              <w:rPr>
                <w:rFonts w:ascii="Times New Roman" w:eastAsia="Times New Roman" w:hAnsi="Times New Roman" w:cs="Times New Roman"/>
                <w:sz w:val="26"/>
                <w:szCs w:val="26"/>
                <w:lang w:eastAsia="ru-RU"/>
              </w:rPr>
              <w:t>иниц</w:t>
            </w:r>
          </w:p>
        </w:tc>
        <w:tc>
          <w:tcPr>
            <w:tcW w:w="1701" w:type="dxa"/>
            <w:vAlign w:val="center"/>
          </w:tcPr>
          <w:p w14:paraId="1D13EC34" w14:textId="77777777" w:rsidR="004A1B8A" w:rsidRPr="00383895" w:rsidRDefault="004A1B8A"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121</w:t>
            </w:r>
          </w:p>
        </w:tc>
        <w:tc>
          <w:tcPr>
            <w:tcW w:w="1701" w:type="dxa"/>
            <w:vAlign w:val="center"/>
          </w:tcPr>
          <w:p w14:paraId="20594F93" w14:textId="77777777" w:rsidR="004A1B8A" w:rsidRPr="00383895" w:rsidRDefault="004A1B8A"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138</w:t>
            </w:r>
          </w:p>
        </w:tc>
        <w:tc>
          <w:tcPr>
            <w:tcW w:w="1701" w:type="dxa"/>
            <w:vAlign w:val="center"/>
          </w:tcPr>
          <w:p w14:paraId="1D4E7539" w14:textId="77777777" w:rsidR="004A1B8A" w:rsidRPr="00383895" w:rsidRDefault="004A1B8A"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154</w:t>
            </w:r>
          </w:p>
        </w:tc>
      </w:tr>
      <w:tr w:rsidR="004A1B8A" w:rsidRPr="00383895" w14:paraId="4199225B" w14:textId="77777777" w:rsidTr="004A1B8A">
        <w:trPr>
          <w:trHeight w:val="710"/>
        </w:trPr>
        <w:tc>
          <w:tcPr>
            <w:tcW w:w="4531" w:type="dxa"/>
            <w:vAlign w:val="center"/>
          </w:tcPr>
          <w:p w14:paraId="565B78D1" w14:textId="77777777" w:rsidR="004A1B8A" w:rsidRPr="00383895" w:rsidRDefault="004A1B8A" w:rsidP="004A1B8A">
            <w:pPr>
              <w:spacing w:after="0" w:line="240" w:lineRule="auto"/>
              <w:contextualSpacing/>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Количество семей, в отношении которых проводится профилактическая работа, ед</w:t>
            </w:r>
            <w:r>
              <w:rPr>
                <w:rFonts w:ascii="Times New Roman" w:eastAsia="Times New Roman" w:hAnsi="Times New Roman" w:cs="Times New Roman"/>
                <w:sz w:val="26"/>
                <w:szCs w:val="26"/>
                <w:lang w:eastAsia="ru-RU"/>
              </w:rPr>
              <w:t>иниц</w:t>
            </w:r>
          </w:p>
        </w:tc>
        <w:tc>
          <w:tcPr>
            <w:tcW w:w="1701" w:type="dxa"/>
            <w:vAlign w:val="center"/>
          </w:tcPr>
          <w:p w14:paraId="0E36DCDF" w14:textId="77777777" w:rsidR="004A1B8A" w:rsidRPr="00383895" w:rsidRDefault="004A1B8A"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330</w:t>
            </w:r>
          </w:p>
        </w:tc>
        <w:tc>
          <w:tcPr>
            <w:tcW w:w="1701" w:type="dxa"/>
            <w:vAlign w:val="center"/>
          </w:tcPr>
          <w:p w14:paraId="69C3FC8C" w14:textId="77777777" w:rsidR="004A1B8A" w:rsidRPr="00383895" w:rsidRDefault="004A1B8A"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553</w:t>
            </w:r>
          </w:p>
        </w:tc>
        <w:tc>
          <w:tcPr>
            <w:tcW w:w="1701" w:type="dxa"/>
            <w:vAlign w:val="center"/>
          </w:tcPr>
          <w:p w14:paraId="1EBC8724" w14:textId="77777777" w:rsidR="004A1B8A" w:rsidRPr="00383895" w:rsidRDefault="004A1B8A" w:rsidP="00383895">
            <w:pPr>
              <w:spacing w:after="0" w:line="240" w:lineRule="auto"/>
              <w:contextualSpacing/>
              <w:jc w:val="center"/>
              <w:rPr>
                <w:rFonts w:ascii="Times New Roman" w:eastAsia="Times New Roman" w:hAnsi="Times New Roman" w:cs="Times New Roman"/>
                <w:sz w:val="26"/>
                <w:szCs w:val="26"/>
                <w:lang w:eastAsia="ru-RU"/>
              </w:rPr>
            </w:pPr>
            <w:r w:rsidRPr="00383895">
              <w:rPr>
                <w:rFonts w:ascii="Times New Roman" w:eastAsia="Times New Roman" w:hAnsi="Times New Roman" w:cs="Times New Roman"/>
                <w:sz w:val="26"/>
                <w:szCs w:val="26"/>
                <w:lang w:eastAsia="ru-RU"/>
              </w:rPr>
              <w:t>654</w:t>
            </w:r>
          </w:p>
        </w:tc>
      </w:tr>
    </w:tbl>
    <w:p w14:paraId="2AC7D254" w14:textId="77777777" w:rsidR="00FF216A" w:rsidRDefault="00FF216A" w:rsidP="00FF216A">
      <w:pPr>
        <w:pStyle w:val="aff2"/>
      </w:pPr>
    </w:p>
    <w:p w14:paraId="4EDCAF1D" w14:textId="77777777" w:rsidR="00383895" w:rsidRPr="00383895" w:rsidRDefault="00383895" w:rsidP="00FF216A">
      <w:pPr>
        <w:pStyle w:val="aff2"/>
      </w:pPr>
      <w:r w:rsidRPr="00383895">
        <w:t>В результате принимаемых мер органами и учреждениями системы профилактики безнадзорности и правонарушений несовершеннолетних городского округа город Переславл</w:t>
      </w:r>
      <w:r w:rsidR="004A1B8A">
        <w:t>ь</w:t>
      </w:r>
      <w:r w:rsidRPr="00383895">
        <w:t>-Залесск</w:t>
      </w:r>
      <w:r w:rsidR="004A1B8A">
        <w:t>ий</w:t>
      </w:r>
      <w:r w:rsidRPr="00383895">
        <w:t xml:space="preserve">, укрепления роли общественных институтов </w:t>
      </w:r>
      <w:r w:rsidRPr="00383895">
        <w:lastRenderedPageBreak/>
        <w:t>системы профилактики достигнуты определенные положительные результаты. Однако наличие факторов социального риска продолжает способствуют возникновению отклоняющего поведения у детей с их последующей криминализацией, и поэтому требует к себе повышенного внимания всех субъектов системы п</w:t>
      </w:r>
      <w:r w:rsidR="0083386F">
        <w:t>рофилактики на территории город Переславль-Залесский</w:t>
      </w:r>
      <w:r w:rsidRPr="00383895">
        <w:t xml:space="preserve">. Для эффективного решения данных проблем территориальная комиссия стремится обеспечить эффективное взаимодействие органов и учреждений системы профилактики безнадзорности и правонарушений несовершеннолетних, общественных организаций, деятельность которых связана с осуществлением мер по профилактике безнадзорности, правонарушений и защите прав несовершеннолетних. Это может быть достигнуто путем реализации согласованного комплекса мероприятий. </w:t>
      </w:r>
    </w:p>
    <w:p w14:paraId="0336DA22" w14:textId="77777777" w:rsidR="00FF216A" w:rsidRDefault="00FF216A"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p>
    <w:p w14:paraId="6A5B01B9" w14:textId="77777777" w:rsidR="00EE3DA8" w:rsidRPr="00EE3DA8" w:rsidRDefault="00EE3DA8" w:rsidP="00EE3DA8">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EE3DA8">
        <w:rPr>
          <w:rFonts w:ascii="Times New Roman" w:eastAsia="Lucida Sans Unicode" w:hAnsi="Times New Roman" w:cs="Times New Roman"/>
          <w:b/>
          <w:bCs/>
          <w:i/>
          <w:iCs/>
          <w:spacing w:val="5"/>
          <w:kern w:val="1"/>
          <w:sz w:val="26"/>
          <w:szCs w:val="26"/>
          <w:lang w:eastAsia="ar-SA"/>
        </w:rPr>
        <w:t>3.3.1</w:t>
      </w:r>
      <w:r w:rsidR="00D875F6">
        <w:rPr>
          <w:rFonts w:ascii="Times New Roman" w:eastAsia="Lucida Sans Unicode" w:hAnsi="Times New Roman" w:cs="Times New Roman"/>
          <w:b/>
          <w:bCs/>
          <w:i/>
          <w:iCs/>
          <w:spacing w:val="5"/>
          <w:kern w:val="1"/>
          <w:sz w:val="26"/>
          <w:szCs w:val="26"/>
          <w:lang w:eastAsia="ar-SA"/>
        </w:rPr>
        <w:t>2</w:t>
      </w:r>
      <w:r w:rsidRPr="00EE3DA8">
        <w:rPr>
          <w:rFonts w:ascii="Times New Roman" w:eastAsia="Lucida Sans Unicode" w:hAnsi="Times New Roman" w:cs="Times New Roman"/>
          <w:b/>
          <w:bCs/>
          <w:i/>
          <w:iCs/>
          <w:spacing w:val="5"/>
          <w:kern w:val="1"/>
          <w:sz w:val="26"/>
          <w:szCs w:val="26"/>
          <w:lang w:eastAsia="ar-SA"/>
        </w:rPr>
        <w:t>.  Развитие гражданского общества.</w:t>
      </w:r>
    </w:p>
    <w:p w14:paraId="405DF8F7" w14:textId="77777777" w:rsidR="00EE3DA8" w:rsidRPr="00EE3DA8" w:rsidRDefault="00EE3DA8" w:rsidP="00EE3DA8">
      <w:pPr>
        <w:pStyle w:val="aff2"/>
        <w:rPr>
          <w:lang w:eastAsia="ar-SA"/>
        </w:rPr>
      </w:pPr>
      <w:r w:rsidRPr="00EE3DA8">
        <w:rPr>
          <w:lang w:eastAsia="ar-SA"/>
        </w:rPr>
        <w:t>Одним из основных, актуальных</w:t>
      </w:r>
      <w:r>
        <w:rPr>
          <w:lang w:eastAsia="ar-SA"/>
        </w:rPr>
        <w:t xml:space="preserve"> и </w:t>
      </w:r>
      <w:r w:rsidRPr="00EE3DA8">
        <w:rPr>
          <w:lang w:eastAsia="ar-SA"/>
        </w:rPr>
        <w:t>наиболее важны</w:t>
      </w:r>
      <w:r>
        <w:rPr>
          <w:lang w:eastAsia="ar-SA"/>
        </w:rPr>
        <w:t>х</w:t>
      </w:r>
      <w:r w:rsidRPr="00EE3DA8">
        <w:rPr>
          <w:lang w:eastAsia="ar-SA"/>
        </w:rPr>
        <w:t xml:space="preserve"> направлений в сфере развития гражданского общества является укрепление гражданского единства, гармонизация межнациональных и межконфессиональных отношений.</w:t>
      </w:r>
    </w:p>
    <w:p w14:paraId="7024F5A4" w14:textId="77777777" w:rsidR="00EE3DA8" w:rsidRPr="00EE3DA8" w:rsidRDefault="00EE3DA8" w:rsidP="00EE3DA8">
      <w:pPr>
        <w:pStyle w:val="aff2"/>
        <w:rPr>
          <w:lang w:eastAsia="ar-SA"/>
        </w:rPr>
      </w:pPr>
      <w:r w:rsidRPr="00EE3DA8">
        <w:rPr>
          <w:lang w:eastAsia="ar-SA"/>
        </w:rPr>
        <w:t>Ситуация в этнонациональной сфере городского округа город Переславль-Залесский характеризуется как устойчивая. Вместе с тем этническое разнообразие населения городского округа требует разработки и дальнейшей реализации мер по гармонизации межнациональных отношений на территории городского округа город Переславль-Залесский</w:t>
      </w:r>
      <w:r>
        <w:rPr>
          <w:lang w:eastAsia="ar-SA"/>
        </w:rPr>
        <w:t>.</w:t>
      </w:r>
      <w:r w:rsidRPr="00EE3DA8">
        <w:rPr>
          <w:lang w:eastAsia="ar-SA"/>
        </w:rPr>
        <w:t xml:space="preserve"> </w:t>
      </w:r>
    </w:p>
    <w:p w14:paraId="54F09395" w14:textId="77777777" w:rsidR="00EE3DA8" w:rsidRPr="00EE3DA8" w:rsidRDefault="00EE3DA8" w:rsidP="00EE3DA8">
      <w:pPr>
        <w:pStyle w:val="aff2"/>
        <w:rPr>
          <w:lang w:eastAsia="ar-SA"/>
        </w:rPr>
      </w:pPr>
      <w:r w:rsidRPr="00EE3DA8">
        <w:rPr>
          <w:lang w:eastAsia="ar-SA"/>
        </w:rPr>
        <w:t>В городском округе город Переславль-Залесский Ярославской области проживает более 30 национальностей, большую часть которых составляет русское население (почти 90 процентов), а также</w:t>
      </w:r>
      <w:r w:rsidR="00BB23B2">
        <w:rPr>
          <w:lang w:eastAsia="ar-SA"/>
        </w:rPr>
        <w:t xml:space="preserve"> </w:t>
      </w:r>
      <w:r w:rsidRPr="00EE3DA8">
        <w:rPr>
          <w:lang w:eastAsia="ar-SA"/>
        </w:rPr>
        <w:t xml:space="preserve">армяне, украинцы, татары, азербайджанцы, белорусы, цыгане, узбеки и другие. </w:t>
      </w:r>
    </w:p>
    <w:p w14:paraId="2C5A9079" w14:textId="77777777" w:rsidR="00EE3DA8" w:rsidRPr="00EE3DA8" w:rsidRDefault="00EE3DA8" w:rsidP="00EE3DA8">
      <w:pPr>
        <w:pStyle w:val="aff2"/>
        <w:rPr>
          <w:lang w:eastAsia="ar-SA"/>
        </w:rPr>
      </w:pPr>
      <w:r w:rsidRPr="00EE3DA8">
        <w:rPr>
          <w:lang w:eastAsia="ar-SA"/>
        </w:rPr>
        <w:t>В связи с ростом некоренного населения в регионе обозначилась тенденция формирования компактного проживания этнических групп. На территории городского округа город Переславль-Залесский Ярославской области сформировались 3 национальные общественные объединения:</w:t>
      </w:r>
    </w:p>
    <w:p w14:paraId="29654787" w14:textId="77777777" w:rsidR="00EE3DA8" w:rsidRPr="00EE3DA8" w:rsidRDefault="00EE3DA8" w:rsidP="00EE3DA8">
      <w:pPr>
        <w:pStyle w:val="aff2"/>
        <w:rPr>
          <w:lang w:eastAsia="ar-SA"/>
        </w:rPr>
      </w:pPr>
      <w:r w:rsidRPr="00EE3DA8">
        <w:rPr>
          <w:lang w:eastAsia="ar-SA"/>
        </w:rPr>
        <w:t xml:space="preserve"> -</w:t>
      </w:r>
      <w:r w:rsidR="00790C4F">
        <w:rPr>
          <w:lang w:eastAsia="ar-SA"/>
        </w:rPr>
        <w:t xml:space="preserve"> </w:t>
      </w:r>
      <w:r w:rsidRPr="00EE3DA8">
        <w:rPr>
          <w:lang w:eastAsia="ar-SA"/>
        </w:rPr>
        <w:t>Переславское отделение Ярославской областной общественной организации «Армянское общество «Наири»;</w:t>
      </w:r>
    </w:p>
    <w:p w14:paraId="2D75CA27" w14:textId="77777777" w:rsidR="00EE3DA8" w:rsidRPr="00EE3DA8" w:rsidRDefault="00EE3DA8" w:rsidP="00EE3DA8">
      <w:pPr>
        <w:pStyle w:val="aff2"/>
        <w:rPr>
          <w:lang w:eastAsia="ar-SA"/>
        </w:rPr>
      </w:pPr>
      <w:r w:rsidRPr="00EE3DA8">
        <w:rPr>
          <w:lang w:eastAsia="ar-SA"/>
        </w:rPr>
        <w:t xml:space="preserve"> -</w:t>
      </w:r>
      <w:r w:rsidR="00790C4F">
        <w:rPr>
          <w:lang w:eastAsia="ar-SA"/>
        </w:rPr>
        <w:t xml:space="preserve"> </w:t>
      </w:r>
      <w:r w:rsidRPr="00EE3DA8">
        <w:rPr>
          <w:lang w:eastAsia="ar-SA"/>
        </w:rPr>
        <w:t>Переславское отделение Ярославской региональной Азербайджанской национально-культурной автономии (ЯРАНКА);</w:t>
      </w:r>
    </w:p>
    <w:p w14:paraId="1AD91848" w14:textId="77777777" w:rsidR="00EE3DA8" w:rsidRPr="00EE3DA8" w:rsidRDefault="00EE3DA8" w:rsidP="00EE3DA8">
      <w:pPr>
        <w:pStyle w:val="aff2"/>
        <w:rPr>
          <w:lang w:eastAsia="ar-SA"/>
        </w:rPr>
      </w:pPr>
      <w:r w:rsidRPr="00EE3DA8">
        <w:rPr>
          <w:lang w:eastAsia="ar-SA"/>
        </w:rPr>
        <w:t>-</w:t>
      </w:r>
      <w:r w:rsidR="00790C4F">
        <w:rPr>
          <w:lang w:eastAsia="ar-SA"/>
        </w:rPr>
        <w:t xml:space="preserve"> </w:t>
      </w:r>
      <w:r w:rsidRPr="00EE3DA8">
        <w:rPr>
          <w:lang w:eastAsia="ar-SA"/>
        </w:rPr>
        <w:t>Переславское отделение Ярославской областной общественной организации «Таджикский национальный культурный Центр «Саманиды».</w:t>
      </w:r>
    </w:p>
    <w:p w14:paraId="15853B08" w14:textId="77777777" w:rsidR="00EE3DA8" w:rsidRPr="00EE3DA8" w:rsidRDefault="00EE3DA8" w:rsidP="00EE3DA8">
      <w:pPr>
        <w:pStyle w:val="aff2"/>
        <w:rPr>
          <w:lang w:eastAsia="ar-SA"/>
        </w:rPr>
      </w:pPr>
      <w:r w:rsidRPr="00EE3DA8">
        <w:rPr>
          <w:lang w:eastAsia="ar-SA"/>
        </w:rPr>
        <w:t xml:space="preserve">В отношении конфессионального состава населения можно отметить, что подавляющее большинство верующих городского округа город Переславль-Залесский </w:t>
      </w:r>
      <w:r w:rsidR="00790C4F">
        <w:rPr>
          <w:lang w:eastAsia="ar-SA"/>
        </w:rPr>
        <w:t xml:space="preserve">Ярославской области </w:t>
      </w:r>
      <w:r w:rsidR="004028C9">
        <w:rPr>
          <w:lang w:eastAsia="ar-SA"/>
        </w:rPr>
        <w:t xml:space="preserve">являются </w:t>
      </w:r>
      <w:r w:rsidRPr="00EE3DA8">
        <w:rPr>
          <w:lang w:eastAsia="ar-SA"/>
        </w:rPr>
        <w:t>православны</w:t>
      </w:r>
      <w:r w:rsidR="004028C9">
        <w:rPr>
          <w:lang w:eastAsia="ar-SA"/>
        </w:rPr>
        <w:t>ми</w:t>
      </w:r>
      <w:r w:rsidRPr="00EE3DA8">
        <w:rPr>
          <w:lang w:eastAsia="ar-SA"/>
        </w:rPr>
        <w:t xml:space="preserve">. В начале 2016 года на территории городского округа начала вести свою деятельность религиозная организация «Переславская Епархия Русской Православной Церкви».  </w:t>
      </w:r>
      <w:r w:rsidR="006B23A2">
        <w:rPr>
          <w:lang w:eastAsia="ar-SA"/>
        </w:rPr>
        <w:t>В</w:t>
      </w:r>
      <w:r w:rsidRPr="00EE3DA8">
        <w:rPr>
          <w:lang w:eastAsia="ar-SA"/>
        </w:rPr>
        <w:t xml:space="preserve"> июле 2016 года в городском округе город Переславль-Залесский</w:t>
      </w:r>
      <w:r w:rsidR="006B23A2">
        <w:rPr>
          <w:lang w:eastAsia="ar-SA"/>
        </w:rPr>
        <w:t xml:space="preserve"> образуется</w:t>
      </w:r>
      <w:r w:rsidRPr="00EE3DA8">
        <w:rPr>
          <w:lang w:eastAsia="ar-SA"/>
        </w:rPr>
        <w:t xml:space="preserve"> местная религиозная организация мусульман. Конфессиональный состав городского округа меняется, становится все более неоднородным.</w:t>
      </w:r>
    </w:p>
    <w:p w14:paraId="33365037" w14:textId="77777777" w:rsidR="00EE3DA8" w:rsidRPr="00EE3DA8" w:rsidRDefault="00EE3DA8" w:rsidP="00EE3DA8">
      <w:pPr>
        <w:pStyle w:val="aff2"/>
        <w:rPr>
          <w:lang w:eastAsia="ar-SA"/>
        </w:rPr>
      </w:pPr>
      <w:r w:rsidRPr="00EE3DA8">
        <w:rPr>
          <w:lang w:eastAsia="ar-SA"/>
        </w:rPr>
        <w:t>Наибольшее количество иностранных граждан прибывает в городской о</w:t>
      </w:r>
      <w:r w:rsidR="00B93F7E">
        <w:rPr>
          <w:lang w:eastAsia="ar-SA"/>
        </w:rPr>
        <w:t xml:space="preserve">круг город Переславль-Залесский </w:t>
      </w:r>
      <w:r w:rsidRPr="00EE3DA8">
        <w:rPr>
          <w:lang w:eastAsia="ar-SA"/>
        </w:rPr>
        <w:t xml:space="preserve">по частным делам, для осуществления трудовой деятельности и вследствие возникновения чрезвычайных ситуаций на территории постоянного проживания. Указанные цели въезда преобладают на протяжении нескольких последних лет. </w:t>
      </w:r>
    </w:p>
    <w:p w14:paraId="45B00B32" w14:textId="77777777" w:rsidR="00EE3DA8" w:rsidRPr="00EE3DA8" w:rsidRDefault="00EE3DA8" w:rsidP="00EE3DA8">
      <w:pPr>
        <w:pStyle w:val="aff2"/>
        <w:rPr>
          <w:lang w:eastAsia="ar-SA"/>
        </w:rPr>
      </w:pPr>
      <w:r w:rsidRPr="00EE3DA8">
        <w:rPr>
          <w:lang w:eastAsia="ar-SA"/>
        </w:rPr>
        <w:lastRenderedPageBreak/>
        <w:t>Растущие иммиграционные потоки прибывающих в городской округ граждан из бывших республик СНГ объясняются тем, что уже в течение многих лет городской округ сохраняет социально-экономическую привлекательность для иностранных граждан, в том числе трудовых. Большую роль в этом играет близость городского округа к городу федерального значения – Москве и существенное влияние оказывает тот факт, что округ не принадлежит к числу регионов, где национальный вопрос стоит наиболее остро.</w:t>
      </w:r>
    </w:p>
    <w:p w14:paraId="0DAA665E" w14:textId="77777777" w:rsidR="00EE3DA8" w:rsidRPr="00EE3DA8" w:rsidRDefault="00EE3DA8" w:rsidP="00EE3DA8">
      <w:pPr>
        <w:pStyle w:val="aff2"/>
        <w:rPr>
          <w:lang w:eastAsia="ar-SA"/>
        </w:rPr>
      </w:pPr>
      <w:r w:rsidRPr="00EE3DA8">
        <w:rPr>
          <w:lang w:eastAsia="ar-SA"/>
        </w:rPr>
        <w:t>Процесс миграции неуклонно приводит к качественно новым этническим и демографическим изменениям в структуре населения городского ок</w:t>
      </w:r>
      <w:r w:rsidR="005B111E">
        <w:rPr>
          <w:lang w:eastAsia="ar-SA"/>
        </w:rPr>
        <w:t>руга город Переславль-Залесский</w:t>
      </w:r>
      <w:r w:rsidRPr="00EE3DA8">
        <w:rPr>
          <w:lang w:eastAsia="ar-SA"/>
        </w:rPr>
        <w:t xml:space="preserve">, и, как следствие, к изменению её национально-культурного состава.  </w:t>
      </w:r>
    </w:p>
    <w:p w14:paraId="5D25D886" w14:textId="77777777" w:rsidR="00EE3DA8" w:rsidRPr="00EE3DA8" w:rsidRDefault="00EE3DA8" w:rsidP="00EE3DA8">
      <w:pPr>
        <w:pStyle w:val="aff2"/>
        <w:rPr>
          <w:lang w:eastAsia="ar-SA"/>
        </w:rPr>
      </w:pPr>
      <w:r w:rsidRPr="00EE3DA8">
        <w:rPr>
          <w:lang w:eastAsia="ar-SA"/>
        </w:rPr>
        <w:t xml:space="preserve">Низкий уровень социокультурной адаптации иностранных граждан к условиям принимающего сообщества приводит к тому, что определенная часть иностранных граждан сохраняет характерные для мест их традиционного проживания поведенческие стереотипы, противоречащие местным традициям, тем самым демонстрируя пренебрежение к местной культуре. </w:t>
      </w:r>
    </w:p>
    <w:p w14:paraId="0FF06540" w14:textId="77777777" w:rsidR="00EE3DA8" w:rsidRPr="00EE3DA8" w:rsidRDefault="00EE3DA8" w:rsidP="00EE3DA8">
      <w:pPr>
        <w:pStyle w:val="aff2"/>
        <w:rPr>
          <w:lang w:eastAsia="ar-SA"/>
        </w:rPr>
      </w:pPr>
      <w:r w:rsidRPr="00EE3DA8">
        <w:rPr>
          <w:lang w:eastAsia="ar-SA"/>
        </w:rPr>
        <w:t>Данные процессы и явления активно влияют и будут в дальнейшем активно влиять на все стороны жизни городского округа, что уже сегодня находит свое отражение в состоянии межнациональных отношений на территории городского округа.</w:t>
      </w:r>
    </w:p>
    <w:p w14:paraId="1468F031" w14:textId="77777777" w:rsidR="00EE3DA8" w:rsidRDefault="00EE3DA8" w:rsidP="00EE3DA8">
      <w:pPr>
        <w:pStyle w:val="aff2"/>
        <w:rPr>
          <w:lang w:eastAsia="ar-SA"/>
        </w:rPr>
      </w:pPr>
      <w:r w:rsidRPr="00EE3DA8">
        <w:rPr>
          <w:lang w:eastAsia="ar-SA"/>
        </w:rPr>
        <w:t xml:space="preserve">Информирование и распространение знаний о традициях, истории национальностей и религии, позволит сформировать позитивный имидж городского округа как территории, комфортной для проживания представителей любой национальности и конфессии.  </w:t>
      </w:r>
    </w:p>
    <w:p w14:paraId="18D33429" w14:textId="77777777" w:rsidR="00EE3DA8" w:rsidRDefault="00EE3DA8" w:rsidP="00EE3DA8">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p>
    <w:p w14:paraId="7984D0BF" w14:textId="77777777" w:rsidR="00E2256D" w:rsidRPr="00411082" w:rsidRDefault="00E2256D"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411082">
        <w:rPr>
          <w:rFonts w:ascii="Times New Roman" w:eastAsia="Lucida Sans Unicode" w:hAnsi="Times New Roman" w:cs="Times New Roman"/>
          <w:b/>
          <w:bCs/>
          <w:i/>
          <w:iCs/>
          <w:spacing w:val="5"/>
          <w:kern w:val="1"/>
          <w:sz w:val="26"/>
          <w:szCs w:val="26"/>
          <w:lang w:eastAsia="ar-SA"/>
        </w:rPr>
        <w:t>3.3.1</w:t>
      </w:r>
      <w:r w:rsidR="00D875F6">
        <w:rPr>
          <w:rFonts w:ascii="Times New Roman" w:eastAsia="Lucida Sans Unicode" w:hAnsi="Times New Roman" w:cs="Times New Roman"/>
          <w:b/>
          <w:bCs/>
          <w:i/>
          <w:iCs/>
          <w:spacing w:val="5"/>
          <w:kern w:val="1"/>
          <w:sz w:val="26"/>
          <w:szCs w:val="26"/>
          <w:lang w:eastAsia="ar-SA"/>
        </w:rPr>
        <w:t>3</w:t>
      </w:r>
      <w:r w:rsidR="00994229">
        <w:rPr>
          <w:rFonts w:ascii="Times New Roman" w:eastAsia="Lucida Sans Unicode" w:hAnsi="Times New Roman" w:cs="Times New Roman"/>
          <w:b/>
          <w:bCs/>
          <w:i/>
          <w:iCs/>
          <w:spacing w:val="5"/>
          <w:kern w:val="1"/>
          <w:sz w:val="26"/>
          <w:szCs w:val="26"/>
          <w:lang w:eastAsia="ar-SA"/>
        </w:rPr>
        <w:t>.</w:t>
      </w:r>
      <w:r w:rsidRPr="00411082">
        <w:rPr>
          <w:rFonts w:ascii="Times New Roman" w:eastAsia="Lucida Sans Unicode" w:hAnsi="Times New Roman" w:cs="Times New Roman"/>
          <w:b/>
          <w:bCs/>
          <w:i/>
          <w:iCs/>
          <w:spacing w:val="5"/>
          <w:kern w:val="1"/>
          <w:sz w:val="26"/>
          <w:szCs w:val="26"/>
          <w:lang w:eastAsia="ar-SA"/>
        </w:rPr>
        <w:t xml:space="preserve"> Бюджетная политика</w:t>
      </w:r>
    </w:p>
    <w:p w14:paraId="77493701" w14:textId="77777777" w:rsidR="0006385E" w:rsidRPr="0006385E" w:rsidRDefault="0006385E" w:rsidP="00FF216A">
      <w:pPr>
        <w:pStyle w:val="aff2"/>
        <w:rPr>
          <w:lang w:eastAsia="ar-SA"/>
        </w:rPr>
      </w:pPr>
      <w:r w:rsidRPr="0006385E">
        <w:rPr>
          <w:lang w:eastAsia="ar-SA"/>
        </w:rPr>
        <w:t>Бюджетная политика в городском округе город Переславль-Залесский ориентирована на обеспечение сбалансированности и устойчивости системы муниципальных финансов, повышение эффективности бюджетных расходов, определение приоритетных направлений и целей использования финансовых ресурсов в условиях дефицита бюджетных средств, совершенствование программно-целевого принципа планирования, повышение доступности и качества муниципальных услуг.</w:t>
      </w:r>
    </w:p>
    <w:p w14:paraId="4ED018E0" w14:textId="77777777" w:rsidR="0055393A" w:rsidRPr="0006385E" w:rsidRDefault="0055393A" w:rsidP="0055393A">
      <w:pPr>
        <w:suppressAutoHyphens/>
        <w:autoSpaceDE w:val="0"/>
        <w:spacing w:after="0" w:line="240" w:lineRule="auto"/>
        <w:ind w:firstLine="709"/>
        <w:jc w:val="right"/>
        <w:rPr>
          <w:rFonts w:ascii="Times New Roman" w:eastAsia="Arial" w:hAnsi="Times New Roman" w:cs="Times New Roman"/>
          <w:sz w:val="26"/>
          <w:szCs w:val="26"/>
          <w:lang w:eastAsia="ar-SA"/>
        </w:rPr>
      </w:pPr>
      <w:r>
        <w:rPr>
          <w:rFonts w:ascii="Times New Roman" w:eastAsia="Arial" w:hAnsi="Times New Roman" w:cs="Times New Roman"/>
          <w:sz w:val="26"/>
          <w:szCs w:val="26"/>
          <w:lang w:eastAsia="ar-SA"/>
        </w:rPr>
        <w:t>Таблица 25</w:t>
      </w:r>
    </w:p>
    <w:p w14:paraId="2057186D" w14:textId="77777777" w:rsidR="00402A20" w:rsidRDefault="0006385E" w:rsidP="00402A20">
      <w:pPr>
        <w:spacing w:after="0" w:line="240" w:lineRule="atLeast"/>
        <w:ind w:firstLine="709"/>
        <w:contextualSpacing/>
        <w:jc w:val="center"/>
        <w:rPr>
          <w:rFonts w:ascii="Times New Roman" w:eastAsia="Calibri" w:hAnsi="Times New Roman" w:cs="Times New Roman"/>
          <w:sz w:val="26"/>
          <w:szCs w:val="26"/>
        </w:rPr>
      </w:pPr>
      <w:r w:rsidRPr="0006385E">
        <w:rPr>
          <w:rFonts w:ascii="Times New Roman" w:eastAsia="Calibri" w:hAnsi="Times New Roman" w:cs="Times New Roman"/>
          <w:sz w:val="26"/>
          <w:szCs w:val="26"/>
        </w:rPr>
        <w:t xml:space="preserve">Основные параметры консолидированного бюджета городского округа город </w:t>
      </w:r>
    </w:p>
    <w:p w14:paraId="4850D946" w14:textId="77777777" w:rsidR="00402A20" w:rsidRPr="0006385E" w:rsidRDefault="00402A20" w:rsidP="00402A20">
      <w:pPr>
        <w:spacing w:after="0" w:line="240" w:lineRule="atLeast"/>
        <w:ind w:firstLine="709"/>
        <w:contextualSpacing/>
        <w:jc w:val="center"/>
        <w:rPr>
          <w:rFonts w:ascii="Times New Roman" w:eastAsia="Calibri" w:hAnsi="Times New Roman" w:cs="Times New Roman"/>
          <w:sz w:val="26"/>
          <w:szCs w:val="26"/>
        </w:rPr>
      </w:pPr>
      <w:r w:rsidRPr="0006385E">
        <w:rPr>
          <w:rFonts w:ascii="Times New Roman" w:eastAsia="Calibri" w:hAnsi="Times New Roman" w:cs="Times New Roman"/>
          <w:sz w:val="26"/>
          <w:szCs w:val="26"/>
        </w:rPr>
        <w:t>Переславль-Залесский, млн рублей</w:t>
      </w:r>
    </w:p>
    <w:tbl>
      <w:tblPr>
        <w:tblStyle w:val="100"/>
        <w:tblW w:w="9776" w:type="dxa"/>
        <w:tblLook w:val="04A0" w:firstRow="1" w:lastRow="0" w:firstColumn="1" w:lastColumn="0" w:noHBand="0" w:noVBand="1"/>
      </w:tblPr>
      <w:tblGrid>
        <w:gridCol w:w="4957"/>
        <w:gridCol w:w="1559"/>
        <w:gridCol w:w="1559"/>
        <w:gridCol w:w="1701"/>
      </w:tblGrid>
      <w:tr w:rsidR="0037496B" w:rsidRPr="00402A20" w14:paraId="04D91261" w14:textId="77777777" w:rsidTr="0037496B">
        <w:tc>
          <w:tcPr>
            <w:tcW w:w="4957" w:type="dxa"/>
            <w:tcBorders>
              <w:bottom w:val="single" w:sz="4" w:space="0" w:color="auto"/>
            </w:tcBorders>
            <w:vAlign w:val="center"/>
          </w:tcPr>
          <w:p w14:paraId="60AC3DCD" w14:textId="77777777" w:rsidR="0037496B" w:rsidRPr="00402A20" w:rsidRDefault="0037496B"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Наименование показателя</w:t>
            </w:r>
          </w:p>
        </w:tc>
        <w:tc>
          <w:tcPr>
            <w:tcW w:w="1559" w:type="dxa"/>
            <w:tcBorders>
              <w:bottom w:val="single" w:sz="4" w:space="0" w:color="auto"/>
            </w:tcBorders>
            <w:vAlign w:val="center"/>
          </w:tcPr>
          <w:p w14:paraId="4ACBC67A" w14:textId="77777777" w:rsidR="0037496B" w:rsidRPr="00402A20" w:rsidRDefault="0037496B"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2017</w:t>
            </w:r>
            <w:r>
              <w:rPr>
                <w:rFonts w:ascii="Times New Roman" w:eastAsia="Calibri" w:hAnsi="Times New Roman" w:cs="Times New Roman"/>
                <w:sz w:val="26"/>
                <w:szCs w:val="26"/>
              </w:rPr>
              <w:t xml:space="preserve"> год</w:t>
            </w:r>
          </w:p>
        </w:tc>
        <w:tc>
          <w:tcPr>
            <w:tcW w:w="1559" w:type="dxa"/>
            <w:tcBorders>
              <w:bottom w:val="single" w:sz="4" w:space="0" w:color="auto"/>
            </w:tcBorders>
            <w:vAlign w:val="center"/>
          </w:tcPr>
          <w:p w14:paraId="068A0A78" w14:textId="77777777" w:rsidR="0037496B" w:rsidRPr="00402A20" w:rsidRDefault="0037496B"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2018</w:t>
            </w:r>
            <w:r>
              <w:rPr>
                <w:rFonts w:ascii="Times New Roman" w:eastAsia="Calibri" w:hAnsi="Times New Roman" w:cs="Times New Roman"/>
                <w:sz w:val="26"/>
                <w:szCs w:val="26"/>
              </w:rPr>
              <w:t xml:space="preserve"> год</w:t>
            </w:r>
          </w:p>
        </w:tc>
        <w:tc>
          <w:tcPr>
            <w:tcW w:w="1701" w:type="dxa"/>
            <w:tcBorders>
              <w:bottom w:val="single" w:sz="4" w:space="0" w:color="auto"/>
            </w:tcBorders>
            <w:vAlign w:val="center"/>
          </w:tcPr>
          <w:p w14:paraId="78C05064" w14:textId="77777777" w:rsidR="0037496B" w:rsidRPr="00402A20" w:rsidRDefault="0037496B"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2019</w:t>
            </w:r>
            <w:r>
              <w:rPr>
                <w:rFonts w:ascii="Times New Roman" w:eastAsia="Calibri" w:hAnsi="Times New Roman" w:cs="Times New Roman"/>
                <w:sz w:val="26"/>
                <w:szCs w:val="26"/>
              </w:rPr>
              <w:t xml:space="preserve"> год</w:t>
            </w:r>
          </w:p>
        </w:tc>
      </w:tr>
      <w:tr w:rsidR="00994229" w:rsidRPr="00402A20" w14:paraId="61BC88DA" w14:textId="77777777" w:rsidTr="0037496B">
        <w:tc>
          <w:tcPr>
            <w:tcW w:w="4957" w:type="dxa"/>
            <w:shd w:val="clear" w:color="auto" w:fill="B4C6E7"/>
            <w:vAlign w:val="center"/>
          </w:tcPr>
          <w:p w14:paraId="16A2C512" w14:textId="77777777" w:rsidR="00994229" w:rsidRPr="00402A20" w:rsidRDefault="00994229" w:rsidP="00402A20">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Общий объем доходов бюджета</w:t>
            </w:r>
          </w:p>
        </w:tc>
        <w:tc>
          <w:tcPr>
            <w:tcW w:w="1559" w:type="dxa"/>
            <w:shd w:val="clear" w:color="auto" w:fill="B4C6E7"/>
            <w:vAlign w:val="center"/>
          </w:tcPr>
          <w:p w14:paraId="7D6EEEFE"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1891,65</w:t>
            </w:r>
          </w:p>
        </w:tc>
        <w:tc>
          <w:tcPr>
            <w:tcW w:w="1559" w:type="dxa"/>
            <w:shd w:val="clear" w:color="auto" w:fill="B4C6E7"/>
            <w:vAlign w:val="center"/>
          </w:tcPr>
          <w:p w14:paraId="23D393F7"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2059,83</w:t>
            </w:r>
          </w:p>
        </w:tc>
        <w:tc>
          <w:tcPr>
            <w:tcW w:w="1701" w:type="dxa"/>
            <w:vMerge w:val="restart"/>
            <w:shd w:val="clear" w:color="auto" w:fill="B4C6E7"/>
            <w:vAlign w:val="center"/>
          </w:tcPr>
          <w:p w14:paraId="06E030CB"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2089,66</w:t>
            </w:r>
          </w:p>
        </w:tc>
      </w:tr>
      <w:tr w:rsidR="00994229" w:rsidRPr="00402A20" w14:paraId="19E431BB" w14:textId="77777777" w:rsidTr="0037496B">
        <w:tc>
          <w:tcPr>
            <w:tcW w:w="4957" w:type="dxa"/>
            <w:vAlign w:val="center"/>
          </w:tcPr>
          <w:p w14:paraId="18DAFA60" w14:textId="77777777" w:rsidR="00994229" w:rsidRPr="00402A20" w:rsidRDefault="00994229" w:rsidP="0037496B">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402A20">
              <w:rPr>
                <w:rFonts w:ascii="Times New Roman" w:eastAsia="Calibri" w:hAnsi="Times New Roman" w:cs="Times New Roman"/>
                <w:sz w:val="26"/>
                <w:szCs w:val="26"/>
              </w:rPr>
              <w:t xml:space="preserve"> Переславль-Залесский</w:t>
            </w:r>
          </w:p>
        </w:tc>
        <w:tc>
          <w:tcPr>
            <w:tcW w:w="1559" w:type="dxa"/>
            <w:vAlign w:val="center"/>
          </w:tcPr>
          <w:p w14:paraId="23C3ECEC"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1156,20</w:t>
            </w:r>
          </w:p>
        </w:tc>
        <w:tc>
          <w:tcPr>
            <w:tcW w:w="1559" w:type="dxa"/>
            <w:vAlign w:val="center"/>
          </w:tcPr>
          <w:p w14:paraId="2E64EE7B"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1268,68</w:t>
            </w:r>
          </w:p>
        </w:tc>
        <w:tc>
          <w:tcPr>
            <w:tcW w:w="1701" w:type="dxa"/>
            <w:vMerge/>
            <w:vAlign w:val="center"/>
          </w:tcPr>
          <w:p w14:paraId="711DA8DE"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3A596E10" w14:textId="77777777" w:rsidTr="0037496B">
        <w:tc>
          <w:tcPr>
            <w:tcW w:w="4957" w:type="dxa"/>
            <w:tcBorders>
              <w:bottom w:val="single" w:sz="4" w:space="0" w:color="auto"/>
            </w:tcBorders>
            <w:vAlign w:val="center"/>
          </w:tcPr>
          <w:p w14:paraId="625487C2" w14:textId="77777777" w:rsidR="00994229" w:rsidRPr="00402A20" w:rsidRDefault="00994229" w:rsidP="00994229">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559" w:type="dxa"/>
            <w:tcBorders>
              <w:bottom w:val="single" w:sz="4" w:space="0" w:color="auto"/>
            </w:tcBorders>
            <w:vAlign w:val="center"/>
          </w:tcPr>
          <w:p w14:paraId="5FE8F97D"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735,45</w:t>
            </w:r>
          </w:p>
        </w:tc>
        <w:tc>
          <w:tcPr>
            <w:tcW w:w="1559" w:type="dxa"/>
            <w:tcBorders>
              <w:bottom w:val="single" w:sz="4" w:space="0" w:color="auto"/>
            </w:tcBorders>
            <w:vAlign w:val="center"/>
          </w:tcPr>
          <w:p w14:paraId="07B80C5A"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791,15</w:t>
            </w:r>
          </w:p>
        </w:tc>
        <w:tc>
          <w:tcPr>
            <w:tcW w:w="1701" w:type="dxa"/>
            <w:vMerge/>
            <w:tcBorders>
              <w:bottom w:val="single" w:sz="4" w:space="0" w:color="auto"/>
            </w:tcBorders>
            <w:vAlign w:val="center"/>
          </w:tcPr>
          <w:p w14:paraId="3ABE874D"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5CE9AE80" w14:textId="77777777" w:rsidTr="0037496B">
        <w:tc>
          <w:tcPr>
            <w:tcW w:w="4957" w:type="dxa"/>
            <w:shd w:val="clear" w:color="auto" w:fill="B4C6E7"/>
            <w:vAlign w:val="center"/>
          </w:tcPr>
          <w:p w14:paraId="13E03488" w14:textId="77777777" w:rsidR="00994229" w:rsidRPr="00402A20" w:rsidRDefault="00994229" w:rsidP="00402A20">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Налоговые и неналоговые доходы</w:t>
            </w:r>
          </w:p>
        </w:tc>
        <w:tc>
          <w:tcPr>
            <w:tcW w:w="1559" w:type="dxa"/>
            <w:shd w:val="clear" w:color="auto" w:fill="B4C6E7"/>
            <w:vAlign w:val="center"/>
          </w:tcPr>
          <w:p w14:paraId="1B4BFB48"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541,64</w:t>
            </w:r>
          </w:p>
        </w:tc>
        <w:tc>
          <w:tcPr>
            <w:tcW w:w="1559" w:type="dxa"/>
            <w:shd w:val="clear" w:color="auto" w:fill="B4C6E7"/>
            <w:vAlign w:val="center"/>
          </w:tcPr>
          <w:p w14:paraId="4CF3C3A2"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588,85</w:t>
            </w:r>
          </w:p>
        </w:tc>
        <w:tc>
          <w:tcPr>
            <w:tcW w:w="1701" w:type="dxa"/>
            <w:vMerge w:val="restart"/>
            <w:shd w:val="clear" w:color="auto" w:fill="B4C6E7"/>
            <w:vAlign w:val="center"/>
          </w:tcPr>
          <w:p w14:paraId="3EA50CD2"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566,60</w:t>
            </w:r>
          </w:p>
        </w:tc>
      </w:tr>
      <w:tr w:rsidR="00994229" w:rsidRPr="00402A20" w14:paraId="22FFB417" w14:textId="77777777" w:rsidTr="0037496B">
        <w:tc>
          <w:tcPr>
            <w:tcW w:w="4957" w:type="dxa"/>
            <w:vAlign w:val="center"/>
          </w:tcPr>
          <w:p w14:paraId="0BD85904" w14:textId="77777777" w:rsidR="00994229" w:rsidRPr="00402A20" w:rsidRDefault="00994229" w:rsidP="0037496B">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402A20">
              <w:rPr>
                <w:rFonts w:ascii="Times New Roman" w:eastAsia="Calibri" w:hAnsi="Times New Roman" w:cs="Times New Roman"/>
                <w:sz w:val="26"/>
                <w:szCs w:val="26"/>
              </w:rPr>
              <w:t xml:space="preserve"> Переславль-Залесский</w:t>
            </w:r>
          </w:p>
        </w:tc>
        <w:tc>
          <w:tcPr>
            <w:tcW w:w="1559" w:type="dxa"/>
            <w:vAlign w:val="center"/>
          </w:tcPr>
          <w:p w14:paraId="05DBB33E"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364,25</w:t>
            </w:r>
          </w:p>
        </w:tc>
        <w:tc>
          <w:tcPr>
            <w:tcW w:w="1559" w:type="dxa"/>
            <w:vAlign w:val="center"/>
          </w:tcPr>
          <w:p w14:paraId="5877FB42"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395,92</w:t>
            </w:r>
          </w:p>
        </w:tc>
        <w:tc>
          <w:tcPr>
            <w:tcW w:w="1701" w:type="dxa"/>
            <w:vMerge/>
            <w:vAlign w:val="center"/>
          </w:tcPr>
          <w:p w14:paraId="0DEEF37D"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075DC668" w14:textId="77777777" w:rsidTr="0037496B">
        <w:tc>
          <w:tcPr>
            <w:tcW w:w="4957" w:type="dxa"/>
            <w:tcBorders>
              <w:bottom w:val="single" w:sz="4" w:space="0" w:color="auto"/>
            </w:tcBorders>
            <w:vAlign w:val="center"/>
          </w:tcPr>
          <w:p w14:paraId="46AC9A3E" w14:textId="77777777" w:rsidR="00994229" w:rsidRPr="00402A20" w:rsidRDefault="00994229" w:rsidP="00994229">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559" w:type="dxa"/>
            <w:tcBorders>
              <w:bottom w:val="single" w:sz="4" w:space="0" w:color="auto"/>
            </w:tcBorders>
            <w:vAlign w:val="center"/>
          </w:tcPr>
          <w:p w14:paraId="66A605BA"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177,39</w:t>
            </w:r>
          </w:p>
        </w:tc>
        <w:tc>
          <w:tcPr>
            <w:tcW w:w="1559" w:type="dxa"/>
            <w:tcBorders>
              <w:bottom w:val="single" w:sz="4" w:space="0" w:color="auto"/>
            </w:tcBorders>
            <w:vAlign w:val="center"/>
          </w:tcPr>
          <w:p w14:paraId="0A369C2C"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192,93</w:t>
            </w:r>
          </w:p>
        </w:tc>
        <w:tc>
          <w:tcPr>
            <w:tcW w:w="1701" w:type="dxa"/>
            <w:vMerge/>
            <w:tcBorders>
              <w:bottom w:val="single" w:sz="4" w:space="0" w:color="auto"/>
            </w:tcBorders>
            <w:vAlign w:val="center"/>
          </w:tcPr>
          <w:p w14:paraId="6C11F12A"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536EAC5B" w14:textId="77777777" w:rsidTr="0037496B">
        <w:tc>
          <w:tcPr>
            <w:tcW w:w="4957" w:type="dxa"/>
            <w:shd w:val="clear" w:color="auto" w:fill="B4C6E7"/>
            <w:vAlign w:val="center"/>
          </w:tcPr>
          <w:p w14:paraId="339137DC" w14:textId="77777777" w:rsidR="00994229" w:rsidRDefault="00994229" w:rsidP="00402A20">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 xml:space="preserve">Безвозмездные поступления </w:t>
            </w:r>
          </w:p>
          <w:p w14:paraId="6518AF9D" w14:textId="77777777" w:rsidR="00994229" w:rsidRPr="00402A20" w:rsidRDefault="00994229" w:rsidP="00994229">
            <w:pPr>
              <w:spacing w:after="0" w:line="240" w:lineRule="auto"/>
              <w:rPr>
                <w:rFonts w:ascii="Times New Roman" w:eastAsia="Calibri" w:hAnsi="Times New Roman" w:cs="Times New Roman"/>
                <w:sz w:val="26"/>
                <w:szCs w:val="26"/>
              </w:rPr>
            </w:pPr>
            <w:r w:rsidRPr="00994229">
              <w:rPr>
                <w:rFonts w:ascii="Times New Roman" w:eastAsia="Calibri" w:hAnsi="Times New Roman" w:cs="Times New Roman"/>
                <w:i/>
                <w:sz w:val="26"/>
                <w:szCs w:val="26"/>
              </w:rPr>
              <w:t>в том числе</w:t>
            </w:r>
          </w:p>
        </w:tc>
        <w:tc>
          <w:tcPr>
            <w:tcW w:w="1559" w:type="dxa"/>
            <w:shd w:val="clear" w:color="auto" w:fill="B4C6E7"/>
            <w:vAlign w:val="center"/>
          </w:tcPr>
          <w:p w14:paraId="7F15F8D1"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1349,98</w:t>
            </w:r>
          </w:p>
        </w:tc>
        <w:tc>
          <w:tcPr>
            <w:tcW w:w="1559" w:type="dxa"/>
            <w:shd w:val="clear" w:color="auto" w:fill="B4C6E7"/>
            <w:vAlign w:val="center"/>
          </w:tcPr>
          <w:p w14:paraId="08F76184"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1470,98</w:t>
            </w:r>
          </w:p>
        </w:tc>
        <w:tc>
          <w:tcPr>
            <w:tcW w:w="1701" w:type="dxa"/>
            <w:vMerge w:val="restart"/>
            <w:shd w:val="clear" w:color="auto" w:fill="B4C6E7"/>
            <w:vAlign w:val="center"/>
          </w:tcPr>
          <w:p w14:paraId="1564B489"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1523,06</w:t>
            </w:r>
          </w:p>
        </w:tc>
      </w:tr>
      <w:tr w:rsidR="00994229" w:rsidRPr="00402A20" w14:paraId="117442D4" w14:textId="77777777" w:rsidTr="0037496B">
        <w:tc>
          <w:tcPr>
            <w:tcW w:w="4957" w:type="dxa"/>
            <w:vAlign w:val="center"/>
          </w:tcPr>
          <w:p w14:paraId="57D70EED" w14:textId="77777777" w:rsidR="00994229" w:rsidRPr="00402A20" w:rsidRDefault="00994229" w:rsidP="0037496B">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402A20">
              <w:rPr>
                <w:rFonts w:ascii="Times New Roman" w:eastAsia="Calibri" w:hAnsi="Times New Roman" w:cs="Times New Roman"/>
                <w:sz w:val="26"/>
                <w:szCs w:val="26"/>
              </w:rPr>
              <w:t xml:space="preserve"> Переславль-Залесский</w:t>
            </w:r>
          </w:p>
        </w:tc>
        <w:tc>
          <w:tcPr>
            <w:tcW w:w="1559" w:type="dxa"/>
            <w:vAlign w:val="center"/>
          </w:tcPr>
          <w:p w14:paraId="70647B34"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791,95</w:t>
            </w:r>
          </w:p>
        </w:tc>
        <w:tc>
          <w:tcPr>
            <w:tcW w:w="1559" w:type="dxa"/>
            <w:vAlign w:val="center"/>
          </w:tcPr>
          <w:p w14:paraId="59D76350"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872,76</w:t>
            </w:r>
          </w:p>
        </w:tc>
        <w:tc>
          <w:tcPr>
            <w:tcW w:w="1701" w:type="dxa"/>
            <w:vMerge/>
            <w:vAlign w:val="center"/>
          </w:tcPr>
          <w:p w14:paraId="3709E3C8"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73C200E7" w14:textId="77777777" w:rsidTr="0037496B">
        <w:tc>
          <w:tcPr>
            <w:tcW w:w="4957" w:type="dxa"/>
            <w:tcBorders>
              <w:bottom w:val="single" w:sz="4" w:space="0" w:color="auto"/>
            </w:tcBorders>
            <w:vAlign w:val="center"/>
          </w:tcPr>
          <w:p w14:paraId="34348A52" w14:textId="77777777" w:rsidR="00994229" w:rsidRPr="00402A20" w:rsidRDefault="00994229" w:rsidP="00994229">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559" w:type="dxa"/>
            <w:tcBorders>
              <w:bottom w:val="single" w:sz="4" w:space="0" w:color="auto"/>
            </w:tcBorders>
            <w:vAlign w:val="center"/>
          </w:tcPr>
          <w:p w14:paraId="5EAB3451"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558,06</w:t>
            </w:r>
          </w:p>
        </w:tc>
        <w:tc>
          <w:tcPr>
            <w:tcW w:w="1559" w:type="dxa"/>
            <w:tcBorders>
              <w:bottom w:val="single" w:sz="4" w:space="0" w:color="auto"/>
            </w:tcBorders>
            <w:vAlign w:val="center"/>
          </w:tcPr>
          <w:p w14:paraId="69030108"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598,22</w:t>
            </w:r>
          </w:p>
        </w:tc>
        <w:tc>
          <w:tcPr>
            <w:tcW w:w="1701" w:type="dxa"/>
            <w:vMerge/>
            <w:tcBorders>
              <w:bottom w:val="single" w:sz="4" w:space="0" w:color="auto"/>
            </w:tcBorders>
            <w:vAlign w:val="center"/>
          </w:tcPr>
          <w:p w14:paraId="334B888B"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20ED756C" w14:textId="77777777" w:rsidTr="0037496B">
        <w:tc>
          <w:tcPr>
            <w:tcW w:w="4957" w:type="dxa"/>
            <w:shd w:val="clear" w:color="auto" w:fill="B4C6E7"/>
            <w:vAlign w:val="center"/>
          </w:tcPr>
          <w:p w14:paraId="74A997E6" w14:textId="77777777" w:rsidR="00994229" w:rsidRPr="00402A20" w:rsidRDefault="00994229" w:rsidP="00402A20">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402A20">
              <w:rPr>
                <w:rFonts w:ascii="Times New Roman" w:eastAsia="Calibri" w:hAnsi="Times New Roman" w:cs="Times New Roman"/>
                <w:sz w:val="26"/>
                <w:szCs w:val="26"/>
              </w:rPr>
              <w:t>дотации</w:t>
            </w:r>
          </w:p>
        </w:tc>
        <w:tc>
          <w:tcPr>
            <w:tcW w:w="1559" w:type="dxa"/>
            <w:shd w:val="clear" w:color="auto" w:fill="B4C6E7"/>
            <w:vAlign w:val="center"/>
          </w:tcPr>
          <w:p w14:paraId="293547AB"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174,10</w:t>
            </w:r>
          </w:p>
        </w:tc>
        <w:tc>
          <w:tcPr>
            <w:tcW w:w="1559" w:type="dxa"/>
            <w:shd w:val="clear" w:color="auto" w:fill="B4C6E7"/>
            <w:vAlign w:val="center"/>
          </w:tcPr>
          <w:p w14:paraId="7C0B415C"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233,70</w:t>
            </w:r>
          </w:p>
        </w:tc>
        <w:tc>
          <w:tcPr>
            <w:tcW w:w="1701" w:type="dxa"/>
            <w:vMerge w:val="restart"/>
            <w:shd w:val="clear" w:color="auto" w:fill="B4C6E7"/>
            <w:vAlign w:val="center"/>
          </w:tcPr>
          <w:p w14:paraId="56D7693F"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232,52</w:t>
            </w:r>
          </w:p>
        </w:tc>
      </w:tr>
      <w:tr w:rsidR="00994229" w:rsidRPr="00402A20" w14:paraId="6000D916" w14:textId="77777777" w:rsidTr="0037496B">
        <w:tc>
          <w:tcPr>
            <w:tcW w:w="4957" w:type="dxa"/>
            <w:vAlign w:val="center"/>
          </w:tcPr>
          <w:p w14:paraId="50BE7A6A" w14:textId="77777777" w:rsidR="00994229" w:rsidRPr="00402A20" w:rsidRDefault="00994229" w:rsidP="0037496B">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402A20">
              <w:rPr>
                <w:rFonts w:ascii="Times New Roman" w:eastAsia="Calibri" w:hAnsi="Times New Roman" w:cs="Times New Roman"/>
                <w:sz w:val="26"/>
                <w:szCs w:val="26"/>
              </w:rPr>
              <w:t xml:space="preserve"> Переславль-Залесский</w:t>
            </w:r>
          </w:p>
        </w:tc>
        <w:tc>
          <w:tcPr>
            <w:tcW w:w="1559" w:type="dxa"/>
            <w:vAlign w:val="center"/>
          </w:tcPr>
          <w:p w14:paraId="366B079B"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37,77</w:t>
            </w:r>
          </w:p>
        </w:tc>
        <w:tc>
          <w:tcPr>
            <w:tcW w:w="1559" w:type="dxa"/>
            <w:vAlign w:val="center"/>
          </w:tcPr>
          <w:p w14:paraId="430F89A5"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90,78</w:t>
            </w:r>
          </w:p>
        </w:tc>
        <w:tc>
          <w:tcPr>
            <w:tcW w:w="1701" w:type="dxa"/>
            <w:vMerge/>
            <w:vAlign w:val="center"/>
          </w:tcPr>
          <w:p w14:paraId="46204B98"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2EC21898" w14:textId="77777777" w:rsidTr="0037496B">
        <w:tc>
          <w:tcPr>
            <w:tcW w:w="4957" w:type="dxa"/>
            <w:tcBorders>
              <w:bottom w:val="single" w:sz="4" w:space="0" w:color="auto"/>
            </w:tcBorders>
            <w:vAlign w:val="center"/>
          </w:tcPr>
          <w:p w14:paraId="1B951D27" w14:textId="77777777" w:rsidR="00994229" w:rsidRPr="00402A20" w:rsidRDefault="00994229" w:rsidP="00994229">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559" w:type="dxa"/>
            <w:tcBorders>
              <w:bottom w:val="single" w:sz="4" w:space="0" w:color="auto"/>
            </w:tcBorders>
            <w:vAlign w:val="center"/>
          </w:tcPr>
          <w:p w14:paraId="428C13D2"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136,33</w:t>
            </w:r>
          </w:p>
        </w:tc>
        <w:tc>
          <w:tcPr>
            <w:tcW w:w="1559" w:type="dxa"/>
            <w:tcBorders>
              <w:bottom w:val="single" w:sz="4" w:space="0" w:color="auto"/>
            </w:tcBorders>
            <w:vAlign w:val="center"/>
          </w:tcPr>
          <w:p w14:paraId="12E1310A"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142,92</w:t>
            </w:r>
          </w:p>
        </w:tc>
        <w:tc>
          <w:tcPr>
            <w:tcW w:w="1701" w:type="dxa"/>
            <w:vMerge/>
            <w:tcBorders>
              <w:bottom w:val="single" w:sz="4" w:space="0" w:color="auto"/>
            </w:tcBorders>
            <w:vAlign w:val="center"/>
          </w:tcPr>
          <w:p w14:paraId="642306A0"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15EE186C" w14:textId="77777777" w:rsidTr="0037496B">
        <w:tc>
          <w:tcPr>
            <w:tcW w:w="4957" w:type="dxa"/>
            <w:shd w:val="clear" w:color="auto" w:fill="B4C6E7"/>
            <w:vAlign w:val="center"/>
          </w:tcPr>
          <w:p w14:paraId="67364B58" w14:textId="77777777" w:rsidR="00994229" w:rsidRPr="00402A20" w:rsidRDefault="00994229" w:rsidP="00402A20">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lastRenderedPageBreak/>
              <w:t xml:space="preserve">- </w:t>
            </w:r>
            <w:r w:rsidRPr="00402A20">
              <w:rPr>
                <w:rFonts w:ascii="Times New Roman" w:eastAsia="Calibri" w:hAnsi="Times New Roman" w:cs="Times New Roman"/>
                <w:sz w:val="26"/>
                <w:szCs w:val="26"/>
              </w:rPr>
              <w:t>субсидии и иные межбюджетные трансферты</w:t>
            </w:r>
          </w:p>
        </w:tc>
        <w:tc>
          <w:tcPr>
            <w:tcW w:w="1559" w:type="dxa"/>
            <w:shd w:val="clear" w:color="auto" w:fill="B4C6E7"/>
            <w:vAlign w:val="center"/>
          </w:tcPr>
          <w:p w14:paraId="28F55DCA"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203,24</w:t>
            </w:r>
          </w:p>
        </w:tc>
        <w:tc>
          <w:tcPr>
            <w:tcW w:w="1559" w:type="dxa"/>
            <w:shd w:val="clear" w:color="auto" w:fill="B4C6E7"/>
            <w:vAlign w:val="center"/>
          </w:tcPr>
          <w:p w14:paraId="681BDAA8"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175,31</w:t>
            </w:r>
          </w:p>
        </w:tc>
        <w:tc>
          <w:tcPr>
            <w:tcW w:w="1701" w:type="dxa"/>
            <w:vMerge w:val="restart"/>
            <w:shd w:val="clear" w:color="auto" w:fill="B4C6E7"/>
            <w:vAlign w:val="center"/>
          </w:tcPr>
          <w:p w14:paraId="0FA05BCA"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216,50</w:t>
            </w:r>
          </w:p>
        </w:tc>
      </w:tr>
      <w:tr w:rsidR="00994229" w:rsidRPr="00402A20" w14:paraId="2C4E8E00" w14:textId="77777777" w:rsidTr="0037496B">
        <w:tc>
          <w:tcPr>
            <w:tcW w:w="4957" w:type="dxa"/>
            <w:vAlign w:val="center"/>
          </w:tcPr>
          <w:p w14:paraId="6A2B9803" w14:textId="77777777" w:rsidR="00994229" w:rsidRPr="00402A20" w:rsidRDefault="00994229" w:rsidP="0037496B">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402A20">
              <w:rPr>
                <w:rFonts w:ascii="Times New Roman" w:eastAsia="Calibri" w:hAnsi="Times New Roman" w:cs="Times New Roman"/>
                <w:sz w:val="26"/>
                <w:szCs w:val="26"/>
              </w:rPr>
              <w:t xml:space="preserve"> Переславль-Залесский</w:t>
            </w:r>
          </w:p>
        </w:tc>
        <w:tc>
          <w:tcPr>
            <w:tcW w:w="1559" w:type="dxa"/>
            <w:vAlign w:val="center"/>
          </w:tcPr>
          <w:p w14:paraId="25738E72"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140,50</w:t>
            </w:r>
          </w:p>
        </w:tc>
        <w:tc>
          <w:tcPr>
            <w:tcW w:w="1559" w:type="dxa"/>
            <w:vAlign w:val="center"/>
          </w:tcPr>
          <w:p w14:paraId="5D2C7FB5"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117,11</w:t>
            </w:r>
          </w:p>
        </w:tc>
        <w:tc>
          <w:tcPr>
            <w:tcW w:w="1701" w:type="dxa"/>
            <w:vMerge/>
            <w:vAlign w:val="center"/>
          </w:tcPr>
          <w:p w14:paraId="0F2C29DC"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12AE2E82" w14:textId="77777777" w:rsidTr="0037496B">
        <w:tc>
          <w:tcPr>
            <w:tcW w:w="4957" w:type="dxa"/>
            <w:tcBorders>
              <w:bottom w:val="single" w:sz="4" w:space="0" w:color="auto"/>
            </w:tcBorders>
            <w:vAlign w:val="center"/>
          </w:tcPr>
          <w:p w14:paraId="5CAA6EDD" w14:textId="77777777" w:rsidR="00994229" w:rsidRPr="00402A20" w:rsidRDefault="00994229" w:rsidP="00994229">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559" w:type="dxa"/>
            <w:tcBorders>
              <w:bottom w:val="single" w:sz="4" w:space="0" w:color="auto"/>
            </w:tcBorders>
            <w:vAlign w:val="center"/>
          </w:tcPr>
          <w:p w14:paraId="116BFE76"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62,74</w:t>
            </w:r>
          </w:p>
        </w:tc>
        <w:tc>
          <w:tcPr>
            <w:tcW w:w="1559" w:type="dxa"/>
            <w:tcBorders>
              <w:bottom w:val="single" w:sz="4" w:space="0" w:color="auto"/>
            </w:tcBorders>
            <w:vAlign w:val="center"/>
          </w:tcPr>
          <w:p w14:paraId="770DB71A"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58,20</w:t>
            </w:r>
          </w:p>
        </w:tc>
        <w:tc>
          <w:tcPr>
            <w:tcW w:w="1701" w:type="dxa"/>
            <w:vMerge/>
            <w:tcBorders>
              <w:bottom w:val="single" w:sz="4" w:space="0" w:color="auto"/>
            </w:tcBorders>
            <w:vAlign w:val="center"/>
          </w:tcPr>
          <w:p w14:paraId="64365029"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24787962" w14:textId="77777777" w:rsidTr="0037496B">
        <w:tc>
          <w:tcPr>
            <w:tcW w:w="4957" w:type="dxa"/>
            <w:shd w:val="clear" w:color="auto" w:fill="B4C6E7"/>
            <w:vAlign w:val="center"/>
          </w:tcPr>
          <w:p w14:paraId="3F3ADD23" w14:textId="77777777" w:rsidR="00994229" w:rsidRPr="00402A20" w:rsidRDefault="00994229" w:rsidP="00402A20">
            <w:pPr>
              <w:spacing w:after="0" w:line="240" w:lineRule="auto"/>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Pr="00402A20">
              <w:rPr>
                <w:rFonts w:ascii="Times New Roman" w:eastAsia="Calibri" w:hAnsi="Times New Roman" w:cs="Times New Roman"/>
                <w:sz w:val="26"/>
                <w:szCs w:val="26"/>
              </w:rPr>
              <w:t>субвенции</w:t>
            </w:r>
          </w:p>
        </w:tc>
        <w:tc>
          <w:tcPr>
            <w:tcW w:w="1559" w:type="dxa"/>
            <w:shd w:val="clear" w:color="auto" w:fill="B4C6E7"/>
            <w:vAlign w:val="center"/>
          </w:tcPr>
          <w:p w14:paraId="50424C20"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963,73</w:t>
            </w:r>
          </w:p>
        </w:tc>
        <w:tc>
          <w:tcPr>
            <w:tcW w:w="1559" w:type="dxa"/>
            <w:shd w:val="clear" w:color="auto" w:fill="B4C6E7"/>
            <w:vAlign w:val="center"/>
          </w:tcPr>
          <w:p w14:paraId="1A6F3B3F"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1057,49</w:t>
            </w:r>
          </w:p>
        </w:tc>
        <w:tc>
          <w:tcPr>
            <w:tcW w:w="1701" w:type="dxa"/>
            <w:vMerge w:val="restart"/>
            <w:shd w:val="clear" w:color="auto" w:fill="B4C6E7"/>
            <w:vAlign w:val="center"/>
          </w:tcPr>
          <w:p w14:paraId="3840AEA3"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1072,28</w:t>
            </w:r>
          </w:p>
        </w:tc>
      </w:tr>
      <w:tr w:rsidR="00994229" w:rsidRPr="00402A20" w14:paraId="4EAF348D" w14:textId="77777777" w:rsidTr="0037496B">
        <w:tc>
          <w:tcPr>
            <w:tcW w:w="4957" w:type="dxa"/>
            <w:vAlign w:val="center"/>
          </w:tcPr>
          <w:p w14:paraId="3CD57A18" w14:textId="77777777" w:rsidR="00994229" w:rsidRPr="00402A20" w:rsidRDefault="00994229" w:rsidP="0037496B">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402A20">
              <w:rPr>
                <w:rFonts w:ascii="Times New Roman" w:eastAsia="Calibri" w:hAnsi="Times New Roman" w:cs="Times New Roman"/>
                <w:sz w:val="26"/>
                <w:szCs w:val="26"/>
              </w:rPr>
              <w:t xml:space="preserve"> Переславль-Залесский</w:t>
            </w:r>
          </w:p>
        </w:tc>
        <w:tc>
          <w:tcPr>
            <w:tcW w:w="1559" w:type="dxa"/>
            <w:vAlign w:val="center"/>
          </w:tcPr>
          <w:p w14:paraId="64B9CE39"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604,75</w:t>
            </w:r>
          </w:p>
        </w:tc>
        <w:tc>
          <w:tcPr>
            <w:tcW w:w="1559" w:type="dxa"/>
            <w:vAlign w:val="center"/>
          </w:tcPr>
          <w:p w14:paraId="472942F0"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662,29</w:t>
            </w:r>
          </w:p>
        </w:tc>
        <w:tc>
          <w:tcPr>
            <w:tcW w:w="1701" w:type="dxa"/>
            <w:vMerge/>
            <w:vAlign w:val="center"/>
          </w:tcPr>
          <w:p w14:paraId="14F9D00D"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72449604" w14:textId="77777777" w:rsidTr="0037496B">
        <w:tc>
          <w:tcPr>
            <w:tcW w:w="4957" w:type="dxa"/>
            <w:tcBorders>
              <w:bottom w:val="single" w:sz="4" w:space="0" w:color="auto"/>
            </w:tcBorders>
            <w:vAlign w:val="center"/>
          </w:tcPr>
          <w:p w14:paraId="327FD70C" w14:textId="77777777" w:rsidR="00994229" w:rsidRPr="00402A20" w:rsidRDefault="00994229" w:rsidP="00994229">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559" w:type="dxa"/>
            <w:tcBorders>
              <w:bottom w:val="single" w:sz="4" w:space="0" w:color="auto"/>
            </w:tcBorders>
            <w:vAlign w:val="center"/>
          </w:tcPr>
          <w:p w14:paraId="6D69A852"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358,98</w:t>
            </w:r>
          </w:p>
        </w:tc>
        <w:tc>
          <w:tcPr>
            <w:tcW w:w="1559" w:type="dxa"/>
            <w:tcBorders>
              <w:bottom w:val="single" w:sz="4" w:space="0" w:color="auto"/>
            </w:tcBorders>
            <w:vAlign w:val="center"/>
          </w:tcPr>
          <w:p w14:paraId="096B3E24"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395,20</w:t>
            </w:r>
          </w:p>
        </w:tc>
        <w:tc>
          <w:tcPr>
            <w:tcW w:w="1701" w:type="dxa"/>
            <w:vMerge/>
            <w:tcBorders>
              <w:bottom w:val="single" w:sz="4" w:space="0" w:color="auto"/>
            </w:tcBorders>
            <w:vAlign w:val="center"/>
          </w:tcPr>
          <w:p w14:paraId="723B915D"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3E88C7DF" w14:textId="77777777" w:rsidTr="0037496B">
        <w:tc>
          <w:tcPr>
            <w:tcW w:w="4957" w:type="dxa"/>
            <w:shd w:val="clear" w:color="auto" w:fill="B4C6E7"/>
            <w:vAlign w:val="center"/>
          </w:tcPr>
          <w:p w14:paraId="4C3C13C2" w14:textId="77777777" w:rsidR="00994229" w:rsidRPr="00402A20" w:rsidRDefault="00994229" w:rsidP="00402A20">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Общий объем расходов бюджета</w:t>
            </w:r>
          </w:p>
        </w:tc>
        <w:tc>
          <w:tcPr>
            <w:tcW w:w="1559" w:type="dxa"/>
            <w:shd w:val="clear" w:color="auto" w:fill="B4C6E7"/>
            <w:vAlign w:val="center"/>
          </w:tcPr>
          <w:p w14:paraId="37CEE081"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1924,92</w:t>
            </w:r>
          </w:p>
        </w:tc>
        <w:tc>
          <w:tcPr>
            <w:tcW w:w="1559" w:type="dxa"/>
            <w:shd w:val="clear" w:color="auto" w:fill="B4C6E7"/>
            <w:vAlign w:val="center"/>
          </w:tcPr>
          <w:p w14:paraId="16878557"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2062,26</w:t>
            </w:r>
          </w:p>
        </w:tc>
        <w:tc>
          <w:tcPr>
            <w:tcW w:w="1701" w:type="dxa"/>
            <w:vMerge w:val="restart"/>
            <w:shd w:val="clear" w:color="auto" w:fill="B4C6E7"/>
            <w:vAlign w:val="center"/>
          </w:tcPr>
          <w:p w14:paraId="6813113A"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2069,08</w:t>
            </w:r>
          </w:p>
        </w:tc>
      </w:tr>
      <w:tr w:rsidR="00994229" w:rsidRPr="00402A20" w14:paraId="0F70FEC9" w14:textId="77777777" w:rsidTr="00994229">
        <w:trPr>
          <w:trHeight w:val="335"/>
        </w:trPr>
        <w:tc>
          <w:tcPr>
            <w:tcW w:w="4957" w:type="dxa"/>
            <w:vAlign w:val="center"/>
          </w:tcPr>
          <w:p w14:paraId="20687BC6" w14:textId="77777777" w:rsidR="00994229" w:rsidRPr="00402A20" w:rsidRDefault="00994229" w:rsidP="0037496B">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402A20">
              <w:rPr>
                <w:rFonts w:ascii="Times New Roman" w:eastAsia="Calibri" w:hAnsi="Times New Roman" w:cs="Times New Roman"/>
                <w:sz w:val="26"/>
                <w:szCs w:val="26"/>
              </w:rPr>
              <w:t xml:space="preserve"> Переславль-Залесский</w:t>
            </w:r>
          </w:p>
        </w:tc>
        <w:tc>
          <w:tcPr>
            <w:tcW w:w="1559" w:type="dxa"/>
            <w:vAlign w:val="center"/>
          </w:tcPr>
          <w:p w14:paraId="63611286"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1207,89</w:t>
            </w:r>
          </w:p>
        </w:tc>
        <w:tc>
          <w:tcPr>
            <w:tcW w:w="1559" w:type="dxa"/>
            <w:vAlign w:val="center"/>
          </w:tcPr>
          <w:p w14:paraId="1E109658"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1278,56</w:t>
            </w:r>
          </w:p>
        </w:tc>
        <w:tc>
          <w:tcPr>
            <w:tcW w:w="1701" w:type="dxa"/>
            <w:vMerge/>
            <w:vAlign w:val="center"/>
          </w:tcPr>
          <w:p w14:paraId="7D646483"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0B879E04" w14:textId="77777777" w:rsidTr="0037496B">
        <w:tc>
          <w:tcPr>
            <w:tcW w:w="4957" w:type="dxa"/>
            <w:tcBorders>
              <w:bottom w:val="single" w:sz="4" w:space="0" w:color="auto"/>
            </w:tcBorders>
            <w:vAlign w:val="center"/>
          </w:tcPr>
          <w:p w14:paraId="7CEB2EF8" w14:textId="77777777" w:rsidR="00994229" w:rsidRPr="00402A20" w:rsidRDefault="00994229" w:rsidP="00994229">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559" w:type="dxa"/>
            <w:tcBorders>
              <w:bottom w:val="single" w:sz="4" w:space="0" w:color="auto"/>
            </w:tcBorders>
            <w:vAlign w:val="center"/>
          </w:tcPr>
          <w:p w14:paraId="6575EB02"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717,03</w:t>
            </w:r>
          </w:p>
        </w:tc>
        <w:tc>
          <w:tcPr>
            <w:tcW w:w="1559" w:type="dxa"/>
            <w:tcBorders>
              <w:bottom w:val="single" w:sz="4" w:space="0" w:color="auto"/>
            </w:tcBorders>
            <w:vAlign w:val="center"/>
          </w:tcPr>
          <w:p w14:paraId="77C5A2EF"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783,70</w:t>
            </w:r>
          </w:p>
        </w:tc>
        <w:tc>
          <w:tcPr>
            <w:tcW w:w="1701" w:type="dxa"/>
            <w:vMerge/>
            <w:tcBorders>
              <w:bottom w:val="single" w:sz="4" w:space="0" w:color="auto"/>
            </w:tcBorders>
            <w:vAlign w:val="center"/>
          </w:tcPr>
          <w:p w14:paraId="7408AAA6"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06D9BBFF" w14:textId="77777777" w:rsidTr="0037496B">
        <w:tc>
          <w:tcPr>
            <w:tcW w:w="4957" w:type="dxa"/>
            <w:shd w:val="clear" w:color="auto" w:fill="B4C6E7"/>
            <w:vAlign w:val="center"/>
          </w:tcPr>
          <w:p w14:paraId="6CC5AEBB" w14:textId="77777777" w:rsidR="00994229" w:rsidRPr="00402A20" w:rsidRDefault="00994229" w:rsidP="00402A20">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Дефицит (-)/профицит (+)</w:t>
            </w:r>
          </w:p>
        </w:tc>
        <w:tc>
          <w:tcPr>
            <w:tcW w:w="1559" w:type="dxa"/>
            <w:shd w:val="clear" w:color="auto" w:fill="B4C6E7"/>
            <w:vAlign w:val="center"/>
          </w:tcPr>
          <w:p w14:paraId="76CD2D5F"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Х</w:t>
            </w:r>
          </w:p>
        </w:tc>
        <w:tc>
          <w:tcPr>
            <w:tcW w:w="1559" w:type="dxa"/>
            <w:shd w:val="clear" w:color="auto" w:fill="B4C6E7"/>
            <w:vAlign w:val="center"/>
          </w:tcPr>
          <w:p w14:paraId="38529604"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Pr>
                <w:rFonts w:ascii="Times New Roman" w:eastAsia="Calibri" w:hAnsi="Times New Roman" w:cs="Times New Roman"/>
                <w:sz w:val="26"/>
                <w:szCs w:val="26"/>
              </w:rPr>
              <w:t>Х</w:t>
            </w:r>
          </w:p>
        </w:tc>
        <w:tc>
          <w:tcPr>
            <w:tcW w:w="1701" w:type="dxa"/>
            <w:vMerge w:val="restart"/>
            <w:shd w:val="clear" w:color="auto" w:fill="B4C6E7"/>
            <w:vAlign w:val="center"/>
          </w:tcPr>
          <w:p w14:paraId="5351DEB6"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20,58</w:t>
            </w:r>
          </w:p>
        </w:tc>
      </w:tr>
      <w:tr w:rsidR="00994229" w:rsidRPr="00402A20" w14:paraId="46BD6244" w14:textId="77777777" w:rsidTr="0037496B">
        <w:tc>
          <w:tcPr>
            <w:tcW w:w="4957" w:type="dxa"/>
            <w:vAlign w:val="center"/>
          </w:tcPr>
          <w:p w14:paraId="6A0DCAE0" w14:textId="77777777" w:rsidR="00994229" w:rsidRPr="00402A20" w:rsidRDefault="00994229" w:rsidP="0037496B">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г</w:t>
            </w:r>
            <w:r>
              <w:rPr>
                <w:rFonts w:ascii="Times New Roman" w:eastAsia="Calibri" w:hAnsi="Times New Roman" w:cs="Times New Roman"/>
                <w:sz w:val="26"/>
                <w:szCs w:val="26"/>
              </w:rPr>
              <w:t>ород</w:t>
            </w:r>
            <w:r w:rsidRPr="00402A20">
              <w:rPr>
                <w:rFonts w:ascii="Times New Roman" w:eastAsia="Calibri" w:hAnsi="Times New Roman" w:cs="Times New Roman"/>
                <w:sz w:val="26"/>
                <w:szCs w:val="26"/>
              </w:rPr>
              <w:t xml:space="preserve"> Переславль-Залесский</w:t>
            </w:r>
          </w:p>
        </w:tc>
        <w:tc>
          <w:tcPr>
            <w:tcW w:w="1559" w:type="dxa"/>
            <w:vAlign w:val="center"/>
          </w:tcPr>
          <w:p w14:paraId="2E2CD7C8"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-51,69</w:t>
            </w:r>
          </w:p>
        </w:tc>
        <w:tc>
          <w:tcPr>
            <w:tcW w:w="1559" w:type="dxa"/>
            <w:vAlign w:val="center"/>
          </w:tcPr>
          <w:p w14:paraId="095ED66C"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-9,8</w:t>
            </w:r>
          </w:p>
        </w:tc>
        <w:tc>
          <w:tcPr>
            <w:tcW w:w="1701" w:type="dxa"/>
            <w:vMerge/>
            <w:vAlign w:val="center"/>
          </w:tcPr>
          <w:p w14:paraId="16549AA5"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r w:rsidR="00994229" w:rsidRPr="00402A20" w14:paraId="31A7CD82" w14:textId="77777777" w:rsidTr="0037496B">
        <w:tc>
          <w:tcPr>
            <w:tcW w:w="4957" w:type="dxa"/>
            <w:vAlign w:val="center"/>
          </w:tcPr>
          <w:p w14:paraId="6A6F98A0" w14:textId="77777777" w:rsidR="00994229" w:rsidRPr="00402A20" w:rsidRDefault="00994229" w:rsidP="00994229">
            <w:pPr>
              <w:spacing w:after="0" w:line="240" w:lineRule="auto"/>
              <w:rPr>
                <w:rFonts w:ascii="Times New Roman" w:eastAsia="Calibri" w:hAnsi="Times New Roman" w:cs="Times New Roman"/>
                <w:sz w:val="26"/>
                <w:szCs w:val="26"/>
              </w:rPr>
            </w:pPr>
            <w:r w:rsidRPr="00402A20">
              <w:rPr>
                <w:rFonts w:ascii="Times New Roman" w:eastAsia="Calibri" w:hAnsi="Times New Roman" w:cs="Times New Roman"/>
                <w:sz w:val="26"/>
                <w:szCs w:val="26"/>
              </w:rPr>
              <w:t xml:space="preserve">Переславский </w:t>
            </w:r>
            <w:r>
              <w:rPr>
                <w:rFonts w:ascii="Times New Roman" w:eastAsia="Calibri" w:hAnsi="Times New Roman" w:cs="Times New Roman"/>
                <w:sz w:val="26"/>
                <w:szCs w:val="26"/>
              </w:rPr>
              <w:t>МР</w:t>
            </w:r>
          </w:p>
        </w:tc>
        <w:tc>
          <w:tcPr>
            <w:tcW w:w="1559" w:type="dxa"/>
            <w:vAlign w:val="center"/>
          </w:tcPr>
          <w:p w14:paraId="563F2EBB"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18,42</w:t>
            </w:r>
          </w:p>
        </w:tc>
        <w:tc>
          <w:tcPr>
            <w:tcW w:w="1559" w:type="dxa"/>
            <w:vAlign w:val="center"/>
          </w:tcPr>
          <w:p w14:paraId="50F09865" w14:textId="77777777" w:rsidR="00994229" w:rsidRPr="00402A20" w:rsidRDefault="00994229" w:rsidP="00402A20">
            <w:pPr>
              <w:spacing w:after="0" w:line="240" w:lineRule="auto"/>
              <w:jc w:val="center"/>
              <w:rPr>
                <w:rFonts w:ascii="Times New Roman" w:eastAsia="Calibri" w:hAnsi="Times New Roman" w:cs="Times New Roman"/>
                <w:sz w:val="26"/>
                <w:szCs w:val="26"/>
              </w:rPr>
            </w:pPr>
            <w:r w:rsidRPr="00402A20">
              <w:rPr>
                <w:rFonts w:ascii="Times New Roman" w:eastAsia="Calibri" w:hAnsi="Times New Roman" w:cs="Times New Roman"/>
                <w:sz w:val="26"/>
                <w:szCs w:val="26"/>
              </w:rPr>
              <w:t>7,45</w:t>
            </w:r>
          </w:p>
        </w:tc>
        <w:tc>
          <w:tcPr>
            <w:tcW w:w="1701" w:type="dxa"/>
            <w:vMerge/>
            <w:vAlign w:val="center"/>
          </w:tcPr>
          <w:p w14:paraId="39133A13" w14:textId="77777777" w:rsidR="00994229" w:rsidRPr="00402A20" w:rsidRDefault="00994229" w:rsidP="00402A20">
            <w:pPr>
              <w:spacing w:after="0" w:line="240" w:lineRule="auto"/>
              <w:jc w:val="center"/>
              <w:rPr>
                <w:rFonts w:ascii="Times New Roman" w:eastAsia="Calibri" w:hAnsi="Times New Roman" w:cs="Times New Roman"/>
                <w:sz w:val="26"/>
                <w:szCs w:val="26"/>
              </w:rPr>
            </w:pPr>
          </w:p>
        </w:tc>
      </w:tr>
    </w:tbl>
    <w:p w14:paraId="0D83CF91" w14:textId="77777777" w:rsidR="0006385E" w:rsidRPr="0006385E" w:rsidRDefault="0006385E" w:rsidP="003733EC">
      <w:pPr>
        <w:pStyle w:val="aff2"/>
        <w:contextualSpacing/>
      </w:pPr>
      <w:r w:rsidRPr="0006385E">
        <w:t>Бюджет городского округа город Переславль-Залесский формируется ежегодно в соответствии с требованиями Бюджетного кодекса РФ и с учетом требований областного законодательства. За 2019 год общая сумма доходов, поступившая в бюджет городского округа, составила почти 2090 млн рублей, что на 30 млн рублей. больше, чем в 2018 году. Увеличение доходов произошло за счет безвозмездных поступлений из вышестоящих бюджетов на 52 млн рублей, по собственным доходам наблюдалось снижение на 22 млн рублей. Главным источником собственных доходов являются налоговые доходы. За 2019 год налогоплательщиками уплачено налогов и других платежей в бюджет городского округа 471 млн. рублей, что на 1,7% или на 8 млн рублей меньше, чем в 2018 году.</w:t>
      </w:r>
    </w:p>
    <w:p w14:paraId="14BEB144" w14:textId="77777777" w:rsidR="00D875F6" w:rsidRDefault="00D875F6" w:rsidP="003733EC">
      <w:pPr>
        <w:pStyle w:val="aff2"/>
        <w:ind w:firstLine="0"/>
        <w:contextualSpacing/>
        <w:jc w:val="center"/>
      </w:pPr>
      <w:r>
        <w:rPr>
          <w:noProof/>
          <w:lang w:eastAsia="ru-RU"/>
        </w:rPr>
        <w:drawing>
          <wp:inline distT="0" distB="0" distL="0" distR="0" wp14:anchorId="042C9AD0" wp14:editId="3E3BD742">
            <wp:extent cx="6143625" cy="2400300"/>
            <wp:effectExtent l="0" t="0" r="9525"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72A32B08" w14:textId="77777777" w:rsidR="00D875F6" w:rsidRPr="00004AAD" w:rsidRDefault="00D875F6" w:rsidP="003733EC">
      <w:pPr>
        <w:spacing w:before="240" w:after="160" w:line="259" w:lineRule="auto"/>
        <w:contextualSpacing/>
        <w:jc w:val="center"/>
        <w:rPr>
          <w:rFonts w:ascii="Times New Roman" w:eastAsia="Calibri" w:hAnsi="Times New Roman" w:cs="Times New Roman"/>
          <w:sz w:val="26"/>
          <w:szCs w:val="26"/>
        </w:rPr>
      </w:pPr>
      <w:r w:rsidRPr="00004AAD">
        <w:rPr>
          <w:rFonts w:ascii="Times New Roman" w:eastAsia="Calibri" w:hAnsi="Times New Roman" w:cs="Times New Roman"/>
          <w:sz w:val="26"/>
          <w:szCs w:val="26"/>
        </w:rPr>
        <w:t xml:space="preserve">Рис.7. Структура доходов бюджета городского округа </w:t>
      </w:r>
    </w:p>
    <w:p w14:paraId="78B6CDFC" w14:textId="77777777" w:rsidR="00D875F6" w:rsidRPr="00004AAD" w:rsidRDefault="00D875F6" w:rsidP="003733EC">
      <w:pPr>
        <w:spacing w:before="240" w:after="160" w:line="259" w:lineRule="auto"/>
        <w:contextualSpacing/>
        <w:jc w:val="center"/>
        <w:rPr>
          <w:rFonts w:ascii="Times New Roman" w:eastAsia="Calibri" w:hAnsi="Times New Roman" w:cs="Times New Roman"/>
          <w:sz w:val="26"/>
          <w:szCs w:val="26"/>
        </w:rPr>
      </w:pPr>
      <w:r w:rsidRPr="00004AAD">
        <w:rPr>
          <w:rFonts w:ascii="Times New Roman" w:eastAsia="Calibri" w:hAnsi="Times New Roman" w:cs="Times New Roman"/>
          <w:sz w:val="26"/>
          <w:szCs w:val="26"/>
        </w:rPr>
        <w:t>город Переславль-Залесский, млн рублей</w:t>
      </w:r>
    </w:p>
    <w:p w14:paraId="180934F6" w14:textId="77777777" w:rsidR="0006385E" w:rsidRPr="0006385E" w:rsidRDefault="0006385E" w:rsidP="00FF216A">
      <w:pPr>
        <w:pStyle w:val="aff2"/>
      </w:pPr>
      <w:r w:rsidRPr="0006385E">
        <w:t>Как и в предыдущие годы, собственные доходы бюджета 2019 года на 45% были обеспечены поступлениями от налога на доходы физических лиц и на 23% поступлениями от земельного налога. Также за прошлый год из федерального и областного бюджетов в бюджет городского округа поступило субсидий, субвенций, дотаций и иных межбюджетных трансфертов на общую сумму 1523 млн рублей, то есть 73% от общей суммы доходов бюджета.</w:t>
      </w:r>
    </w:p>
    <w:p w14:paraId="344170F3" w14:textId="77777777" w:rsidR="0006385E" w:rsidRPr="0006385E" w:rsidRDefault="0006385E" w:rsidP="00FF216A">
      <w:pPr>
        <w:pStyle w:val="aff2"/>
      </w:pPr>
      <w:r w:rsidRPr="0006385E">
        <w:t xml:space="preserve">Расходы бюджета городского округа город Переславль-Залесский в 2019 году составили 2069,08 млн рублей, что на 0,3% больше, чем в предыдущем году. Расходы бюджета носят программный характер. В 2019 году реализовывались 13 </w:t>
      </w:r>
      <w:r w:rsidRPr="0006385E">
        <w:lastRenderedPageBreak/>
        <w:t xml:space="preserve">муниципальных программ, 23 городские целевые и 4 ведомственные целевые программы. </w:t>
      </w:r>
    </w:p>
    <w:p w14:paraId="4D96DADD" w14:textId="77777777" w:rsidR="0006385E" w:rsidRPr="0006385E" w:rsidRDefault="0006385E" w:rsidP="00FF216A">
      <w:pPr>
        <w:pStyle w:val="aff2"/>
      </w:pPr>
      <w:r w:rsidRPr="0006385E">
        <w:t>Более половины всех расходов – расходы в сфере образования. В 2019 году они составили 934 млн рублей, что на 15,8 млн рублей больше, чем в 2018 году.</w:t>
      </w:r>
    </w:p>
    <w:p w14:paraId="2F574028" w14:textId="77777777" w:rsidR="0006385E" w:rsidRPr="0006385E" w:rsidRDefault="0006385E" w:rsidP="00FF216A">
      <w:pPr>
        <w:pStyle w:val="aff2"/>
      </w:pPr>
      <w:r w:rsidRPr="0006385E">
        <w:t>В сравнении с предыдущим периодом, в 2019 году расходы превышены:</w:t>
      </w:r>
    </w:p>
    <w:p w14:paraId="4144F946" w14:textId="77777777" w:rsidR="0006385E" w:rsidRPr="0006385E" w:rsidRDefault="0006385E" w:rsidP="00FF216A">
      <w:pPr>
        <w:pStyle w:val="aff2"/>
      </w:pPr>
      <w:r w:rsidRPr="0006385E">
        <w:t>- в сфере национальной экономики на 30,5 млн рублей за счет средств субсидии из областного бюджета на инвестиции в объекты капитального строительства и реконструкцию дорожного хозяйства;</w:t>
      </w:r>
    </w:p>
    <w:p w14:paraId="0E1BDBDB" w14:textId="77777777" w:rsidR="0006385E" w:rsidRPr="0006385E" w:rsidRDefault="0006385E" w:rsidP="00FF216A">
      <w:pPr>
        <w:pStyle w:val="aff2"/>
      </w:pPr>
      <w:r w:rsidRPr="0006385E">
        <w:t>- в сфере благоустройства на 74,7 млн рублей, привлечены средства областного бюджета по дотации муниципальным образованиям Ярославской области на поддержку мер по обеспечению сбалансированности бюджетов субъектов Российской Федерации в целях реализации проектов создания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w:t>
      </w:r>
    </w:p>
    <w:p w14:paraId="5DCE29D6" w14:textId="77777777" w:rsidR="0006385E" w:rsidRPr="0006385E" w:rsidRDefault="0006385E" w:rsidP="00FF216A">
      <w:pPr>
        <w:pStyle w:val="aff2"/>
      </w:pPr>
      <w:r w:rsidRPr="0006385E">
        <w:t>По остальным расходам уменьшение произошло в результате присоединения сельских поселений к городскому округу город Переславль-Залесский:</w:t>
      </w:r>
    </w:p>
    <w:p w14:paraId="4927E94F" w14:textId="77777777" w:rsidR="0006385E" w:rsidRPr="0006385E" w:rsidRDefault="0006385E" w:rsidP="00FF216A">
      <w:pPr>
        <w:pStyle w:val="aff2"/>
      </w:pPr>
      <w:r w:rsidRPr="0006385E">
        <w:t>- в сфере жилищно-коммунального хозяйства на 14,9 млн рублей в связи с упразднением на территории сельских поселений специальных учреждений, занимающихся вопросами ЖКХ;</w:t>
      </w:r>
    </w:p>
    <w:p w14:paraId="1B2E4B20" w14:textId="77777777" w:rsidR="0006385E" w:rsidRPr="0006385E" w:rsidRDefault="0006385E" w:rsidP="00FF216A">
      <w:pPr>
        <w:pStyle w:val="aff2"/>
      </w:pPr>
      <w:r w:rsidRPr="0006385E">
        <w:t>- в сфере культуры, физической культуры и спорта на 43,1 млн рублей в связи с реорганизацией домов культуры сельских поселений;</w:t>
      </w:r>
    </w:p>
    <w:p w14:paraId="5A04D2C8" w14:textId="77777777" w:rsidR="0006385E" w:rsidRPr="0006385E" w:rsidRDefault="0006385E" w:rsidP="00FF216A">
      <w:pPr>
        <w:pStyle w:val="aff2"/>
      </w:pPr>
      <w:r w:rsidRPr="0006385E">
        <w:t>- в сфере социальной политики на 8,8 млн рублей в связи с повышением пенсионного возраста с 01.01.2019 года и уменьшением выплат пенсии по старости, а также с сокращением количества получателей социальных выплат;</w:t>
      </w:r>
    </w:p>
    <w:p w14:paraId="0617196D" w14:textId="77777777" w:rsidR="0006385E" w:rsidRPr="00FF216A" w:rsidRDefault="0006385E" w:rsidP="00FF216A">
      <w:pPr>
        <w:pStyle w:val="aff2"/>
      </w:pPr>
      <w:r w:rsidRPr="0006385E">
        <w:t xml:space="preserve">- по прочим расходам на 47,4 млн рублей за счет уменьшения расходов на функционирование местных администраций, законодательных (представительных) органов государственной власти и представительных органов муниципальных </w:t>
      </w:r>
      <w:r w:rsidRPr="00FF216A">
        <w:t>образований, прекращение финансирования из областного бюджета сотрудников, обеспечивающих воинский учет в сельских округах.</w:t>
      </w:r>
    </w:p>
    <w:p w14:paraId="3F372B1C" w14:textId="77777777" w:rsidR="0084051A" w:rsidRDefault="0084051A" w:rsidP="0084051A">
      <w:pPr>
        <w:spacing w:before="240" w:after="160" w:line="259" w:lineRule="auto"/>
        <w:ind w:firstLine="709"/>
        <w:contextualSpacing/>
        <w:jc w:val="right"/>
        <w:rPr>
          <w:rFonts w:ascii="Times New Roman" w:eastAsia="Calibri" w:hAnsi="Times New Roman" w:cs="Times New Roman"/>
          <w:sz w:val="26"/>
          <w:szCs w:val="26"/>
        </w:rPr>
      </w:pPr>
      <w:r>
        <w:rPr>
          <w:rFonts w:ascii="Times New Roman" w:eastAsia="Calibri" w:hAnsi="Times New Roman" w:cs="Times New Roman"/>
          <w:sz w:val="26"/>
          <w:szCs w:val="26"/>
        </w:rPr>
        <w:t>Таблица 26</w:t>
      </w:r>
    </w:p>
    <w:p w14:paraId="427DBA12" w14:textId="77777777" w:rsidR="0006385E" w:rsidRPr="0006385E" w:rsidRDefault="0006385E" w:rsidP="0006385E">
      <w:pPr>
        <w:spacing w:before="240" w:after="160" w:line="259" w:lineRule="auto"/>
        <w:ind w:firstLine="709"/>
        <w:contextualSpacing/>
        <w:jc w:val="center"/>
        <w:rPr>
          <w:rFonts w:ascii="Times New Roman" w:eastAsia="Calibri" w:hAnsi="Times New Roman" w:cs="Times New Roman"/>
          <w:sz w:val="26"/>
          <w:szCs w:val="26"/>
        </w:rPr>
      </w:pPr>
      <w:r w:rsidRPr="0006385E">
        <w:rPr>
          <w:rFonts w:ascii="Times New Roman" w:eastAsia="Calibri" w:hAnsi="Times New Roman" w:cs="Times New Roman"/>
          <w:sz w:val="26"/>
          <w:szCs w:val="26"/>
        </w:rPr>
        <w:t>Расходы бюджета городского округа город Переславль-Залесский</w:t>
      </w:r>
    </w:p>
    <w:tbl>
      <w:tblPr>
        <w:tblW w:w="9631" w:type="dxa"/>
        <w:jc w:val="center"/>
        <w:tblLook w:val="04A0" w:firstRow="1" w:lastRow="0" w:firstColumn="1" w:lastColumn="0" w:noHBand="0" w:noVBand="1"/>
      </w:tblPr>
      <w:tblGrid>
        <w:gridCol w:w="3536"/>
        <w:gridCol w:w="1718"/>
        <w:gridCol w:w="1365"/>
        <w:gridCol w:w="1506"/>
        <w:gridCol w:w="1506"/>
      </w:tblGrid>
      <w:tr w:rsidR="0087491B" w:rsidRPr="0087491B" w14:paraId="2B836ABC" w14:textId="77777777" w:rsidTr="0084051A">
        <w:trPr>
          <w:trHeight w:val="630"/>
          <w:jc w:val="center"/>
        </w:trPr>
        <w:tc>
          <w:tcPr>
            <w:tcW w:w="3536" w:type="dxa"/>
            <w:tcBorders>
              <w:top w:val="single" w:sz="6" w:space="0" w:color="000000"/>
              <w:left w:val="single" w:sz="6" w:space="0" w:color="000000"/>
              <w:bottom w:val="single" w:sz="6" w:space="0" w:color="000000"/>
              <w:right w:val="single" w:sz="6" w:space="0" w:color="000000"/>
            </w:tcBorders>
            <w:tcMar>
              <w:top w:w="0" w:type="dxa"/>
              <w:left w:w="105" w:type="dxa"/>
              <w:bottom w:w="0" w:type="dxa"/>
              <w:right w:w="105" w:type="dxa"/>
            </w:tcMar>
            <w:vAlign w:val="center"/>
            <w:hideMark/>
          </w:tcPr>
          <w:p w14:paraId="6C5829C4" w14:textId="77777777" w:rsidR="0087491B" w:rsidRPr="0087491B" w:rsidRDefault="0087491B" w:rsidP="00591C11">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Наименование показателя</w:t>
            </w:r>
          </w:p>
        </w:tc>
        <w:tc>
          <w:tcPr>
            <w:tcW w:w="1718"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hideMark/>
          </w:tcPr>
          <w:p w14:paraId="0D472D42" w14:textId="77777777" w:rsidR="0087491B" w:rsidRPr="0087491B" w:rsidRDefault="0087491B" w:rsidP="00591C11">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Единица измерения</w:t>
            </w:r>
          </w:p>
        </w:tc>
        <w:tc>
          <w:tcPr>
            <w:tcW w:w="1365" w:type="dxa"/>
            <w:tcBorders>
              <w:top w:val="single" w:sz="6" w:space="0" w:color="000000"/>
              <w:left w:val="nil"/>
              <w:bottom w:val="single" w:sz="6" w:space="0" w:color="000000"/>
              <w:right w:val="single" w:sz="6" w:space="0" w:color="000000"/>
            </w:tcBorders>
            <w:tcMar>
              <w:top w:w="0" w:type="dxa"/>
              <w:left w:w="0" w:type="dxa"/>
              <w:bottom w:w="0" w:type="dxa"/>
              <w:right w:w="0" w:type="dxa"/>
            </w:tcMar>
            <w:vAlign w:val="center"/>
            <w:hideMark/>
          </w:tcPr>
          <w:p w14:paraId="7E9FE390"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sz w:val="24"/>
                <w:szCs w:val="24"/>
                <w:lang w:eastAsia="ru-RU"/>
              </w:rPr>
              <w:t>2017 год</w:t>
            </w:r>
          </w:p>
        </w:tc>
        <w:tc>
          <w:tcPr>
            <w:tcW w:w="1506"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hideMark/>
          </w:tcPr>
          <w:p w14:paraId="56E9FA0E"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sz w:val="24"/>
                <w:szCs w:val="24"/>
                <w:lang w:eastAsia="ru-RU"/>
              </w:rPr>
              <w:t>2018 год</w:t>
            </w:r>
          </w:p>
        </w:tc>
        <w:tc>
          <w:tcPr>
            <w:tcW w:w="1506"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hideMark/>
          </w:tcPr>
          <w:p w14:paraId="692AD6E8"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2019 год</w:t>
            </w:r>
          </w:p>
        </w:tc>
      </w:tr>
      <w:tr w:rsidR="0087491B" w:rsidRPr="0087491B" w14:paraId="289504F5" w14:textId="77777777" w:rsidTr="0084051A">
        <w:trPr>
          <w:trHeight w:val="315"/>
          <w:jc w:val="center"/>
        </w:trPr>
        <w:tc>
          <w:tcPr>
            <w:tcW w:w="3536" w:type="dxa"/>
            <w:vMerge w:val="restart"/>
            <w:tcBorders>
              <w:top w:val="single" w:sz="6" w:space="0" w:color="000000"/>
              <w:left w:val="single" w:sz="6" w:space="0" w:color="000000"/>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6BA269B6" w14:textId="77777777" w:rsidR="0059473A" w:rsidRDefault="0059473A" w:rsidP="0059473A">
            <w:pPr>
              <w:spacing w:before="100" w:beforeAutospacing="1" w:after="0" w:line="240" w:lineRule="auto"/>
              <w:rPr>
                <w:rFonts w:ascii="Times New Roman" w:eastAsia="Calibri" w:hAnsi="Times New Roman" w:cs="Times New Roman"/>
                <w:color w:val="000000"/>
                <w:sz w:val="24"/>
                <w:szCs w:val="24"/>
                <w:lang w:eastAsia="ru-RU"/>
              </w:rPr>
            </w:pPr>
            <w:r>
              <w:rPr>
                <w:rFonts w:ascii="Times New Roman" w:eastAsia="Calibri" w:hAnsi="Times New Roman" w:cs="Times New Roman"/>
                <w:color w:val="000000"/>
                <w:sz w:val="24"/>
                <w:szCs w:val="24"/>
                <w:lang w:eastAsia="ru-RU"/>
              </w:rPr>
              <w:t>Всего</w:t>
            </w:r>
          </w:p>
          <w:p w14:paraId="50BE6CE4" w14:textId="77777777" w:rsidR="0087491B" w:rsidRPr="0059473A" w:rsidRDefault="0059473A" w:rsidP="0059473A">
            <w:pPr>
              <w:spacing w:after="0" w:line="240" w:lineRule="auto"/>
              <w:rPr>
                <w:rFonts w:ascii="Calibri" w:eastAsia="Calibri" w:hAnsi="Calibri" w:cs="Calibri"/>
                <w:i/>
                <w:lang w:eastAsia="ru-RU"/>
              </w:rPr>
            </w:pPr>
            <w:r w:rsidRPr="0059473A">
              <w:rPr>
                <w:rFonts w:ascii="Times New Roman" w:eastAsia="Calibri" w:hAnsi="Times New Roman" w:cs="Times New Roman"/>
                <w:i/>
                <w:color w:val="000000"/>
                <w:sz w:val="24"/>
                <w:szCs w:val="24"/>
                <w:lang w:eastAsia="ru-RU"/>
              </w:rPr>
              <w:t>в том числе</w:t>
            </w: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346457BF" w14:textId="77777777" w:rsidR="0087491B" w:rsidRPr="0087491B" w:rsidRDefault="0087491B" w:rsidP="00591C11">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088709F7"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 1924,9</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3F95F876"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2062,2</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77699564"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2069,1</w:t>
            </w:r>
          </w:p>
        </w:tc>
      </w:tr>
      <w:tr w:rsidR="0087491B" w:rsidRPr="0087491B" w14:paraId="1E721B41" w14:textId="77777777" w:rsidTr="0084051A">
        <w:trPr>
          <w:trHeight w:val="315"/>
          <w:jc w:val="center"/>
        </w:trPr>
        <w:tc>
          <w:tcPr>
            <w:tcW w:w="3536" w:type="dxa"/>
            <w:vMerge/>
            <w:tcBorders>
              <w:top w:val="single" w:sz="6" w:space="0" w:color="000000"/>
              <w:left w:val="single" w:sz="6" w:space="0" w:color="000000"/>
              <w:bottom w:val="single" w:sz="6" w:space="0" w:color="000000"/>
              <w:right w:val="single" w:sz="6" w:space="0" w:color="000000"/>
            </w:tcBorders>
            <w:shd w:val="clear" w:color="auto" w:fill="B4C6E7"/>
            <w:vAlign w:val="center"/>
            <w:hideMark/>
          </w:tcPr>
          <w:p w14:paraId="77EBE692" w14:textId="77777777" w:rsidR="0087491B" w:rsidRPr="0087491B" w:rsidRDefault="0087491B" w:rsidP="0087491B">
            <w:pPr>
              <w:spacing w:after="0" w:line="240" w:lineRule="auto"/>
              <w:rPr>
                <w:rFonts w:ascii="Calibri" w:eastAsia="Calibri" w:hAnsi="Calibri" w:cs="Calibri"/>
                <w:lang w:eastAsia="ru-RU"/>
              </w:rPr>
            </w:pP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2FF95864" w14:textId="77777777" w:rsidR="0087491B" w:rsidRPr="0087491B" w:rsidRDefault="0087491B" w:rsidP="00591C11">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 к пред. году</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0BC0B6CB"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Calibri" w:eastAsia="Calibri" w:hAnsi="Calibri" w:cs="Calibri"/>
                <w:sz w:val="24"/>
                <w:szCs w:val="24"/>
                <w:lang w:eastAsia="ru-RU"/>
              </w:rPr>
              <w:t> </w:t>
            </w:r>
            <w:r w:rsidRPr="0087491B">
              <w:rPr>
                <w:rFonts w:ascii="Times New Roman" w:eastAsia="Calibri" w:hAnsi="Times New Roman" w:cs="Times New Roman"/>
                <w:sz w:val="24"/>
                <w:szCs w:val="24"/>
                <w:lang w:eastAsia="ru-RU"/>
              </w:rPr>
              <w:t>х</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7B3141A4"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107,1</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2BB01DC0"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val="en-US" w:eastAsia="ru-RU"/>
              </w:rPr>
              <w:t>100</w:t>
            </w:r>
            <w:r w:rsidRPr="0087491B">
              <w:rPr>
                <w:rFonts w:ascii="Times New Roman" w:eastAsia="Calibri" w:hAnsi="Times New Roman" w:cs="Times New Roman"/>
                <w:color w:val="000000"/>
                <w:sz w:val="24"/>
                <w:szCs w:val="24"/>
                <w:lang w:eastAsia="ru-RU"/>
              </w:rPr>
              <w:t>,3</w:t>
            </w:r>
          </w:p>
        </w:tc>
      </w:tr>
      <w:tr w:rsidR="00591C11" w:rsidRPr="0087491B" w14:paraId="3BF91380" w14:textId="77777777" w:rsidTr="00591C11">
        <w:trPr>
          <w:trHeight w:val="315"/>
          <w:jc w:val="center"/>
        </w:trPr>
        <w:tc>
          <w:tcPr>
            <w:tcW w:w="3536" w:type="dxa"/>
            <w:tcBorders>
              <w:top w:val="nil"/>
              <w:left w:val="single" w:sz="6" w:space="0" w:color="000000"/>
              <w:bottom w:val="single" w:sz="6" w:space="0" w:color="000000"/>
              <w:right w:val="single" w:sz="6" w:space="0" w:color="000000"/>
            </w:tcBorders>
            <w:vAlign w:val="center"/>
          </w:tcPr>
          <w:p w14:paraId="1A8C518D" w14:textId="77777777" w:rsidR="00591C11" w:rsidRPr="0087491B" w:rsidRDefault="00591C11" w:rsidP="0084051A">
            <w:pPr>
              <w:spacing w:after="0" w:line="240" w:lineRule="auto"/>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г</w:t>
            </w:r>
            <w:r>
              <w:rPr>
                <w:rFonts w:ascii="Times New Roman" w:eastAsia="Calibri" w:hAnsi="Times New Roman" w:cs="Times New Roman"/>
                <w:sz w:val="24"/>
                <w:szCs w:val="24"/>
                <w:lang w:eastAsia="ru-RU"/>
              </w:rPr>
              <w:t>ород</w:t>
            </w:r>
            <w:r w:rsidRPr="0087491B">
              <w:rPr>
                <w:rFonts w:ascii="Times New Roman" w:eastAsia="Calibri" w:hAnsi="Times New Roman" w:cs="Times New Roman"/>
                <w:sz w:val="24"/>
                <w:szCs w:val="24"/>
                <w:lang w:eastAsia="ru-RU"/>
              </w:rPr>
              <w:t xml:space="preserve"> Переславль-Залесский</w:t>
            </w:r>
          </w:p>
        </w:tc>
        <w:tc>
          <w:tcPr>
            <w:tcW w:w="1718" w:type="dxa"/>
            <w:vMerge w:val="restart"/>
            <w:tcBorders>
              <w:top w:val="nil"/>
              <w:left w:val="nil"/>
              <w:right w:val="single" w:sz="6" w:space="0" w:color="000000"/>
            </w:tcBorders>
            <w:tcMar>
              <w:top w:w="0" w:type="dxa"/>
              <w:left w:w="105" w:type="dxa"/>
              <w:bottom w:w="0" w:type="dxa"/>
              <w:right w:w="105" w:type="dxa"/>
            </w:tcMar>
            <w:vAlign w:val="center"/>
          </w:tcPr>
          <w:p w14:paraId="142145E6"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5B833A75"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1207,9</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5466734B"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1278,5</w:t>
            </w:r>
          </w:p>
        </w:tc>
        <w:tc>
          <w:tcPr>
            <w:tcW w:w="1506" w:type="dxa"/>
            <w:vMerge w:val="restart"/>
            <w:tcBorders>
              <w:top w:val="nil"/>
              <w:left w:val="nil"/>
              <w:right w:val="single" w:sz="6" w:space="0" w:color="000000"/>
            </w:tcBorders>
            <w:tcMar>
              <w:top w:w="0" w:type="dxa"/>
              <w:left w:w="105" w:type="dxa"/>
              <w:bottom w:w="0" w:type="dxa"/>
              <w:right w:w="105" w:type="dxa"/>
            </w:tcMar>
            <w:vAlign w:val="center"/>
          </w:tcPr>
          <w:p w14:paraId="7961E773"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2069,1</w:t>
            </w:r>
          </w:p>
        </w:tc>
      </w:tr>
      <w:tr w:rsidR="00591C11" w:rsidRPr="0087491B" w14:paraId="028DE183" w14:textId="77777777" w:rsidTr="00591C11">
        <w:trPr>
          <w:trHeight w:val="315"/>
          <w:jc w:val="center"/>
        </w:trPr>
        <w:tc>
          <w:tcPr>
            <w:tcW w:w="3536" w:type="dxa"/>
            <w:tcBorders>
              <w:top w:val="nil"/>
              <w:left w:val="single" w:sz="6" w:space="0" w:color="000000"/>
              <w:bottom w:val="single" w:sz="6" w:space="0" w:color="000000"/>
              <w:right w:val="single" w:sz="6" w:space="0" w:color="000000"/>
            </w:tcBorders>
            <w:vAlign w:val="center"/>
          </w:tcPr>
          <w:p w14:paraId="5D6DDE8E" w14:textId="77777777" w:rsidR="00591C11" w:rsidRPr="0087491B" w:rsidRDefault="00591C11" w:rsidP="0059473A">
            <w:pPr>
              <w:spacing w:after="0" w:line="240" w:lineRule="auto"/>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 xml:space="preserve">Переславский </w:t>
            </w:r>
            <w:r>
              <w:rPr>
                <w:rFonts w:ascii="Times New Roman" w:eastAsia="Calibri" w:hAnsi="Times New Roman" w:cs="Times New Roman"/>
                <w:sz w:val="24"/>
                <w:szCs w:val="24"/>
                <w:lang w:eastAsia="ru-RU"/>
              </w:rPr>
              <w:t>МР</w:t>
            </w:r>
          </w:p>
        </w:tc>
        <w:tc>
          <w:tcPr>
            <w:tcW w:w="1718" w:type="dxa"/>
            <w:vMerge/>
            <w:tcBorders>
              <w:left w:val="nil"/>
              <w:bottom w:val="single" w:sz="6" w:space="0" w:color="000000"/>
              <w:right w:val="single" w:sz="6" w:space="0" w:color="000000"/>
            </w:tcBorders>
            <w:tcMar>
              <w:top w:w="0" w:type="dxa"/>
              <w:left w:w="105" w:type="dxa"/>
              <w:bottom w:w="0" w:type="dxa"/>
              <w:right w:w="105" w:type="dxa"/>
            </w:tcMar>
            <w:vAlign w:val="center"/>
          </w:tcPr>
          <w:p w14:paraId="5AFFCB3F"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22250BAD"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717,0</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023DB2E2"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783,7</w:t>
            </w:r>
          </w:p>
        </w:tc>
        <w:tc>
          <w:tcPr>
            <w:tcW w:w="1506" w:type="dxa"/>
            <w:vMerge/>
            <w:tcBorders>
              <w:left w:val="nil"/>
              <w:bottom w:val="single" w:sz="6" w:space="0" w:color="000000"/>
              <w:right w:val="single" w:sz="6" w:space="0" w:color="000000"/>
            </w:tcBorders>
            <w:tcMar>
              <w:top w:w="0" w:type="dxa"/>
              <w:left w:w="105" w:type="dxa"/>
              <w:bottom w:w="0" w:type="dxa"/>
              <w:right w:w="105" w:type="dxa"/>
            </w:tcMar>
            <w:vAlign w:val="center"/>
          </w:tcPr>
          <w:p w14:paraId="14044313"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r>
      <w:tr w:rsidR="0087491B" w:rsidRPr="0087491B" w14:paraId="63F1B362" w14:textId="77777777" w:rsidTr="0084051A">
        <w:trPr>
          <w:trHeight w:val="315"/>
          <w:jc w:val="center"/>
        </w:trPr>
        <w:tc>
          <w:tcPr>
            <w:tcW w:w="3536" w:type="dxa"/>
            <w:vMerge w:val="restart"/>
            <w:tcBorders>
              <w:top w:val="single" w:sz="6" w:space="0" w:color="000000"/>
              <w:left w:val="single" w:sz="6" w:space="0" w:color="000000"/>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18110C26" w14:textId="77777777" w:rsidR="0087491B" w:rsidRPr="0087491B" w:rsidRDefault="0087491B" w:rsidP="0087491B">
            <w:pPr>
              <w:spacing w:before="100" w:beforeAutospacing="1" w:after="100" w:afterAutospacing="1" w:line="240" w:lineRule="auto"/>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 национальная экономика</w:t>
            </w: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hideMark/>
          </w:tcPr>
          <w:p w14:paraId="610BD211" w14:textId="77777777" w:rsidR="0087491B" w:rsidRPr="0087491B" w:rsidRDefault="0087491B" w:rsidP="00591C11">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sz w:val="24"/>
                <w:szCs w:val="24"/>
                <w:lang w:eastAsia="ru-RU"/>
              </w:rPr>
              <w:t>млн рублей</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1D86B2DD"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Calibri" w:eastAsia="Calibri" w:hAnsi="Calibri" w:cs="Calibri"/>
                <w:sz w:val="24"/>
                <w:szCs w:val="24"/>
                <w:lang w:eastAsia="ru-RU"/>
              </w:rPr>
              <w:t> </w:t>
            </w:r>
            <w:r w:rsidRPr="0087491B">
              <w:rPr>
                <w:rFonts w:ascii="Times New Roman" w:eastAsia="Calibri" w:hAnsi="Times New Roman" w:cs="Times New Roman"/>
                <w:sz w:val="24"/>
                <w:szCs w:val="24"/>
                <w:lang w:eastAsia="ru-RU"/>
              </w:rPr>
              <w:t>172,2</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53889636"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123,8</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39F76BDC"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154,3</w:t>
            </w:r>
          </w:p>
        </w:tc>
      </w:tr>
      <w:tr w:rsidR="0087491B" w:rsidRPr="0087491B" w14:paraId="5EA378FD" w14:textId="77777777" w:rsidTr="0084051A">
        <w:trPr>
          <w:trHeight w:val="315"/>
          <w:jc w:val="center"/>
        </w:trPr>
        <w:tc>
          <w:tcPr>
            <w:tcW w:w="3536" w:type="dxa"/>
            <w:vMerge/>
            <w:tcBorders>
              <w:top w:val="single" w:sz="6" w:space="0" w:color="000000"/>
              <w:left w:val="single" w:sz="6" w:space="0" w:color="000000"/>
              <w:bottom w:val="single" w:sz="6" w:space="0" w:color="000000"/>
              <w:right w:val="single" w:sz="6" w:space="0" w:color="000000"/>
            </w:tcBorders>
            <w:shd w:val="clear" w:color="auto" w:fill="B4C6E7"/>
            <w:vAlign w:val="center"/>
            <w:hideMark/>
          </w:tcPr>
          <w:p w14:paraId="4A7B95FC" w14:textId="77777777" w:rsidR="0087491B" w:rsidRPr="0087491B" w:rsidRDefault="0087491B" w:rsidP="0087491B">
            <w:pPr>
              <w:spacing w:after="0" w:line="240" w:lineRule="auto"/>
              <w:rPr>
                <w:rFonts w:ascii="Calibri" w:eastAsia="Calibri" w:hAnsi="Calibri" w:cs="Calibri"/>
                <w:lang w:eastAsia="ru-RU"/>
              </w:rPr>
            </w:pP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hideMark/>
          </w:tcPr>
          <w:p w14:paraId="0235C728" w14:textId="77777777" w:rsidR="0087491B" w:rsidRPr="0087491B" w:rsidRDefault="0087491B" w:rsidP="00591C11">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sz w:val="24"/>
                <w:szCs w:val="24"/>
                <w:lang w:eastAsia="ru-RU"/>
              </w:rPr>
              <w:t>% к пред. году</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6425FE81"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Calibri" w:eastAsia="Calibri" w:hAnsi="Calibri" w:cs="Calibri"/>
                <w:sz w:val="24"/>
                <w:szCs w:val="24"/>
                <w:lang w:eastAsia="ru-RU"/>
              </w:rPr>
              <w:t> </w:t>
            </w:r>
            <w:r w:rsidRPr="0087491B">
              <w:rPr>
                <w:rFonts w:ascii="Times New Roman" w:eastAsia="Calibri" w:hAnsi="Times New Roman" w:cs="Times New Roman"/>
                <w:sz w:val="24"/>
                <w:szCs w:val="24"/>
                <w:lang w:eastAsia="ru-RU"/>
              </w:rPr>
              <w:t>х</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20A184D1"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71,9</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6F710A42"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124,6</w:t>
            </w:r>
          </w:p>
        </w:tc>
      </w:tr>
      <w:tr w:rsidR="00591C11" w:rsidRPr="0087491B" w14:paraId="4ED8AA76" w14:textId="77777777" w:rsidTr="00591C11">
        <w:trPr>
          <w:trHeight w:val="315"/>
          <w:jc w:val="center"/>
        </w:trPr>
        <w:tc>
          <w:tcPr>
            <w:tcW w:w="3536" w:type="dxa"/>
            <w:tcBorders>
              <w:top w:val="nil"/>
              <w:left w:val="single" w:sz="6" w:space="0" w:color="000000"/>
              <w:bottom w:val="single" w:sz="6" w:space="0" w:color="000000"/>
              <w:right w:val="single" w:sz="6" w:space="0" w:color="000000"/>
            </w:tcBorders>
          </w:tcPr>
          <w:p w14:paraId="40657B38" w14:textId="77777777" w:rsidR="00591C11" w:rsidRPr="0087491B" w:rsidRDefault="00591C11" w:rsidP="0084051A">
            <w:pPr>
              <w:spacing w:after="0" w:line="240" w:lineRule="auto"/>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г</w:t>
            </w:r>
            <w:r>
              <w:rPr>
                <w:rFonts w:ascii="Times New Roman" w:eastAsia="Calibri" w:hAnsi="Times New Roman" w:cs="Times New Roman"/>
                <w:sz w:val="24"/>
                <w:szCs w:val="24"/>
                <w:lang w:eastAsia="ru-RU"/>
              </w:rPr>
              <w:t>ород</w:t>
            </w:r>
            <w:r w:rsidRPr="0087491B">
              <w:rPr>
                <w:rFonts w:ascii="Times New Roman" w:eastAsia="Calibri" w:hAnsi="Times New Roman" w:cs="Times New Roman"/>
                <w:sz w:val="24"/>
                <w:szCs w:val="24"/>
                <w:lang w:eastAsia="ru-RU"/>
              </w:rPr>
              <w:t xml:space="preserve"> Переславль-Залесский</w:t>
            </w:r>
          </w:p>
        </w:tc>
        <w:tc>
          <w:tcPr>
            <w:tcW w:w="1718" w:type="dxa"/>
            <w:vMerge w:val="restart"/>
            <w:tcBorders>
              <w:top w:val="nil"/>
              <w:left w:val="nil"/>
              <w:right w:val="single" w:sz="6" w:space="0" w:color="000000"/>
            </w:tcBorders>
            <w:tcMar>
              <w:top w:w="0" w:type="dxa"/>
              <w:left w:w="105" w:type="dxa"/>
              <w:bottom w:w="0" w:type="dxa"/>
              <w:right w:w="105" w:type="dxa"/>
            </w:tcMar>
            <w:vAlign w:val="center"/>
          </w:tcPr>
          <w:p w14:paraId="1034F01C"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млн рублей</w:t>
            </w: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59EC10B3"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120,2</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50499B83"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70,0</w:t>
            </w:r>
          </w:p>
        </w:tc>
        <w:tc>
          <w:tcPr>
            <w:tcW w:w="1506" w:type="dxa"/>
            <w:vMerge w:val="restart"/>
            <w:tcBorders>
              <w:top w:val="nil"/>
              <w:left w:val="nil"/>
              <w:right w:val="single" w:sz="6" w:space="0" w:color="000000"/>
            </w:tcBorders>
            <w:tcMar>
              <w:top w:w="0" w:type="dxa"/>
              <w:left w:w="105" w:type="dxa"/>
              <w:bottom w:w="0" w:type="dxa"/>
              <w:right w:w="105" w:type="dxa"/>
            </w:tcMar>
            <w:vAlign w:val="center"/>
          </w:tcPr>
          <w:p w14:paraId="32DFCD6D"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154,3</w:t>
            </w:r>
          </w:p>
        </w:tc>
      </w:tr>
      <w:tr w:rsidR="00591C11" w:rsidRPr="0087491B" w14:paraId="2536BF5B" w14:textId="77777777" w:rsidTr="00591C11">
        <w:trPr>
          <w:trHeight w:val="315"/>
          <w:jc w:val="center"/>
        </w:trPr>
        <w:tc>
          <w:tcPr>
            <w:tcW w:w="3536" w:type="dxa"/>
            <w:tcBorders>
              <w:top w:val="nil"/>
              <w:left w:val="single" w:sz="6" w:space="0" w:color="000000"/>
              <w:bottom w:val="single" w:sz="6" w:space="0" w:color="000000"/>
              <w:right w:val="single" w:sz="6" w:space="0" w:color="000000"/>
            </w:tcBorders>
          </w:tcPr>
          <w:p w14:paraId="69103EDE" w14:textId="77777777" w:rsidR="00591C11" w:rsidRPr="0087491B" w:rsidRDefault="00591C11" w:rsidP="0059473A">
            <w:pPr>
              <w:spacing w:after="0" w:line="240" w:lineRule="auto"/>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 xml:space="preserve">Переславский </w:t>
            </w:r>
            <w:r>
              <w:rPr>
                <w:rFonts w:ascii="Times New Roman" w:eastAsia="Calibri" w:hAnsi="Times New Roman" w:cs="Times New Roman"/>
                <w:sz w:val="24"/>
                <w:szCs w:val="24"/>
                <w:lang w:eastAsia="ru-RU"/>
              </w:rPr>
              <w:t>МР</w:t>
            </w:r>
          </w:p>
        </w:tc>
        <w:tc>
          <w:tcPr>
            <w:tcW w:w="1718" w:type="dxa"/>
            <w:vMerge/>
            <w:tcBorders>
              <w:left w:val="nil"/>
              <w:bottom w:val="single" w:sz="6" w:space="0" w:color="000000"/>
              <w:right w:val="single" w:sz="6" w:space="0" w:color="000000"/>
            </w:tcBorders>
            <w:tcMar>
              <w:top w:w="0" w:type="dxa"/>
              <w:left w:w="105" w:type="dxa"/>
              <w:bottom w:w="0" w:type="dxa"/>
              <w:right w:w="105" w:type="dxa"/>
            </w:tcMar>
          </w:tcPr>
          <w:p w14:paraId="2F48A7DC"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sz w:val="24"/>
                <w:szCs w:val="24"/>
                <w:lang w:eastAsia="ru-RU"/>
              </w:rPr>
            </w:pP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115C7B44"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52,0</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23F1991A"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53,8</w:t>
            </w:r>
          </w:p>
        </w:tc>
        <w:tc>
          <w:tcPr>
            <w:tcW w:w="1506" w:type="dxa"/>
            <w:vMerge/>
            <w:tcBorders>
              <w:left w:val="nil"/>
              <w:bottom w:val="single" w:sz="6" w:space="0" w:color="000000"/>
              <w:right w:val="single" w:sz="6" w:space="0" w:color="000000"/>
            </w:tcBorders>
            <w:tcMar>
              <w:top w:w="0" w:type="dxa"/>
              <w:left w:w="105" w:type="dxa"/>
              <w:bottom w:w="0" w:type="dxa"/>
              <w:right w:w="105" w:type="dxa"/>
            </w:tcMar>
            <w:vAlign w:val="center"/>
          </w:tcPr>
          <w:p w14:paraId="068B332B"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r>
      <w:tr w:rsidR="0087491B" w:rsidRPr="0087491B" w14:paraId="224286AE" w14:textId="77777777" w:rsidTr="0084051A">
        <w:trPr>
          <w:trHeight w:val="315"/>
          <w:jc w:val="center"/>
        </w:trPr>
        <w:tc>
          <w:tcPr>
            <w:tcW w:w="3536" w:type="dxa"/>
            <w:vMerge w:val="restart"/>
            <w:tcBorders>
              <w:top w:val="single" w:sz="6" w:space="0" w:color="000000"/>
              <w:left w:val="single" w:sz="6" w:space="0" w:color="000000"/>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4057CB84" w14:textId="77777777" w:rsidR="0087491B" w:rsidRPr="0087491B" w:rsidRDefault="0087491B" w:rsidP="0087491B">
            <w:pPr>
              <w:spacing w:before="100" w:beforeAutospacing="1" w:after="100" w:afterAutospacing="1" w:line="240" w:lineRule="auto"/>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образование</w:t>
            </w: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03276F68"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1AE9A434"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859,9 </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104D13F2"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918,2</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7802E61B"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934,0</w:t>
            </w:r>
          </w:p>
        </w:tc>
      </w:tr>
      <w:tr w:rsidR="0087491B" w:rsidRPr="0087491B" w14:paraId="46821D98" w14:textId="77777777" w:rsidTr="0084051A">
        <w:trPr>
          <w:trHeight w:val="315"/>
          <w:jc w:val="center"/>
        </w:trPr>
        <w:tc>
          <w:tcPr>
            <w:tcW w:w="3536" w:type="dxa"/>
            <w:vMerge/>
            <w:tcBorders>
              <w:top w:val="single" w:sz="6" w:space="0" w:color="000000"/>
              <w:left w:val="single" w:sz="6" w:space="0" w:color="000000"/>
              <w:bottom w:val="single" w:sz="6" w:space="0" w:color="000000"/>
              <w:right w:val="single" w:sz="6" w:space="0" w:color="000000"/>
            </w:tcBorders>
            <w:shd w:val="clear" w:color="auto" w:fill="B4C6E7"/>
            <w:vAlign w:val="center"/>
            <w:hideMark/>
          </w:tcPr>
          <w:p w14:paraId="6D359833" w14:textId="77777777" w:rsidR="0087491B" w:rsidRPr="0087491B" w:rsidRDefault="0087491B" w:rsidP="0087491B">
            <w:pPr>
              <w:spacing w:after="0" w:line="240" w:lineRule="auto"/>
              <w:rPr>
                <w:rFonts w:ascii="Calibri" w:eastAsia="Calibri" w:hAnsi="Calibri" w:cs="Calibri"/>
                <w:sz w:val="24"/>
                <w:szCs w:val="24"/>
                <w:lang w:eastAsia="ru-RU"/>
              </w:rPr>
            </w:pP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3C1CD84F"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к пред. году</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39A32B3D" w14:textId="77777777" w:rsidR="0087491B" w:rsidRPr="0087491B" w:rsidRDefault="0087491B" w:rsidP="0087491B">
            <w:pPr>
              <w:spacing w:before="100" w:beforeAutospacing="1" w:after="100" w:afterAutospacing="1" w:line="240" w:lineRule="auto"/>
              <w:jc w:val="center"/>
              <w:rPr>
                <w:rFonts w:ascii="Calibri" w:eastAsia="Calibri" w:hAnsi="Calibri" w:cs="Calibri"/>
                <w:sz w:val="24"/>
                <w:szCs w:val="24"/>
                <w:lang w:eastAsia="ru-RU"/>
              </w:rPr>
            </w:pPr>
            <w:r w:rsidRPr="0087491B">
              <w:rPr>
                <w:rFonts w:ascii="Calibri" w:eastAsia="Calibri" w:hAnsi="Calibri" w:cs="Calibri"/>
                <w:sz w:val="24"/>
                <w:szCs w:val="24"/>
                <w:lang w:eastAsia="ru-RU"/>
              </w:rPr>
              <w:t> </w:t>
            </w:r>
            <w:r w:rsidRPr="0087491B">
              <w:rPr>
                <w:rFonts w:ascii="Times New Roman" w:eastAsia="Calibri" w:hAnsi="Times New Roman" w:cs="Times New Roman"/>
                <w:color w:val="000000"/>
                <w:sz w:val="24"/>
                <w:szCs w:val="24"/>
                <w:lang w:val="en-US" w:eastAsia="ru-RU"/>
              </w:rPr>
              <w:t>x</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43BE8326"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106,8</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7EBA2749"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101,7</w:t>
            </w:r>
          </w:p>
        </w:tc>
      </w:tr>
      <w:tr w:rsidR="00591C11" w:rsidRPr="0087491B" w14:paraId="1D31D12D" w14:textId="77777777" w:rsidTr="00591C11">
        <w:trPr>
          <w:trHeight w:val="315"/>
          <w:jc w:val="center"/>
        </w:trPr>
        <w:tc>
          <w:tcPr>
            <w:tcW w:w="3536" w:type="dxa"/>
            <w:tcBorders>
              <w:top w:val="nil"/>
              <w:left w:val="single" w:sz="6" w:space="0" w:color="000000"/>
              <w:bottom w:val="single" w:sz="6" w:space="0" w:color="000000"/>
              <w:right w:val="single" w:sz="6" w:space="0" w:color="000000"/>
            </w:tcBorders>
            <w:vAlign w:val="center"/>
          </w:tcPr>
          <w:p w14:paraId="08B636A6" w14:textId="77777777" w:rsidR="00591C11" w:rsidRPr="0087491B" w:rsidRDefault="00591C11" w:rsidP="0084051A">
            <w:pPr>
              <w:spacing w:after="0" w:line="240" w:lineRule="auto"/>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г</w:t>
            </w:r>
            <w:r>
              <w:rPr>
                <w:rFonts w:ascii="Times New Roman" w:eastAsia="Calibri" w:hAnsi="Times New Roman" w:cs="Times New Roman"/>
                <w:sz w:val="24"/>
                <w:szCs w:val="24"/>
                <w:lang w:eastAsia="ru-RU"/>
              </w:rPr>
              <w:t>ород</w:t>
            </w:r>
            <w:r w:rsidRPr="0087491B">
              <w:rPr>
                <w:rFonts w:ascii="Times New Roman" w:eastAsia="Calibri" w:hAnsi="Times New Roman" w:cs="Times New Roman"/>
                <w:sz w:val="24"/>
                <w:szCs w:val="24"/>
                <w:lang w:eastAsia="ru-RU"/>
              </w:rPr>
              <w:t xml:space="preserve"> Переславль-Залесский</w:t>
            </w:r>
          </w:p>
        </w:tc>
        <w:tc>
          <w:tcPr>
            <w:tcW w:w="1718" w:type="dxa"/>
            <w:vMerge w:val="restart"/>
            <w:tcBorders>
              <w:top w:val="nil"/>
              <w:left w:val="nil"/>
              <w:right w:val="single" w:sz="6" w:space="0" w:color="000000"/>
            </w:tcBorders>
            <w:tcMar>
              <w:top w:w="0" w:type="dxa"/>
              <w:left w:w="105" w:type="dxa"/>
              <w:bottom w:w="0" w:type="dxa"/>
              <w:right w:w="105" w:type="dxa"/>
            </w:tcMar>
            <w:vAlign w:val="center"/>
          </w:tcPr>
          <w:p w14:paraId="515B3D65"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344F2349"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570,7</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5B0967F5"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606,5</w:t>
            </w:r>
          </w:p>
        </w:tc>
        <w:tc>
          <w:tcPr>
            <w:tcW w:w="1506" w:type="dxa"/>
            <w:vMerge w:val="restart"/>
            <w:tcBorders>
              <w:top w:val="nil"/>
              <w:left w:val="nil"/>
              <w:right w:val="single" w:sz="6" w:space="0" w:color="000000"/>
            </w:tcBorders>
            <w:tcMar>
              <w:top w:w="0" w:type="dxa"/>
              <w:left w:w="105" w:type="dxa"/>
              <w:bottom w:w="0" w:type="dxa"/>
              <w:right w:w="105" w:type="dxa"/>
            </w:tcMar>
            <w:vAlign w:val="center"/>
          </w:tcPr>
          <w:p w14:paraId="12E603F0"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934,0</w:t>
            </w:r>
          </w:p>
        </w:tc>
      </w:tr>
      <w:tr w:rsidR="00591C11" w:rsidRPr="0087491B" w14:paraId="7C68DBB5" w14:textId="77777777" w:rsidTr="00591C11">
        <w:trPr>
          <w:trHeight w:val="315"/>
          <w:jc w:val="center"/>
        </w:trPr>
        <w:tc>
          <w:tcPr>
            <w:tcW w:w="3536" w:type="dxa"/>
            <w:tcBorders>
              <w:top w:val="nil"/>
              <w:left w:val="single" w:sz="6" w:space="0" w:color="000000"/>
              <w:bottom w:val="single" w:sz="6" w:space="0" w:color="000000"/>
              <w:right w:val="single" w:sz="6" w:space="0" w:color="000000"/>
            </w:tcBorders>
            <w:vAlign w:val="center"/>
          </w:tcPr>
          <w:p w14:paraId="1B326DA9" w14:textId="77777777" w:rsidR="00591C11" w:rsidRPr="0087491B" w:rsidRDefault="00591C11" w:rsidP="0059473A">
            <w:pPr>
              <w:spacing w:after="0" w:line="240" w:lineRule="auto"/>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 xml:space="preserve">Переславский </w:t>
            </w:r>
            <w:r>
              <w:rPr>
                <w:rFonts w:ascii="Times New Roman" w:eastAsia="Calibri" w:hAnsi="Times New Roman" w:cs="Times New Roman"/>
                <w:sz w:val="24"/>
                <w:szCs w:val="24"/>
                <w:lang w:eastAsia="ru-RU"/>
              </w:rPr>
              <w:t>МР</w:t>
            </w:r>
          </w:p>
        </w:tc>
        <w:tc>
          <w:tcPr>
            <w:tcW w:w="1718" w:type="dxa"/>
            <w:vMerge/>
            <w:tcBorders>
              <w:left w:val="nil"/>
              <w:bottom w:val="single" w:sz="6" w:space="0" w:color="000000"/>
              <w:right w:val="single" w:sz="6" w:space="0" w:color="000000"/>
            </w:tcBorders>
            <w:tcMar>
              <w:top w:w="0" w:type="dxa"/>
              <w:left w:w="105" w:type="dxa"/>
              <w:bottom w:w="0" w:type="dxa"/>
              <w:right w:w="105" w:type="dxa"/>
            </w:tcMar>
            <w:vAlign w:val="center"/>
          </w:tcPr>
          <w:p w14:paraId="78A5BCB7"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0945ADE6"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289,2</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512CF5F1"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311,7</w:t>
            </w:r>
          </w:p>
        </w:tc>
        <w:tc>
          <w:tcPr>
            <w:tcW w:w="1506" w:type="dxa"/>
            <w:vMerge/>
            <w:tcBorders>
              <w:left w:val="nil"/>
              <w:bottom w:val="single" w:sz="6" w:space="0" w:color="000000"/>
              <w:right w:val="single" w:sz="6" w:space="0" w:color="000000"/>
            </w:tcBorders>
            <w:tcMar>
              <w:top w:w="0" w:type="dxa"/>
              <w:left w:w="105" w:type="dxa"/>
              <w:bottom w:w="0" w:type="dxa"/>
              <w:right w:w="105" w:type="dxa"/>
            </w:tcMar>
            <w:vAlign w:val="center"/>
          </w:tcPr>
          <w:p w14:paraId="44E410E4"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r>
      <w:tr w:rsidR="0087491B" w:rsidRPr="0087491B" w14:paraId="71504B76" w14:textId="77777777" w:rsidTr="0084051A">
        <w:trPr>
          <w:trHeight w:val="315"/>
          <w:jc w:val="center"/>
        </w:trPr>
        <w:tc>
          <w:tcPr>
            <w:tcW w:w="3536" w:type="dxa"/>
            <w:vMerge w:val="restart"/>
            <w:tcBorders>
              <w:top w:val="single" w:sz="6" w:space="0" w:color="000000"/>
              <w:left w:val="single" w:sz="6" w:space="0" w:color="000000"/>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5DC1A9A3" w14:textId="77777777" w:rsidR="0087491B" w:rsidRPr="0087491B" w:rsidRDefault="0087491B" w:rsidP="0087491B">
            <w:pPr>
              <w:spacing w:before="100" w:beforeAutospacing="1" w:after="100" w:afterAutospacing="1" w:line="240" w:lineRule="auto"/>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жилищно-коммунальное хозяйство</w:t>
            </w: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6995A7DB"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2D556E00"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 72,0</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4169CFFD"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114,2</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135CFC86"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99,3</w:t>
            </w:r>
          </w:p>
        </w:tc>
      </w:tr>
      <w:tr w:rsidR="0087491B" w:rsidRPr="0087491B" w14:paraId="61AE5CF9" w14:textId="77777777" w:rsidTr="0084051A">
        <w:trPr>
          <w:trHeight w:val="390"/>
          <w:jc w:val="center"/>
        </w:trPr>
        <w:tc>
          <w:tcPr>
            <w:tcW w:w="3536" w:type="dxa"/>
            <w:vMerge/>
            <w:tcBorders>
              <w:top w:val="single" w:sz="6" w:space="0" w:color="000000"/>
              <w:left w:val="single" w:sz="6" w:space="0" w:color="000000"/>
              <w:bottom w:val="single" w:sz="6" w:space="0" w:color="000000"/>
              <w:right w:val="single" w:sz="6" w:space="0" w:color="000000"/>
            </w:tcBorders>
            <w:shd w:val="clear" w:color="auto" w:fill="B4C6E7"/>
            <w:vAlign w:val="center"/>
            <w:hideMark/>
          </w:tcPr>
          <w:p w14:paraId="306BE335" w14:textId="77777777" w:rsidR="0087491B" w:rsidRPr="0087491B" w:rsidRDefault="0087491B" w:rsidP="0087491B">
            <w:pPr>
              <w:spacing w:after="0" w:line="240" w:lineRule="auto"/>
              <w:rPr>
                <w:rFonts w:ascii="Calibri" w:eastAsia="Calibri" w:hAnsi="Calibri" w:cs="Calibri"/>
                <w:sz w:val="24"/>
                <w:szCs w:val="24"/>
                <w:lang w:eastAsia="ru-RU"/>
              </w:rPr>
            </w:pP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35F82D1D"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к пред. году</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0CE7889B" w14:textId="77777777" w:rsidR="0087491B" w:rsidRPr="0087491B" w:rsidRDefault="0087491B" w:rsidP="0087491B">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val="en-US" w:eastAsia="ru-RU"/>
              </w:rPr>
              <w:t>x</w:t>
            </w:r>
            <w:r w:rsidRPr="0087491B">
              <w:rPr>
                <w:rFonts w:ascii="Calibri" w:eastAsia="Calibri" w:hAnsi="Calibri" w:cs="Calibri"/>
                <w:sz w:val="24"/>
                <w:szCs w:val="24"/>
                <w:lang w:eastAsia="ru-RU"/>
              </w:rPr>
              <w:t> </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29705855"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158,6</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55F98D4B"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86,9</w:t>
            </w:r>
          </w:p>
        </w:tc>
      </w:tr>
      <w:tr w:rsidR="00591C11" w:rsidRPr="0087491B" w14:paraId="1DDC8F0E" w14:textId="77777777" w:rsidTr="00591C11">
        <w:trPr>
          <w:trHeight w:val="390"/>
          <w:jc w:val="center"/>
        </w:trPr>
        <w:tc>
          <w:tcPr>
            <w:tcW w:w="3536" w:type="dxa"/>
            <w:tcBorders>
              <w:top w:val="nil"/>
              <w:left w:val="single" w:sz="6" w:space="0" w:color="000000"/>
              <w:bottom w:val="single" w:sz="6" w:space="0" w:color="000000"/>
              <w:right w:val="single" w:sz="6" w:space="0" w:color="000000"/>
            </w:tcBorders>
            <w:vAlign w:val="center"/>
          </w:tcPr>
          <w:p w14:paraId="7931976B" w14:textId="77777777" w:rsidR="00591C11" w:rsidRPr="0087491B" w:rsidRDefault="00591C11" w:rsidP="0084051A">
            <w:pPr>
              <w:spacing w:after="0" w:line="240" w:lineRule="auto"/>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г</w:t>
            </w:r>
            <w:r>
              <w:rPr>
                <w:rFonts w:ascii="Times New Roman" w:eastAsia="Calibri" w:hAnsi="Times New Roman" w:cs="Times New Roman"/>
                <w:sz w:val="24"/>
                <w:szCs w:val="24"/>
                <w:lang w:eastAsia="ru-RU"/>
              </w:rPr>
              <w:t>ород</w:t>
            </w:r>
            <w:r w:rsidRPr="0087491B">
              <w:rPr>
                <w:rFonts w:ascii="Times New Roman" w:eastAsia="Calibri" w:hAnsi="Times New Roman" w:cs="Times New Roman"/>
                <w:sz w:val="24"/>
                <w:szCs w:val="24"/>
                <w:lang w:eastAsia="ru-RU"/>
              </w:rPr>
              <w:t xml:space="preserve"> Переславль-Залесский</w:t>
            </w:r>
          </w:p>
        </w:tc>
        <w:tc>
          <w:tcPr>
            <w:tcW w:w="1718" w:type="dxa"/>
            <w:vMerge w:val="restart"/>
            <w:tcBorders>
              <w:top w:val="nil"/>
              <w:left w:val="nil"/>
              <w:right w:val="single" w:sz="6" w:space="0" w:color="000000"/>
            </w:tcBorders>
            <w:tcMar>
              <w:top w:w="0" w:type="dxa"/>
              <w:left w:w="105" w:type="dxa"/>
              <w:bottom w:w="0" w:type="dxa"/>
              <w:right w:w="105" w:type="dxa"/>
            </w:tcMar>
            <w:vAlign w:val="center"/>
          </w:tcPr>
          <w:p w14:paraId="7E8AD156"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2E8DDEFB"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61,1</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13B01E13"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121,3</w:t>
            </w:r>
          </w:p>
        </w:tc>
        <w:tc>
          <w:tcPr>
            <w:tcW w:w="1506" w:type="dxa"/>
            <w:vMerge w:val="restart"/>
            <w:tcBorders>
              <w:top w:val="nil"/>
              <w:left w:val="nil"/>
              <w:right w:val="single" w:sz="6" w:space="0" w:color="000000"/>
            </w:tcBorders>
            <w:tcMar>
              <w:top w:w="0" w:type="dxa"/>
              <w:left w:w="105" w:type="dxa"/>
              <w:bottom w:w="0" w:type="dxa"/>
              <w:right w:w="105" w:type="dxa"/>
            </w:tcMar>
            <w:vAlign w:val="center"/>
          </w:tcPr>
          <w:p w14:paraId="667E7F0A"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99,3</w:t>
            </w:r>
          </w:p>
        </w:tc>
      </w:tr>
      <w:tr w:rsidR="00591C11" w:rsidRPr="0087491B" w14:paraId="0E74A65F" w14:textId="77777777" w:rsidTr="00591C11">
        <w:trPr>
          <w:trHeight w:val="390"/>
          <w:jc w:val="center"/>
        </w:trPr>
        <w:tc>
          <w:tcPr>
            <w:tcW w:w="3536" w:type="dxa"/>
            <w:tcBorders>
              <w:top w:val="nil"/>
              <w:left w:val="single" w:sz="6" w:space="0" w:color="000000"/>
              <w:bottom w:val="single" w:sz="6" w:space="0" w:color="000000"/>
              <w:right w:val="single" w:sz="6" w:space="0" w:color="000000"/>
            </w:tcBorders>
            <w:vAlign w:val="center"/>
          </w:tcPr>
          <w:p w14:paraId="3168DF8F" w14:textId="77777777" w:rsidR="00591C11" w:rsidRPr="0087491B" w:rsidRDefault="00591C11" w:rsidP="0059473A">
            <w:pPr>
              <w:spacing w:after="0" w:line="240" w:lineRule="auto"/>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 xml:space="preserve">Переславский </w:t>
            </w:r>
            <w:r>
              <w:rPr>
                <w:rFonts w:ascii="Times New Roman" w:eastAsia="Calibri" w:hAnsi="Times New Roman" w:cs="Times New Roman"/>
                <w:sz w:val="24"/>
                <w:szCs w:val="24"/>
                <w:lang w:eastAsia="ru-RU"/>
              </w:rPr>
              <w:t>МР</w:t>
            </w:r>
          </w:p>
        </w:tc>
        <w:tc>
          <w:tcPr>
            <w:tcW w:w="1718" w:type="dxa"/>
            <w:vMerge/>
            <w:tcBorders>
              <w:left w:val="nil"/>
              <w:bottom w:val="single" w:sz="6" w:space="0" w:color="000000"/>
              <w:right w:val="single" w:sz="6" w:space="0" w:color="000000"/>
            </w:tcBorders>
            <w:tcMar>
              <w:top w:w="0" w:type="dxa"/>
              <w:left w:w="105" w:type="dxa"/>
              <w:bottom w:w="0" w:type="dxa"/>
              <w:right w:w="105" w:type="dxa"/>
            </w:tcMar>
            <w:vAlign w:val="center"/>
          </w:tcPr>
          <w:p w14:paraId="1F5531C4"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2262E440"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10,9</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46DB3FFE"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7,1</w:t>
            </w:r>
          </w:p>
        </w:tc>
        <w:tc>
          <w:tcPr>
            <w:tcW w:w="1506" w:type="dxa"/>
            <w:vMerge/>
            <w:tcBorders>
              <w:left w:val="nil"/>
              <w:bottom w:val="single" w:sz="6" w:space="0" w:color="000000"/>
              <w:right w:val="single" w:sz="6" w:space="0" w:color="000000"/>
            </w:tcBorders>
            <w:tcMar>
              <w:top w:w="0" w:type="dxa"/>
              <w:left w:w="105" w:type="dxa"/>
              <w:bottom w:w="0" w:type="dxa"/>
              <w:right w:w="105" w:type="dxa"/>
            </w:tcMar>
            <w:vAlign w:val="center"/>
          </w:tcPr>
          <w:p w14:paraId="6432DDD2"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r>
      <w:tr w:rsidR="0087491B" w:rsidRPr="0087491B" w14:paraId="558E95A3" w14:textId="77777777" w:rsidTr="0084051A">
        <w:trPr>
          <w:trHeight w:val="390"/>
          <w:jc w:val="center"/>
        </w:trPr>
        <w:tc>
          <w:tcPr>
            <w:tcW w:w="3536" w:type="dxa"/>
            <w:vMerge w:val="restart"/>
            <w:tcBorders>
              <w:top w:val="single" w:sz="6" w:space="0" w:color="000000"/>
              <w:left w:val="single" w:sz="6" w:space="0" w:color="000000"/>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2C1F3F43" w14:textId="77777777" w:rsidR="0087491B" w:rsidRPr="0087491B" w:rsidRDefault="0087491B" w:rsidP="0087491B">
            <w:pPr>
              <w:spacing w:before="100" w:beforeAutospacing="1" w:after="100" w:afterAutospacing="1" w:line="240" w:lineRule="auto"/>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благоустройство</w:t>
            </w: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45CAC262"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0E9009AA"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53,2</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46CF6CFD"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49,9</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1E950286"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124,6</w:t>
            </w:r>
          </w:p>
        </w:tc>
      </w:tr>
      <w:tr w:rsidR="0087491B" w:rsidRPr="0087491B" w14:paraId="5059664F" w14:textId="77777777" w:rsidTr="0084051A">
        <w:trPr>
          <w:trHeight w:val="390"/>
          <w:jc w:val="center"/>
        </w:trPr>
        <w:tc>
          <w:tcPr>
            <w:tcW w:w="3536" w:type="dxa"/>
            <w:vMerge/>
            <w:tcBorders>
              <w:top w:val="single" w:sz="6" w:space="0" w:color="000000"/>
              <w:left w:val="single" w:sz="6" w:space="0" w:color="000000"/>
              <w:bottom w:val="single" w:sz="6" w:space="0" w:color="000000"/>
              <w:right w:val="single" w:sz="6" w:space="0" w:color="000000"/>
            </w:tcBorders>
            <w:shd w:val="clear" w:color="auto" w:fill="B4C6E7"/>
            <w:vAlign w:val="center"/>
            <w:hideMark/>
          </w:tcPr>
          <w:p w14:paraId="5A0F6894" w14:textId="77777777" w:rsidR="0087491B" w:rsidRPr="0087491B" w:rsidRDefault="0087491B" w:rsidP="0087491B">
            <w:pPr>
              <w:spacing w:after="0" w:line="240" w:lineRule="auto"/>
              <w:rPr>
                <w:rFonts w:ascii="Calibri" w:eastAsia="Calibri" w:hAnsi="Calibri" w:cs="Calibri"/>
                <w:sz w:val="24"/>
                <w:szCs w:val="24"/>
                <w:lang w:eastAsia="ru-RU"/>
              </w:rPr>
            </w:pP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1C2BD1DB"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к пред. году</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581E7B19" w14:textId="77777777" w:rsidR="0087491B" w:rsidRPr="0087491B" w:rsidRDefault="0087491B" w:rsidP="0087491B">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val="en-US" w:eastAsia="ru-RU"/>
              </w:rPr>
              <w:t>x</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2465654C"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93,8</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60EBC7B5"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249,7</w:t>
            </w:r>
          </w:p>
        </w:tc>
      </w:tr>
      <w:tr w:rsidR="00591C11" w:rsidRPr="0087491B" w14:paraId="29B80099" w14:textId="77777777" w:rsidTr="00591C11">
        <w:trPr>
          <w:trHeight w:val="390"/>
          <w:jc w:val="center"/>
        </w:trPr>
        <w:tc>
          <w:tcPr>
            <w:tcW w:w="3536" w:type="dxa"/>
            <w:tcBorders>
              <w:top w:val="nil"/>
              <w:left w:val="single" w:sz="6" w:space="0" w:color="000000"/>
              <w:bottom w:val="single" w:sz="6" w:space="0" w:color="000000"/>
              <w:right w:val="single" w:sz="6" w:space="0" w:color="000000"/>
            </w:tcBorders>
            <w:vAlign w:val="center"/>
          </w:tcPr>
          <w:p w14:paraId="10B6D2B2" w14:textId="77777777" w:rsidR="00591C11" w:rsidRPr="0087491B" w:rsidRDefault="00591C11" w:rsidP="0084051A">
            <w:pPr>
              <w:spacing w:after="0" w:line="240" w:lineRule="auto"/>
              <w:rPr>
                <w:rFonts w:ascii="Calibri" w:eastAsia="Calibri" w:hAnsi="Calibri" w:cs="Calibri"/>
                <w:sz w:val="24"/>
                <w:szCs w:val="24"/>
                <w:lang w:eastAsia="ru-RU"/>
              </w:rPr>
            </w:pPr>
            <w:r w:rsidRPr="0087491B">
              <w:rPr>
                <w:rFonts w:ascii="Times New Roman" w:eastAsia="Calibri" w:hAnsi="Times New Roman" w:cs="Times New Roman"/>
                <w:sz w:val="24"/>
                <w:szCs w:val="24"/>
                <w:lang w:eastAsia="ru-RU"/>
              </w:rPr>
              <w:t>г</w:t>
            </w:r>
            <w:r>
              <w:rPr>
                <w:rFonts w:ascii="Times New Roman" w:eastAsia="Calibri" w:hAnsi="Times New Roman" w:cs="Times New Roman"/>
                <w:sz w:val="24"/>
                <w:szCs w:val="24"/>
                <w:lang w:eastAsia="ru-RU"/>
              </w:rPr>
              <w:t>ород</w:t>
            </w:r>
            <w:r w:rsidRPr="0087491B">
              <w:rPr>
                <w:rFonts w:ascii="Times New Roman" w:eastAsia="Calibri" w:hAnsi="Times New Roman" w:cs="Times New Roman"/>
                <w:sz w:val="24"/>
                <w:szCs w:val="24"/>
                <w:lang w:eastAsia="ru-RU"/>
              </w:rPr>
              <w:t xml:space="preserve"> Переславль-Залесский</w:t>
            </w:r>
          </w:p>
        </w:tc>
        <w:tc>
          <w:tcPr>
            <w:tcW w:w="1718" w:type="dxa"/>
            <w:vMerge w:val="restart"/>
            <w:tcBorders>
              <w:top w:val="nil"/>
              <w:left w:val="nil"/>
              <w:right w:val="single" w:sz="6" w:space="0" w:color="000000"/>
            </w:tcBorders>
            <w:tcMar>
              <w:top w:w="0" w:type="dxa"/>
              <w:left w:w="105" w:type="dxa"/>
              <w:bottom w:w="0" w:type="dxa"/>
              <w:right w:w="105" w:type="dxa"/>
            </w:tcMar>
            <w:vAlign w:val="center"/>
          </w:tcPr>
          <w:p w14:paraId="50BDC304"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1AEF4DD1"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28,7</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69890AD6"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24,3</w:t>
            </w:r>
          </w:p>
        </w:tc>
        <w:tc>
          <w:tcPr>
            <w:tcW w:w="1506" w:type="dxa"/>
            <w:vMerge w:val="restart"/>
            <w:tcBorders>
              <w:top w:val="nil"/>
              <w:left w:val="nil"/>
              <w:right w:val="single" w:sz="6" w:space="0" w:color="000000"/>
            </w:tcBorders>
            <w:tcMar>
              <w:top w:w="0" w:type="dxa"/>
              <w:left w:w="105" w:type="dxa"/>
              <w:bottom w:w="0" w:type="dxa"/>
              <w:right w:w="105" w:type="dxa"/>
            </w:tcMar>
            <w:vAlign w:val="center"/>
          </w:tcPr>
          <w:p w14:paraId="4971B19F"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124,6</w:t>
            </w:r>
          </w:p>
        </w:tc>
      </w:tr>
      <w:tr w:rsidR="00591C11" w:rsidRPr="0087491B" w14:paraId="1AE5ADA5" w14:textId="77777777" w:rsidTr="00591C11">
        <w:trPr>
          <w:trHeight w:val="390"/>
          <w:jc w:val="center"/>
        </w:trPr>
        <w:tc>
          <w:tcPr>
            <w:tcW w:w="3536" w:type="dxa"/>
            <w:tcBorders>
              <w:top w:val="nil"/>
              <w:left w:val="single" w:sz="6" w:space="0" w:color="000000"/>
              <w:bottom w:val="single" w:sz="6" w:space="0" w:color="000000"/>
              <w:right w:val="single" w:sz="6" w:space="0" w:color="000000"/>
            </w:tcBorders>
            <w:vAlign w:val="center"/>
          </w:tcPr>
          <w:p w14:paraId="12FBAD46" w14:textId="77777777" w:rsidR="00591C11" w:rsidRPr="0087491B" w:rsidRDefault="00591C11" w:rsidP="0059473A">
            <w:pPr>
              <w:spacing w:after="0" w:line="240" w:lineRule="auto"/>
              <w:rPr>
                <w:rFonts w:ascii="Calibri" w:eastAsia="Calibri" w:hAnsi="Calibri" w:cs="Calibri"/>
                <w:sz w:val="24"/>
                <w:szCs w:val="24"/>
                <w:lang w:eastAsia="ru-RU"/>
              </w:rPr>
            </w:pPr>
            <w:r w:rsidRPr="0087491B">
              <w:rPr>
                <w:rFonts w:ascii="Times New Roman" w:eastAsia="Calibri" w:hAnsi="Times New Roman" w:cs="Times New Roman"/>
                <w:sz w:val="24"/>
                <w:szCs w:val="24"/>
                <w:lang w:eastAsia="ru-RU"/>
              </w:rPr>
              <w:t xml:space="preserve">Переславский </w:t>
            </w:r>
            <w:r>
              <w:rPr>
                <w:rFonts w:ascii="Times New Roman" w:eastAsia="Calibri" w:hAnsi="Times New Roman" w:cs="Times New Roman"/>
                <w:sz w:val="24"/>
                <w:szCs w:val="24"/>
                <w:lang w:eastAsia="ru-RU"/>
              </w:rPr>
              <w:t>МР</w:t>
            </w:r>
          </w:p>
        </w:tc>
        <w:tc>
          <w:tcPr>
            <w:tcW w:w="1718" w:type="dxa"/>
            <w:vMerge/>
            <w:tcBorders>
              <w:left w:val="nil"/>
              <w:bottom w:val="single" w:sz="6" w:space="0" w:color="000000"/>
              <w:right w:val="single" w:sz="6" w:space="0" w:color="000000"/>
            </w:tcBorders>
            <w:tcMar>
              <w:top w:w="0" w:type="dxa"/>
              <w:left w:w="105" w:type="dxa"/>
              <w:bottom w:w="0" w:type="dxa"/>
              <w:right w:w="105" w:type="dxa"/>
            </w:tcMar>
            <w:vAlign w:val="center"/>
          </w:tcPr>
          <w:p w14:paraId="5C33190A"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2F5480D5"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24,5</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57DF29F1"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25,6</w:t>
            </w:r>
          </w:p>
        </w:tc>
        <w:tc>
          <w:tcPr>
            <w:tcW w:w="1506" w:type="dxa"/>
            <w:vMerge/>
            <w:tcBorders>
              <w:left w:val="nil"/>
              <w:bottom w:val="single" w:sz="6" w:space="0" w:color="000000"/>
              <w:right w:val="single" w:sz="6" w:space="0" w:color="000000"/>
            </w:tcBorders>
            <w:tcMar>
              <w:top w:w="0" w:type="dxa"/>
              <w:left w:w="105" w:type="dxa"/>
              <w:bottom w:w="0" w:type="dxa"/>
              <w:right w:w="105" w:type="dxa"/>
            </w:tcMar>
            <w:vAlign w:val="center"/>
          </w:tcPr>
          <w:p w14:paraId="2758F618"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r>
      <w:tr w:rsidR="0087491B" w:rsidRPr="0087491B" w14:paraId="4B8A29E6" w14:textId="77777777" w:rsidTr="0084051A">
        <w:trPr>
          <w:trHeight w:val="390"/>
          <w:jc w:val="center"/>
        </w:trPr>
        <w:tc>
          <w:tcPr>
            <w:tcW w:w="3536" w:type="dxa"/>
            <w:vMerge w:val="restart"/>
            <w:tcBorders>
              <w:top w:val="single" w:sz="6" w:space="0" w:color="000000"/>
              <w:left w:val="single" w:sz="6" w:space="0" w:color="000000"/>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78434BE2" w14:textId="77777777" w:rsidR="0087491B" w:rsidRPr="0087491B" w:rsidRDefault="0087491B" w:rsidP="0087491B">
            <w:pPr>
              <w:spacing w:before="100" w:beforeAutospacing="1" w:after="100" w:afterAutospacing="1" w:line="240" w:lineRule="auto"/>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социальная политика</w:t>
            </w: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48C31F1A"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008D07FC"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 434,1</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3D77F25D"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479,6</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3D99ACE2"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470,8</w:t>
            </w:r>
          </w:p>
        </w:tc>
      </w:tr>
      <w:tr w:rsidR="0087491B" w:rsidRPr="0087491B" w14:paraId="71DE5615" w14:textId="77777777" w:rsidTr="0084051A">
        <w:trPr>
          <w:trHeight w:val="390"/>
          <w:jc w:val="center"/>
        </w:trPr>
        <w:tc>
          <w:tcPr>
            <w:tcW w:w="3536" w:type="dxa"/>
            <w:vMerge/>
            <w:tcBorders>
              <w:top w:val="single" w:sz="6" w:space="0" w:color="000000"/>
              <w:left w:val="single" w:sz="6" w:space="0" w:color="000000"/>
              <w:bottom w:val="single" w:sz="6" w:space="0" w:color="000000"/>
              <w:right w:val="single" w:sz="6" w:space="0" w:color="000000"/>
            </w:tcBorders>
            <w:shd w:val="clear" w:color="auto" w:fill="B4C6E7"/>
            <w:vAlign w:val="center"/>
            <w:hideMark/>
          </w:tcPr>
          <w:p w14:paraId="0E76478E" w14:textId="77777777" w:rsidR="0087491B" w:rsidRPr="0087491B" w:rsidRDefault="0087491B" w:rsidP="0087491B">
            <w:pPr>
              <w:spacing w:after="0" w:line="240" w:lineRule="auto"/>
              <w:rPr>
                <w:rFonts w:ascii="Calibri" w:eastAsia="Calibri" w:hAnsi="Calibri" w:cs="Calibri"/>
                <w:sz w:val="24"/>
                <w:szCs w:val="24"/>
                <w:lang w:eastAsia="ru-RU"/>
              </w:rPr>
            </w:pP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6AA3D4BF"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к пред. году</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2A258C23" w14:textId="77777777" w:rsidR="0087491B" w:rsidRPr="0087491B" w:rsidRDefault="0087491B" w:rsidP="0087491B">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val="en-US" w:eastAsia="ru-RU"/>
              </w:rPr>
              <w:t>x</w:t>
            </w:r>
            <w:r w:rsidRPr="0087491B">
              <w:rPr>
                <w:rFonts w:ascii="Calibri" w:eastAsia="Calibri" w:hAnsi="Calibri" w:cs="Calibri"/>
                <w:sz w:val="24"/>
                <w:szCs w:val="24"/>
                <w:lang w:eastAsia="ru-RU"/>
              </w:rPr>
              <w:t> </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7D7DF201"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110,5</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63BA01A7"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98,2</w:t>
            </w:r>
          </w:p>
        </w:tc>
      </w:tr>
      <w:tr w:rsidR="00591C11" w:rsidRPr="0087491B" w14:paraId="2C2EDB9F" w14:textId="77777777" w:rsidTr="00591C11">
        <w:trPr>
          <w:trHeight w:val="390"/>
          <w:jc w:val="center"/>
        </w:trPr>
        <w:tc>
          <w:tcPr>
            <w:tcW w:w="3536" w:type="dxa"/>
            <w:tcBorders>
              <w:top w:val="nil"/>
              <w:left w:val="single" w:sz="6" w:space="0" w:color="000000"/>
              <w:bottom w:val="single" w:sz="6" w:space="0" w:color="000000"/>
              <w:right w:val="single" w:sz="6" w:space="0" w:color="000000"/>
            </w:tcBorders>
            <w:vAlign w:val="center"/>
          </w:tcPr>
          <w:p w14:paraId="79994B7A" w14:textId="77777777" w:rsidR="00591C11" w:rsidRPr="0087491B" w:rsidRDefault="00591C11" w:rsidP="0084051A">
            <w:pPr>
              <w:spacing w:after="0" w:line="240" w:lineRule="auto"/>
              <w:rPr>
                <w:rFonts w:ascii="Calibri" w:eastAsia="Calibri" w:hAnsi="Calibri" w:cs="Calibri"/>
                <w:sz w:val="24"/>
                <w:szCs w:val="24"/>
                <w:lang w:eastAsia="ru-RU"/>
              </w:rPr>
            </w:pPr>
            <w:r w:rsidRPr="0087491B">
              <w:rPr>
                <w:rFonts w:ascii="Times New Roman" w:eastAsia="Calibri" w:hAnsi="Times New Roman" w:cs="Times New Roman"/>
                <w:sz w:val="24"/>
                <w:szCs w:val="24"/>
                <w:lang w:eastAsia="ru-RU"/>
              </w:rPr>
              <w:t>г</w:t>
            </w:r>
            <w:r>
              <w:rPr>
                <w:rFonts w:ascii="Times New Roman" w:eastAsia="Calibri" w:hAnsi="Times New Roman" w:cs="Times New Roman"/>
                <w:sz w:val="24"/>
                <w:szCs w:val="24"/>
                <w:lang w:eastAsia="ru-RU"/>
              </w:rPr>
              <w:t>ород</w:t>
            </w:r>
            <w:r w:rsidRPr="0087491B">
              <w:rPr>
                <w:rFonts w:ascii="Times New Roman" w:eastAsia="Calibri" w:hAnsi="Times New Roman" w:cs="Times New Roman"/>
                <w:sz w:val="24"/>
                <w:szCs w:val="24"/>
                <w:lang w:eastAsia="ru-RU"/>
              </w:rPr>
              <w:t xml:space="preserve"> Переславль-Залесский</w:t>
            </w:r>
          </w:p>
        </w:tc>
        <w:tc>
          <w:tcPr>
            <w:tcW w:w="1718" w:type="dxa"/>
            <w:vMerge w:val="restart"/>
            <w:tcBorders>
              <w:top w:val="nil"/>
              <w:left w:val="nil"/>
              <w:right w:val="single" w:sz="6" w:space="0" w:color="000000"/>
            </w:tcBorders>
            <w:tcMar>
              <w:top w:w="0" w:type="dxa"/>
              <w:left w:w="105" w:type="dxa"/>
              <w:bottom w:w="0" w:type="dxa"/>
              <w:right w:w="105" w:type="dxa"/>
            </w:tcMar>
            <w:vAlign w:val="center"/>
          </w:tcPr>
          <w:p w14:paraId="08F17E3C"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33848177"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259,4</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7D677883"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286,1</w:t>
            </w:r>
          </w:p>
        </w:tc>
        <w:tc>
          <w:tcPr>
            <w:tcW w:w="1506" w:type="dxa"/>
            <w:vMerge w:val="restart"/>
            <w:tcBorders>
              <w:top w:val="nil"/>
              <w:left w:val="nil"/>
              <w:right w:val="single" w:sz="6" w:space="0" w:color="000000"/>
            </w:tcBorders>
            <w:tcMar>
              <w:top w:w="0" w:type="dxa"/>
              <w:left w:w="105" w:type="dxa"/>
              <w:bottom w:w="0" w:type="dxa"/>
              <w:right w:w="105" w:type="dxa"/>
            </w:tcMar>
            <w:vAlign w:val="center"/>
          </w:tcPr>
          <w:p w14:paraId="058721F8"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470,8</w:t>
            </w:r>
          </w:p>
        </w:tc>
      </w:tr>
      <w:tr w:rsidR="00591C11" w:rsidRPr="0087491B" w14:paraId="2EFC628A" w14:textId="77777777" w:rsidTr="00591C11">
        <w:trPr>
          <w:trHeight w:val="390"/>
          <w:jc w:val="center"/>
        </w:trPr>
        <w:tc>
          <w:tcPr>
            <w:tcW w:w="3536" w:type="dxa"/>
            <w:tcBorders>
              <w:top w:val="nil"/>
              <w:left w:val="single" w:sz="6" w:space="0" w:color="000000"/>
              <w:bottom w:val="single" w:sz="6" w:space="0" w:color="000000"/>
              <w:right w:val="single" w:sz="6" w:space="0" w:color="000000"/>
            </w:tcBorders>
            <w:vAlign w:val="center"/>
          </w:tcPr>
          <w:p w14:paraId="1CAC22E7" w14:textId="77777777" w:rsidR="00591C11" w:rsidRPr="0087491B" w:rsidRDefault="00591C11" w:rsidP="0059473A">
            <w:pPr>
              <w:spacing w:after="0" w:line="240" w:lineRule="auto"/>
              <w:rPr>
                <w:rFonts w:ascii="Calibri" w:eastAsia="Calibri" w:hAnsi="Calibri" w:cs="Calibri"/>
                <w:sz w:val="24"/>
                <w:szCs w:val="24"/>
                <w:lang w:eastAsia="ru-RU"/>
              </w:rPr>
            </w:pPr>
            <w:r w:rsidRPr="0087491B">
              <w:rPr>
                <w:rFonts w:ascii="Times New Roman" w:eastAsia="Calibri" w:hAnsi="Times New Roman" w:cs="Times New Roman"/>
                <w:sz w:val="24"/>
                <w:szCs w:val="24"/>
                <w:lang w:eastAsia="ru-RU"/>
              </w:rPr>
              <w:t xml:space="preserve">Переславский </w:t>
            </w:r>
            <w:r>
              <w:rPr>
                <w:rFonts w:ascii="Times New Roman" w:eastAsia="Calibri" w:hAnsi="Times New Roman" w:cs="Times New Roman"/>
                <w:sz w:val="24"/>
                <w:szCs w:val="24"/>
                <w:lang w:eastAsia="ru-RU"/>
              </w:rPr>
              <w:t>МР</w:t>
            </w:r>
          </w:p>
        </w:tc>
        <w:tc>
          <w:tcPr>
            <w:tcW w:w="1718" w:type="dxa"/>
            <w:vMerge/>
            <w:tcBorders>
              <w:left w:val="nil"/>
              <w:bottom w:val="single" w:sz="6" w:space="0" w:color="000000"/>
              <w:right w:val="single" w:sz="6" w:space="0" w:color="000000"/>
            </w:tcBorders>
            <w:tcMar>
              <w:top w:w="0" w:type="dxa"/>
              <w:left w:w="105" w:type="dxa"/>
              <w:bottom w:w="0" w:type="dxa"/>
              <w:right w:w="105" w:type="dxa"/>
            </w:tcMar>
            <w:vAlign w:val="center"/>
          </w:tcPr>
          <w:p w14:paraId="12C3BDFB"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7A5BF34A"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174,7</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3491450F"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193,5</w:t>
            </w:r>
          </w:p>
        </w:tc>
        <w:tc>
          <w:tcPr>
            <w:tcW w:w="1506" w:type="dxa"/>
            <w:vMerge/>
            <w:tcBorders>
              <w:left w:val="nil"/>
              <w:bottom w:val="single" w:sz="6" w:space="0" w:color="000000"/>
              <w:right w:val="single" w:sz="6" w:space="0" w:color="000000"/>
            </w:tcBorders>
            <w:tcMar>
              <w:top w:w="0" w:type="dxa"/>
              <w:left w:w="105" w:type="dxa"/>
              <w:bottom w:w="0" w:type="dxa"/>
              <w:right w:w="105" w:type="dxa"/>
            </w:tcMar>
            <w:vAlign w:val="center"/>
          </w:tcPr>
          <w:p w14:paraId="44132EEF"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r>
      <w:tr w:rsidR="0087491B" w:rsidRPr="0087491B" w14:paraId="065B5CB6" w14:textId="77777777" w:rsidTr="0084051A">
        <w:trPr>
          <w:trHeight w:val="315"/>
          <w:jc w:val="center"/>
        </w:trPr>
        <w:tc>
          <w:tcPr>
            <w:tcW w:w="3536" w:type="dxa"/>
            <w:vMerge w:val="restart"/>
            <w:tcBorders>
              <w:top w:val="single" w:sz="6" w:space="0" w:color="000000"/>
              <w:left w:val="single" w:sz="6" w:space="0" w:color="000000"/>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235D0833" w14:textId="77777777" w:rsidR="0087491B" w:rsidRPr="0087491B" w:rsidRDefault="0087491B" w:rsidP="0087491B">
            <w:pPr>
              <w:spacing w:before="100" w:beforeAutospacing="1" w:after="100" w:afterAutospacing="1" w:line="240" w:lineRule="auto"/>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культура, физическая культура и спорт</w:t>
            </w: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43104B9E"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6331C3FD"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 115,9</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0738A7B7"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133,5</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2386D30D"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90,4</w:t>
            </w:r>
          </w:p>
        </w:tc>
      </w:tr>
      <w:tr w:rsidR="0087491B" w:rsidRPr="0087491B" w14:paraId="2D06AC09" w14:textId="77777777" w:rsidTr="0084051A">
        <w:trPr>
          <w:trHeight w:val="315"/>
          <w:jc w:val="center"/>
        </w:trPr>
        <w:tc>
          <w:tcPr>
            <w:tcW w:w="3536" w:type="dxa"/>
            <w:vMerge/>
            <w:tcBorders>
              <w:top w:val="single" w:sz="6" w:space="0" w:color="000000"/>
              <w:left w:val="single" w:sz="6" w:space="0" w:color="000000"/>
              <w:bottom w:val="single" w:sz="6" w:space="0" w:color="000000"/>
              <w:right w:val="single" w:sz="6" w:space="0" w:color="000000"/>
            </w:tcBorders>
            <w:shd w:val="clear" w:color="auto" w:fill="B4C6E7"/>
            <w:vAlign w:val="center"/>
            <w:hideMark/>
          </w:tcPr>
          <w:p w14:paraId="7A00746D" w14:textId="77777777" w:rsidR="0087491B" w:rsidRPr="0087491B" w:rsidRDefault="0087491B" w:rsidP="0087491B">
            <w:pPr>
              <w:spacing w:after="0" w:line="240" w:lineRule="auto"/>
              <w:rPr>
                <w:rFonts w:ascii="Calibri" w:eastAsia="Calibri" w:hAnsi="Calibri" w:cs="Calibri"/>
                <w:sz w:val="24"/>
                <w:szCs w:val="24"/>
                <w:lang w:eastAsia="ru-RU"/>
              </w:rPr>
            </w:pP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7E7F7048"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к пред. году</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7A036F91" w14:textId="77777777" w:rsidR="0087491B" w:rsidRPr="0087491B" w:rsidRDefault="0087491B" w:rsidP="0087491B">
            <w:pPr>
              <w:spacing w:before="100" w:beforeAutospacing="1" w:after="100" w:afterAutospacing="1" w:line="240" w:lineRule="auto"/>
              <w:jc w:val="center"/>
              <w:rPr>
                <w:rFonts w:ascii="Calibri" w:eastAsia="Calibri" w:hAnsi="Calibri" w:cs="Calibri"/>
                <w:sz w:val="24"/>
                <w:szCs w:val="24"/>
                <w:lang w:eastAsia="ru-RU"/>
              </w:rPr>
            </w:pPr>
            <w:r w:rsidRPr="0087491B">
              <w:rPr>
                <w:rFonts w:ascii="Calibri" w:eastAsia="Calibri" w:hAnsi="Calibri" w:cs="Calibri"/>
                <w:sz w:val="24"/>
                <w:szCs w:val="24"/>
                <w:lang w:eastAsia="ru-RU"/>
              </w:rPr>
              <w:t> </w:t>
            </w:r>
            <w:r w:rsidRPr="0087491B">
              <w:rPr>
                <w:rFonts w:ascii="Times New Roman" w:eastAsia="Calibri" w:hAnsi="Times New Roman" w:cs="Times New Roman"/>
                <w:color w:val="000000"/>
                <w:sz w:val="24"/>
                <w:szCs w:val="24"/>
                <w:lang w:val="en-US" w:eastAsia="ru-RU"/>
              </w:rPr>
              <w:t>x</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70DBFFCA"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115,2</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42F0DACC"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67,7</w:t>
            </w:r>
          </w:p>
        </w:tc>
      </w:tr>
      <w:tr w:rsidR="00591C11" w:rsidRPr="0087491B" w14:paraId="0B965238" w14:textId="77777777" w:rsidTr="00591C11">
        <w:trPr>
          <w:trHeight w:val="315"/>
          <w:jc w:val="center"/>
        </w:trPr>
        <w:tc>
          <w:tcPr>
            <w:tcW w:w="3536" w:type="dxa"/>
            <w:tcBorders>
              <w:top w:val="nil"/>
              <w:left w:val="single" w:sz="6" w:space="0" w:color="000000"/>
              <w:bottom w:val="single" w:sz="6" w:space="0" w:color="000000"/>
              <w:right w:val="single" w:sz="6" w:space="0" w:color="000000"/>
            </w:tcBorders>
            <w:vAlign w:val="center"/>
          </w:tcPr>
          <w:p w14:paraId="7402ACA2" w14:textId="77777777" w:rsidR="00591C11" w:rsidRPr="0087491B" w:rsidRDefault="00591C11" w:rsidP="0084051A">
            <w:pPr>
              <w:spacing w:after="0" w:line="240" w:lineRule="auto"/>
              <w:rPr>
                <w:rFonts w:ascii="Calibri" w:eastAsia="Calibri" w:hAnsi="Calibri" w:cs="Calibri"/>
                <w:sz w:val="24"/>
                <w:szCs w:val="24"/>
                <w:lang w:eastAsia="ru-RU"/>
              </w:rPr>
            </w:pPr>
            <w:r w:rsidRPr="0087491B">
              <w:rPr>
                <w:rFonts w:ascii="Times New Roman" w:eastAsia="Calibri" w:hAnsi="Times New Roman" w:cs="Times New Roman"/>
                <w:sz w:val="24"/>
                <w:szCs w:val="24"/>
                <w:lang w:eastAsia="ru-RU"/>
              </w:rPr>
              <w:t>г</w:t>
            </w:r>
            <w:r>
              <w:rPr>
                <w:rFonts w:ascii="Times New Roman" w:eastAsia="Calibri" w:hAnsi="Times New Roman" w:cs="Times New Roman"/>
                <w:sz w:val="24"/>
                <w:szCs w:val="24"/>
                <w:lang w:eastAsia="ru-RU"/>
              </w:rPr>
              <w:t>ород</w:t>
            </w:r>
            <w:r w:rsidRPr="0087491B">
              <w:rPr>
                <w:rFonts w:ascii="Times New Roman" w:eastAsia="Calibri" w:hAnsi="Times New Roman" w:cs="Times New Roman"/>
                <w:sz w:val="24"/>
                <w:szCs w:val="24"/>
                <w:lang w:eastAsia="ru-RU"/>
              </w:rPr>
              <w:t xml:space="preserve"> Переславль-Залесский</w:t>
            </w:r>
          </w:p>
        </w:tc>
        <w:tc>
          <w:tcPr>
            <w:tcW w:w="1718" w:type="dxa"/>
            <w:vMerge w:val="restart"/>
            <w:tcBorders>
              <w:top w:val="nil"/>
              <w:left w:val="nil"/>
              <w:right w:val="single" w:sz="6" w:space="0" w:color="000000"/>
            </w:tcBorders>
            <w:tcMar>
              <w:top w:w="0" w:type="dxa"/>
              <w:left w:w="105" w:type="dxa"/>
              <w:bottom w:w="0" w:type="dxa"/>
              <w:right w:w="105" w:type="dxa"/>
            </w:tcMar>
            <w:vAlign w:val="center"/>
          </w:tcPr>
          <w:p w14:paraId="25A5BB1D"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62080F8A"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65,8</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6A491053"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83,4</w:t>
            </w:r>
          </w:p>
        </w:tc>
        <w:tc>
          <w:tcPr>
            <w:tcW w:w="1506" w:type="dxa"/>
            <w:vMerge w:val="restart"/>
            <w:tcBorders>
              <w:top w:val="nil"/>
              <w:left w:val="nil"/>
              <w:right w:val="single" w:sz="6" w:space="0" w:color="000000"/>
            </w:tcBorders>
            <w:tcMar>
              <w:top w:w="0" w:type="dxa"/>
              <w:left w:w="105" w:type="dxa"/>
              <w:bottom w:w="0" w:type="dxa"/>
              <w:right w:w="105" w:type="dxa"/>
            </w:tcMar>
            <w:vAlign w:val="center"/>
          </w:tcPr>
          <w:p w14:paraId="10042F46"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90,4</w:t>
            </w:r>
          </w:p>
        </w:tc>
      </w:tr>
      <w:tr w:rsidR="00591C11" w:rsidRPr="0087491B" w14:paraId="60AF8767" w14:textId="77777777" w:rsidTr="00591C11">
        <w:trPr>
          <w:trHeight w:val="315"/>
          <w:jc w:val="center"/>
        </w:trPr>
        <w:tc>
          <w:tcPr>
            <w:tcW w:w="3536" w:type="dxa"/>
            <w:tcBorders>
              <w:top w:val="nil"/>
              <w:left w:val="single" w:sz="6" w:space="0" w:color="000000"/>
              <w:bottom w:val="single" w:sz="6" w:space="0" w:color="000000"/>
              <w:right w:val="single" w:sz="6" w:space="0" w:color="000000"/>
            </w:tcBorders>
            <w:vAlign w:val="center"/>
          </w:tcPr>
          <w:p w14:paraId="20DCF441" w14:textId="77777777" w:rsidR="00591C11" w:rsidRPr="0087491B" w:rsidRDefault="00591C11" w:rsidP="0059473A">
            <w:pPr>
              <w:spacing w:after="0" w:line="240" w:lineRule="auto"/>
              <w:rPr>
                <w:rFonts w:ascii="Calibri" w:eastAsia="Calibri" w:hAnsi="Calibri" w:cs="Calibri"/>
                <w:sz w:val="24"/>
                <w:szCs w:val="24"/>
                <w:lang w:eastAsia="ru-RU"/>
              </w:rPr>
            </w:pPr>
            <w:r w:rsidRPr="0087491B">
              <w:rPr>
                <w:rFonts w:ascii="Times New Roman" w:eastAsia="Calibri" w:hAnsi="Times New Roman" w:cs="Times New Roman"/>
                <w:sz w:val="24"/>
                <w:szCs w:val="24"/>
                <w:lang w:eastAsia="ru-RU"/>
              </w:rPr>
              <w:t xml:space="preserve">Переславский </w:t>
            </w:r>
            <w:r>
              <w:rPr>
                <w:rFonts w:ascii="Times New Roman" w:eastAsia="Calibri" w:hAnsi="Times New Roman" w:cs="Times New Roman"/>
                <w:sz w:val="24"/>
                <w:szCs w:val="24"/>
                <w:lang w:eastAsia="ru-RU"/>
              </w:rPr>
              <w:t>МР</w:t>
            </w:r>
          </w:p>
        </w:tc>
        <w:tc>
          <w:tcPr>
            <w:tcW w:w="1718" w:type="dxa"/>
            <w:vMerge/>
            <w:tcBorders>
              <w:left w:val="nil"/>
              <w:bottom w:val="single" w:sz="6" w:space="0" w:color="000000"/>
              <w:right w:val="single" w:sz="6" w:space="0" w:color="000000"/>
            </w:tcBorders>
            <w:tcMar>
              <w:top w:w="0" w:type="dxa"/>
              <w:left w:w="105" w:type="dxa"/>
              <w:bottom w:w="0" w:type="dxa"/>
              <w:right w:w="105" w:type="dxa"/>
            </w:tcMar>
            <w:vAlign w:val="center"/>
          </w:tcPr>
          <w:p w14:paraId="57932725"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c>
          <w:tcPr>
            <w:tcW w:w="1365" w:type="dxa"/>
            <w:tcBorders>
              <w:top w:val="nil"/>
              <w:left w:val="nil"/>
              <w:bottom w:val="single" w:sz="6" w:space="0" w:color="000000"/>
              <w:right w:val="single" w:sz="6" w:space="0" w:color="000000"/>
            </w:tcBorders>
            <w:tcMar>
              <w:top w:w="0" w:type="dxa"/>
              <w:left w:w="0" w:type="dxa"/>
              <w:bottom w:w="0" w:type="dxa"/>
              <w:right w:w="0" w:type="dxa"/>
            </w:tcMar>
            <w:vAlign w:val="center"/>
          </w:tcPr>
          <w:p w14:paraId="4351A5DC"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50,1</w:t>
            </w:r>
          </w:p>
        </w:tc>
        <w:tc>
          <w:tcPr>
            <w:tcW w:w="1506" w:type="dxa"/>
            <w:tcBorders>
              <w:top w:val="nil"/>
              <w:left w:val="nil"/>
              <w:bottom w:val="single" w:sz="6" w:space="0" w:color="000000"/>
              <w:right w:val="single" w:sz="6" w:space="0" w:color="000000"/>
            </w:tcBorders>
            <w:tcMar>
              <w:top w:w="0" w:type="dxa"/>
              <w:left w:w="105" w:type="dxa"/>
              <w:bottom w:w="0" w:type="dxa"/>
              <w:right w:w="105" w:type="dxa"/>
            </w:tcMar>
            <w:vAlign w:val="center"/>
          </w:tcPr>
          <w:p w14:paraId="2E54C695"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50,1</w:t>
            </w:r>
          </w:p>
        </w:tc>
        <w:tc>
          <w:tcPr>
            <w:tcW w:w="1506" w:type="dxa"/>
            <w:vMerge/>
            <w:tcBorders>
              <w:left w:val="nil"/>
              <w:bottom w:val="single" w:sz="6" w:space="0" w:color="000000"/>
              <w:right w:val="single" w:sz="6" w:space="0" w:color="000000"/>
            </w:tcBorders>
            <w:tcMar>
              <w:top w:w="0" w:type="dxa"/>
              <w:left w:w="105" w:type="dxa"/>
              <w:bottom w:w="0" w:type="dxa"/>
              <w:right w:w="105" w:type="dxa"/>
            </w:tcMar>
            <w:vAlign w:val="center"/>
          </w:tcPr>
          <w:p w14:paraId="05531DEC"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r>
      <w:tr w:rsidR="0087491B" w:rsidRPr="0087491B" w14:paraId="42FA90C0" w14:textId="77777777" w:rsidTr="0084051A">
        <w:trPr>
          <w:trHeight w:val="315"/>
          <w:jc w:val="center"/>
        </w:trPr>
        <w:tc>
          <w:tcPr>
            <w:tcW w:w="3536" w:type="dxa"/>
            <w:vMerge w:val="restart"/>
            <w:tcBorders>
              <w:top w:val="single" w:sz="6" w:space="0" w:color="000000"/>
              <w:left w:val="single" w:sz="6" w:space="0" w:color="000000"/>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48EA5BC0" w14:textId="77777777" w:rsidR="0087491B" w:rsidRPr="0087491B" w:rsidRDefault="0087491B" w:rsidP="0087491B">
            <w:pPr>
              <w:spacing w:before="100" w:beforeAutospacing="1" w:after="100" w:afterAutospacing="1" w:line="240" w:lineRule="auto"/>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прочие</w:t>
            </w: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61CEACB7"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50C4CBC2"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218,8 </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28C9C52B"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243,1</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5F9DC77B"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195,7</w:t>
            </w:r>
          </w:p>
        </w:tc>
      </w:tr>
      <w:tr w:rsidR="0087491B" w:rsidRPr="0087491B" w14:paraId="70C68AB0" w14:textId="77777777" w:rsidTr="0084051A">
        <w:trPr>
          <w:trHeight w:val="315"/>
          <w:jc w:val="center"/>
        </w:trPr>
        <w:tc>
          <w:tcPr>
            <w:tcW w:w="3536" w:type="dxa"/>
            <w:vMerge/>
            <w:tcBorders>
              <w:top w:val="single" w:sz="6" w:space="0" w:color="000000"/>
              <w:left w:val="single" w:sz="6" w:space="0" w:color="000000"/>
              <w:bottom w:val="single" w:sz="6" w:space="0" w:color="000000"/>
              <w:right w:val="single" w:sz="6" w:space="0" w:color="000000"/>
            </w:tcBorders>
            <w:shd w:val="clear" w:color="auto" w:fill="B4C6E7"/>
            <w:vAlign w:val="center"/>
            <w:hideMark/>
          </w:tcPr>
          <w:p w14:paraId="218FF224" w14:textId="77777777" w:rsidR="0087491B" w:rsidRPr="0087491B" w:rsidRDefault="0087491B" w:rsidP="0087491B">
            <w:pPr>
              <w:spacing w:after="0" w:line="240" w:lineRule="auto"/>
              <w:rPr>
                <w:rFonts w:ascii="Calibri" w:eastAsia="Calibri" w:hAnsi="Calibri" w:cs="Calibri"/>
                <w:sz w:val="24"/>
                <w:szCs w:val="24"/>
                <w:lang w:eastAsia="ru-RU"/>
              </w:rPr>
            </w:pPr>
          </w:p>
        </w:tc>
        <w:tc>
          <w:tcPr>
            <w:tcW w:w="1718"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2A490122" w14:textId="77777777" w:rsidR="0087491B" w:rsidRPr="0087491B" w:rsidRDefault="0087491B" w:rsidP="00591C11">
            <w:pPr>
              <w:spacing w:before="100" w:beforeAutospacing="1" w:after="100" w:afterAutospacing="1" w:line="240" w:lineRule="auto"/>
              <w:jc w:val="center"/>
              <w:rPr>
                <w:rFonts w:ascii="Calibri" w:eastAsia="Calibri" w:hAnsi="Calibri" w:cs="Calibri"/>
                <w:sz w:val="24"/>
                <w:szCs w:val="24"/>
                <w:lang w:eastAsia="ru-RU"/>
              </w:rPr>
            </w:pPr>
            <w:r w:rsidRPr="0087491B">
              <w:rPr>
                <w:rFonts w:ascii="Times New Roman" w:eastAsia="Calibri" w:hAnsi="Times New Roman" w:cs="Times New Roman"/>
                <w:color w:val="000000"/>
                <w:sz w:val="24"/>
                <w:szCs w:val="24"/>
                <w:lang w:eastAsia="ru-RU"/>
              </w:rPr>
              <w:t>% к пред. году</w:t>
            </w:r>
          </w:p>
        </w:tc>
        <w:tc>
          <w:tcPr>
            <w:tcW w:w="1365" w:type="dxa"/>
            <w:tcBorders>
              <w:top w:val="single" w:sz="6" w:space="0" w:color="000000"/>
              <w:left w:val="nil"/>
              <w:bottom w:val="single" w:sz="6" w:space="0" w:color="000000"/>
              <w:right w:val="single" w:sz="6" w:space="0" w:color="000000"/>
            </w:tcBorders>
            <w:shd w:val="clear" w:color="auto" w:fill="B4C6E7"/>
            <w:tcMar>
              <w:top w:w="0" w:type="dxa"/>
              <w:left w:w="0" w:type="dxa"/>
              <w:bottom w:w="0" w:type="dxa"/>
              <w:right w:w="0" w:type="dxa"/>
            </w:tcMar>
            <w:vAlign w:val="center"/>
            <w:hideMark/>
          </w:tcPr>
          <w:p w14:paraId="4DBD35B7" w14:textId="77777777" w:rsidR="0087491B" w:rsidRPr="0087491B" w:rsidRDefault="0087491B" w:rsidP="0087491B">
            <w:pPr>
              <w:spacing w:before="100" w:beforeAutospacing="1" w:after="100" w:afterAutospacing="1" w:line="240" w:lineRule="auto"/>
              <w:jc w:val="center"/>
              <w:rPr>
                <w:rFonts w:ascii="Calibri" w:eastAsia="Calibri" w:hAnsi="Calibri" w:cs="Calibri"/>
                <w:sz w:val="24"/>
                <w:szCs w:val="24"/>
                <w:lang w:eastAsia="ru-RU"/>
              </w:rPr>
            </w:pPr>
            <w:r w:rsidRPr="0087491B">
              <w:rPr>
                <w:rFonts w:ascii="Calibri" w:eastAsia="Calibri" w:hAnsi="Calibri" w:cs="Calibri"/>
                <w:sz w:val="24"/>
                <w:szCs w:val="24"/>
                <w:lang w:eastAsia="ru-RU"/>
              </w:rPr>
              <w:t> </w:t>
            </w:r>
            <w:r w:rsidRPr="0087491B">
              <w:rPr>
                <w:rFonts w:ascii="Times New Roman" w:eastAsia="Calibri" w:hAnsi="Times New Roman" w:cs="Times New Roman"/>
                <w:color w:val="000000"/>
                <w:sz w:val="24"/>
                <w:szCs w:val="24"/>
                <w:lang w:val="en-US" w:eastAsia="ru-RU"/>
              </w:rPr>
              <w:t>x</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6EC28871" w14:textId="77777777" w:rsidR="0087491B" w:rsidRPr="0087491B" w:rsidRDefault="0087491B" w:rsidP="0087491B">
            <w:pPr>
              <w:spacing w:before="100" w:beforeAutospacing="1" w:after="100" w:afterAutospacing="1" w:line="240" w:lineRule="auto"/>
              <w:jc w:val="center"/>
              <w:rPr>
                <w:rFonts w:ascii="Times New Roman" w:eastAsia="Calibri" w:hAnsi="Times New Roman" w:cs="Times New Roman"/>
                <w:lang w:eastAsia="ru-RU"/>
              </w:rPr>
            </w:pPr>
            <w:r w:rsidRPr="0087491B">
              <w:rPr>
                <w:rFonts w:ascii="Times New Roman" w:eastAsia="Calibri" w:hAnsi="Times New Roman" w:cs="Times New Roman"/>
                <w:lang w:eastAsia="ru-RU"/>
              </w:rPr>
              <w:t>111,1</w:t>
            </w:r>
          </w:p>
        </w:tc>
        <w:tc>
          <w:tcPr>
            <w:tcW w:w="1506" w:type="dxa"/>
            <w:tcBorders>
              <w:top w:val="single" w:sz="6" w:space="0" w:color="000000"/>
              <w:left w:val="nil"/>
              <w:bottom w:val="single" w:sz="6" w:space="0" w:color="000000"/>
              <w:right w:val="single" w:sz="6" w:space="0" w:color="000000"/>
            </w:tcBorders>
            <w:shd w:val="clear" w:color="auto" w:fill="B4C6E7"/>
            <w:tcMar>
              <w:top w:w="0" w:type="dxa"/>
              <w:left w:w="105" w:type="dxa"/>
              <w:bottom w:w="0" w:type="dxa"/>
              <w:right w:w="105" w:type="dxa"/>
            </w:tcMar>
            <w:vAlign w:val="center"/>
            <w:hideMark/>
          </w:tcPr>
          <w:p w14:paraId="37F94486" w14:textId="77777777" w:rsidR="0087491B" w:rsidRPr="0087491B" w:rsidRDefault="0087491B" w:rsidP="0087491B">
            <w:pPr>
              <w:spacing w:before="100" w:beforeAutospacing="1" w:after="100" w:afterAutospacing="1" w:line="240" w:lineRule="auto"/>
              <w:jc w:val="center"/>
              <w:rPr>
                <w:rFonts w:ascii="Calibri" w:eastAsia="Calibri" w:hAnsi="Calibri" w:cs="Calibri"/>
                <w:lang w:eastAsia="ru-RU"/>
              </w:rPr>
            </w:pPr>
            <w:r w:rsidRPr="0087491B">
              <w:rPr>
                <w:rFonts w:ascii="Times New Roman" w:eastAsia="Calibri" w:hAnsi="Times New Roman" w:cs="Times New Roman"/>
                <w:color w:val="000000"/>
                <w:sz w:val="24"/>
                <w:szCs w:val="24"/>
                <w:lang w:eastAsia="ru-RU"/>
              </w:rPr>
              <w:t>80,5</w:t>
            </w:r>
          </w:p>
        </w:tc>
      </w:tr>
      <w:tr w:rsidR="00591C11" w:rsidRPr="0087491B" w14:paraId="1A97461E" w14:textId="77777777" w:rsidTr="00591C11">
        <w:trPr>
          <w:trHeight w:val="315"/>
          <w:jc w:val="center"/>
        </w:trPr>
        <w:tc>
          <w:tcPr>
            <w:tcW w:w="3536" w:type="dxa"/>
            <w:tcBorders>
              <w:top w:val="nil"/>
              <w:left w:val="single" w:sz="6" w:space="0" w:color="000000"/>
              <w:bottom w:val="single" w:sz="6" w:space="0" w:color="000000"/>
              <w:right w:val="single" w:sz="6" w:space="0" w:color="000000"/>
            </w:tcBorders>
            <w:vAlign w:val="center"/>
          </w:tcPr>
          <w:p w14:paraId="0BC3831E" w14:textId="77777777" w:rsidR="00591C11" w:rsidRPr="0087491B" w:rsidRDefault="00591C11" w:rsidP="0084051A">
            <w:pPr>
              <w:spacing w:after="0" w:line="240" w:lineRule="auto"/>
              <w:rPr>
                <w:rFonts w:ascii="Calibri" w:eastAsia="Calibri" w:hAnsi="Calibri" w:cs="Calibri"/>
                <w:sz w:val="24"/>
                <w:szCs w:val="24"/>
                <w:lang w:eastAsia="ru-RU"/>
              </w:rPr>
            </w:pPr>
            <w:r w:rsidRPr="0087491B">
              <w:rPr>
                <w:rFonts w:ascii="Times New Roman" w:eastAsia="Calibri" w:hAnsi="Times New Roman" w:cs="Times New Roman"/>
                <w:sz w:val="24"/>
                <w:szCs w:val="24"/>
                <w:lang w:eastAsia="ru-RU"/>
              </w:rPr>
              <w:t>г</w:t>
            </w:r>
            <w:r>
              <w:rPr>
                <w:rFonts w:ascii="Times New Roman" w:eastAsia="Calibri" w:hAnsi="Times New Roman" w:cs="Times New Roman"/>
                <w:sz w:val="24"/>
                <w:szCs w:val="24"/>
                <w:lang w:eastAsia="ru-RU"/>
              </w:rPr>
              <w:t>ород</w:t>
            </w:r>
            <w:r w:rsidRPr="0087491B">
              <w:rPr>
                <w:rFonts w:ascii="Times New Roman" w:eastAsia="Calibri" w:hAnsi="Times New Roman" w:cs="Times New Roman"/>
                <w:sz w:val="24"/>
                <w:szCs w:val="24"/>
                <w:lang w:eastAsia="ru-RU"/>
              </w:rPr>
              <w:t xml:space="preserve"> Переславль-Залесский</w:t>
            </w:r>
          </w:p>
        </w:tc>
        <w:tc>
          <w:tcPr>
            <w:tcW w:w="1718" w:type="dxa"/>
            <w:vMerge w:val="restart"/>
            <w:tcBorders>
              <w:top w:val="nil"/>
              <w:left w:val="nil"/>
              <w:right w:val="single" w:sz="6" w:space="0" w:color="000000"/>
            </w:tcBorders>
            <w:tcMar>
              <w:top w:w="0" w:type="dxa"/>
              <w:left w:w="105" w:type="dxa"/>
              <w:bottom w:w="0" w:type="dxa"/>
              <w:right w:w="105" w:type="dxa"/>
            </w:tcMar>
            <w:vAlign w:val="center"/>
          </w:tcPr>
          <w:p w14:paraId="6689CF11" w14:textId="77777777" w:rsidR="00591C11" w:rsidRPr="0087491B" w:rsidRDefault="00591C11" w:rsidP="00591C11">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млн рублей</w:t>
            </w:r>
          </w:p>
        </w:tc>
        <w:tc>
          <w:tcPr>
            <w:tcW w:w="1365" w:type="dxa"/>
            <w:tcBorders>
              <w:top w:val="single" w:sz="6" w:space="0" w:color="000000"/>
              <w:left w:val="nil"/>
              <w:bottom w:val="single" w:sz="6" w:space="0" w:color="000000"/>
              <w:right w:val="single" w:sz="6" w:space="0" w:color="000000"/>
            </w:tcBorders>
            <w:tcMar>
              <w:top w:w="0" w:type="dxa"/>
              <w:left w:w="0" w:type="dxa"/>
              <w:bottom w:w="0" w:type="dxa"/>
              <w:right w:w="0" w:type="dxa"/>
            </w:tcMar>
            <w:vAlign w:val="center"/>
          </w:tcPr>
          <w:p w14:paraId="4FD9AFB8"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sz w:val="24"/>
                <w:szCs w:val="24"/>
                <w:lang w:eastAsia="ru-RU"/>
              </w:rPr>
            </w:pPr>
            <w:r w:rsidRPr="0087491B">
              <w:rPr>
                <w:rFonts w:ascii="Times New Roman" w:eastAsia="Calibri" w:hAnsi="Times New Roman" w:cs="Times New Roman"/>
                <w:sz w:val="24"/>
                <w:szCs w:val="24"/>
                <w:lang w:eastAsia="ru-RU"/>
              </w:rPr>
              <w:t>107,6</w:t>
            </w:r>
          </w:p>
        </w:tc>
        <w:tc>
          <w:tcPr>
            <w:tcW w:w="1506"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tcPr>
          <w:p w14:paraId="6D36F8F0"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111,3</w:t>
            </w:r>
          </w:p>
        </w:tc>
        <w:tc>
          <w:tcPr>
            <w:tcW w:w="1506" w:type="dxa"/>
            <w:vMerge w:val="restart"/>
            <w:tcBorders>
              <w:top w:val="single" w:sz="6" w:space="0" w:color="000000"/>
              <w:left w:val="nil"/>
              <w:right w:val="single" w:sz="6" w:space="0" w:color="000000"/>
            </w:tcBorders>
            <w:tcMar>
              <w:top w:w="0" w:type="dxa"/>
              <w:left w:w="105" w:type="dxa"/>
              <w:bottom w:w="0" w:type="dxa"/>
              <w:right w:w="105" w:type="dxa"/>
            </w:tcMar>
            <w:vAlign w:val="center"/>
          </w:tcPr>
          <w:p w14:paraId="70F8F9E2"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195,7</w:t>
            </w:r>
          </w:p>
        </w:tc>
      </w:tr>
      <w:tr w:rsidR="00591C11" w:rsidRPr="0087491B" w14:paraId="51F1B295" w14:textId="77777777" w:rsidTr="00591C11">
        <w:trPr>
          <w:trHeight w:val="315"/>
          <w:jc w:val="center"/>
        </w:trPr>
        <w:tc>
          <w:tcPr>
            <w:tcW w:w="3536" w:type="dxa"/>
            <w:tcBorders>
              <w:top w:val="nil"/>
              <w:left w:val="single" w:sz="6" w:space="0" w:color="000000"/>
              <w:bottom w:val="single" w:sz="6" w:space="0" w:color="000000"/>
              <w:right w:val="single" w:sz="6" w:space="0" w:color="000000"/>
            </w:tcBorders>
            <w:vAlign w:val="center"/>
          </w:tcPr>
          <w:p w14:paraId="3869BFD8" w14:textId="77777777" w:rsidR="00591C11" w:rsidRPr="0087491B" w:rsidRDefault="00591C11" w:rsidP="0059473A">
            <w:pPr>
              <w:spacing w:after="0" w:line="240" w:lineRule="auto"/>
              <w:rPr>
                <w:rFonts w:ascii="Calibri" w:eastAsia="Calibri" w:hAnsi="Calibri" w:cs="Calibri"/>
                <w:sz w:val="24"/>
                <w:szCs w:val="24"/>
                <w:lang w:eastAsia="ru-RU"/>
              </w:rPr>
            </w:pPr>
            <w:r w:rsidRPr="0087491B">
              <w:rPr>
                <w:rFonts w:ascii="Times New Roman" w:eastAsia="Calibri" w:hAnsi="Times New Roman" w:cs="Times New Roman"/>
                <w:sz w:val="24"/>
                <w:szCs w:val="24"/>
                <w:lang w:eastAsia="ru-RU"/>
              </w:rPr>
              <w:t xml:space="preserve">Переславский </w:t>
            </w:r>
            <w:r>
              <w:rPr>
                <w:rFonts w:ascii="Times New Roman" w:eastAsia="Calibri" w:hAnsi="Times New Roman" w:cs="Times New Roman"/>
                <w:sz w:val="24"/>
                <w:szCs w:val="24"/>
                <w:lang w:eastAsia="ru-RU"/>
              </w:rPr>
              <w:t>МР</w:t>
            </w:r>
          </w:p>
        </w:tc>
        <w:tc>
          <w:tcPr>
            <w:tcW w:w="1718" w:type="dxa"/>
            <w:vMerge/>
            <w:tcBorders>
              <w:left w:val="nil"/>
              <w:bottom w:val="single" w:sz="6" w:space="0" w:color="000000"/>
              <w:right w:val="single" w:sz="6" w:space="0" w:color="000000"/>
            </w:tcBorders>
            <w:tcMar>
              <w:top w:w="0" w:type="dxa"/>
              <w:left w:w="105" w:type="dxa"/>
              <w:bottom w:w="0" w:type="dxa"/>
              <w:right w:w="105" w:type="dxa"/>
            </w:tcMar>
            <w:vAlign w:val="center"/>
          </w:tcPr>
          <w:p w14:paraId="4BF19E3B" w14:textId="77777777" w:rsidR="00591C11" w:rsidRPr="0087491B" w:rsidRDefault="00591C11" w:rsidP="0087491B">
            <w:pPr>
              <w:spacing w:before="100" w:beforeAutospacing="1" w:after="100" w:afterAutospacing="1" w:line="240" w:lineRule="auto"/>
              <w:rPr>
                <w:rFonts w:ascii="Times New Roman" w:eastAsia="Calibri" w:hAnsi="Times New Roman" w:cs="Times New Roman"/>
                <w:color w:val="000000"/>
                <w:sz w:val="24"/>
                <w:szCs w:val="24"/>
                <w:lang w:eastAsia="ru-RU"/>
              </w:rPr>
            </w:pPr>
          </w:p>
        </w:tc>
        <w:tc>
          <w:tcPr>
            <w:tcW w:w="1365" w:type="dxa"/>
            <w:tcBorders>
              <w:top w:val="single" w:sz="6" w:space="0" w:color="000000"/>
              <w:left w:val="nil"/>
              <w:bottom w:val="single" w:sz="6" w:space="0" w:color="000000"/>
              <w:right w:val="single" w:sz="6" w:space="0" w:color="000000"/>
            </w:tcBorders>
            <w:tcMar>
              <w:top w:w="0" w:type="dxa"/>
              <w:left w:w="0" w:type="dxa"/>
              <w:bottom w:w="0" w:type="dxa"/>
              <w:right w:w="0" w:type="dxa"/>
            </w:tcMar>
            <w:vAlign w:val="center"/>
          </w:tcPr>
          <w:p w14:paraId="0F501255"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lang w:eastAsia="ru-RU"/>
              </w:rPr>
            </w:pPr>
            <w:r w:rsidRPr="0087491B">
              <w:rPr>
                <w:rFonts w:ascii="Times New Roman" w:eastAsia="Calibri" w:hAnsi="Times New Roman" w:cs="Times New Roman"/>
                <w:lang w:eastAsia="ru-RU"/>
              </w:rPr>
              <w:t>111,2</w:t>
            </w:r>
          </w:p>
        </w:tc>
        <w:tc>
          <w:tcPr>
            <w:tcW w:w="1506" w:type="dxa"/>
            <w:tcBorders>
              <w:top w:val="single" w:sz="6" w:space="0" w:color="000000"/>
              <w:left w:val="nil"/>
              <w:bottom w:val="single" w:sz="6" w:space="0" w:color="000000"/>
              <w:right w:val="single" w:sz="6" w:space="0" w:color="000000"/>
            </w:tcBorders>
            <w:tcMar>
              <w:top w:w="0" w:type="dxa"/>
              <w:left w:w="105" w:type="dxa"/>
              <w:bottom w:w="0" w:type="dxa"/>
              <w:right w:w="105" w:type="dxa"/>
            </w:tcMar>
            <w:vAlign w:val="center"/>
          </w:tcPr>
          <w:p w14:paraId="0DDBF2A4"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r w:rsidRPr="0087491B">
              <w:rPr>
                <w:rFonts w:ascii="Times New Roman" w:eastAsia="Calibri" w:hAnsi="Times New Roman" w:cs="Times New Roman"/>
                <w:color w:val="000000"/>
                <w:sz w:val="24"/>
                <w:szCs w:val="24"/>
                <w:lang w:eastAsia="ru-RU"/>
              </w:rPr>
              <w:t>131,8</w:t>
            </w:r>
          </w:p>
        </w:tc>
        <w:tc>
          <w:tcPr>
            <w:tcW w:w="1506" w:type="dxa"/>
            <w:vMerge/>
            <w:tcBorders>
              <w:left w:val="nil"/>
              <w:bottom w:val="single" w:sz="6" w:space="0" w:color="000000"/>
              <w:right w:val="single" w:sz="6" w:space="0" w:color="000000"/>
            </w:tcBorders>
            <w:tcMar>
              <w:top w:w="0" w:type="dxa"/>
              <w:left w:w="105" w:type="dxa"/>
              <w:bottom w:w="0" w:type="dxa"/>
              <w:right w:w="105" w:type="dxa"/>
            </w:tcMar>
            <w:vAlign w:val="center"/>
          </w:tcPr>
          <w:p w14:paraId="49F8340D" w14:textId="77777777" w:rsidR="00591C11" w:rsidRPr="0087491B" w:rsidRDefault="00591C11" w:rsidP="0087491B">
            <w:pPr>
              <w:spacing w:before="100" w:beforeAutospacing="1" w:after="100" w:afterAutospacing="1" w:line="240" w:lineRule="auto"/>
              <w:jc w:val="center"/>
              <w:rPr>
                <w:rFonts w:ascii="Times New Roman" w:eastAsia="Calibri" w:hAnsi="Times New Roman" w:cs="Times New Roman"/>
                <w:color w:val="000000"/>
                <w:sz w:val="24"/>
                <w:szCs w:val="24"/>
                <w:lang w:eastAsia="ru-RU"/>
              </w:rPr>
            </w:pPr>
          </w:p>
        </w:tc>
      </w:tr>
    </w:tbl>
    <w:p w14:paraId="405CF27E" w14:textId="77777777" w:rsidR="0006385E" w:rsidRPr="0006385E" w:rsidRDefault="0006385E" w:rsidP="0006385E">
      <w:pPr>
        <w:spacing w:before="240" w:after="160" w:line="259" w:lineRule="auto"/>
        <w:contextualSpacing/>
        <w:jc w:val="both"/>
        <w:rPr>
          <w:rFonts w:ascii="Times New Roman" w:eastAsia="Calibri" w:hAnsi="Times New Roman" w:cs="Times New Roman"/>
          <w:sz w:val="28"/>
          <w:szCs w:val="28"/>
        </w:rPr>
      </w:pPr>
    </w:p>
    <w:p w14:paraId="48CFA8FC" w14:textId="77777777" w:rsidR="0006385E" w:rsidRPr="0006385E" w:rsidRDefault="0006385E" w:rsidP="00D875F6">
      <w:pPr>
        <w:spacing w:before="240" w:after="160" w:line="259" w:lineRule="auto"/>
        <w:contextualSpacing/>
        <w:jc w:val="center"/>
        <w:rPr>
          <w:rFonts w:ascii="Times New Roman" w:eastAsia="Calibri" w:hAnsi="Times New Roman" w:cs="Times New Roman"/>
          <w:sz w:val="28"/>
          <w:szCs w:val="28"/>
        </w:rPr>
      </w:pPr>
      <w:r w:rsidRPr="0006385E">
        <w:rPr>
          <w:rFonts w:ascii="Calibri" w:eastAsia="Calibri" w:hAnsi="Calibri" w:cs="Times New Roman"/>
          <w:noProof/>
          <w:lang w:eastAsia="ru-RU"/>
        </w:rPr>
        <w:drawing>
          <wp:inline distT="0" distB="0" distL="0" distR="0" wp14:anchorId="18BDD393" wp14:editId="456A64A7">
            <wp:extent cx="5153025" cy="2390775"/>
            <wp:effectExtent l="0" t="0" r="9525" b="9525"/>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192A3E3" w14:textId="77777777" w:rsidR="0006385E" w:rsidRPr="00004AAD" w:rsidRDefault="0006385E" w:rsidP="0006385E">
      <w:pPr>
        <w:spacing w:before="240" w:after="160" w:line="259" w:lineRule="auto"/>
        <w:contextualSpacing/>
        <w:jc w:val="center"/>
        <w:rPr>
          <w:rFonts w:ascii="Times New Roman" w:eastAsia="Calibri" w:hAnsi="Times New Roman" w:cs="Times New Roman"/>
          <w:sz w:val="26"/>
          <w:szCs w:val="26"/>
        </w:rPr>
      </w:pPr>
      <w:r w:rsidRPr="00004AAD">
        <w:rPr>
          <w:rFonts w:ascii="Times New Roman" w:eastAsia="Calibri" w:hAnsi="Times New Roman" w:cs="Times New Roman"/>
          <w:sz w:val="26"/>
          <w:szCs w:val="26"/>
        </w:rPr>
        <w:t>Рис.</w:t>
      </w:r>
      <w:r w:rsidR="001452F4" w:rsidRPr="00004AAD">
        <w:rPr>
          <w:rFonts w:ascii="Times New Roman" w:eastAsia="Calibri" w:hAnsi="Times New Roman" w:cs="Times New Roman"/>
          <w:sz w:val="26"/>
          <w:szCs w:val="26"/>
        </w:rPr>
        <w:t>8</w:t>
      </w:r>
      <w:r w:rsidRPr="00004AAD">
        <w:rPr>
          <w:rFonts w:ascii="Times New Roman" w:eastAsia="Calibri" w:hAnsi="Times New Roman" w:cs="Times New Roman"/>
          <w:sz w:val="26"/>
          <w:szCs w:val="26"/>
        </w:rPr>
        <w:t xml:space="preserve">. </w:t>
      </w:r>
      <w:r w:rsidR="001452F4" w:rsidRPr="00004AAD">
        <w:rPr>
          <w:rFonts w:ascii="Times New Roman" w:eastAsia="Calibri" w:hAnsi="Times New Roman" w:cs="Times New Roman"/>
          <w:sz w:val="26"/>
          <w:szCs w:val="26"/>
        </w:rPr>
        <w:t>Структура</w:t>
      </w:r>
      <w:r w:rsidRPr="00004AAD">
        <w:rPr>
          <w:rFonts w:ascii="Times New Roman" w:eastAsia="Calibri" w:hAnsi="Times New Roman" w:cs="Times New Roman"/>
          <w:sz w:val="26"/>
          <w:szCs w:val="26"/>
        </w:rPr>
        <w:t xml:space="preserve"> расходов бюджета городского округа </w:t>
      </w:r>
    </w:p>
    <w:p w14:paraId="51A61B39" w14:textId="77777777" w:rsidR="0006385E" w:rsidRPr="0006385E" w:rsidRDefault="0006385E" w:rsidP="0006385E">
      <w:pPr>
        <w:spacing w:before="240" w:after="160" w:line="259" w:lineRule="auto"/>
        <w:contextualSpacing/>
        <w:jc w:val="center"/>
        <w:rPr>
          <w:rFonts w:ascii="Times New Roman" w:eastAsia="Calibri" w:hAnsi="Times New Roman" w:cs="Times New Roman"/>
          <w:sz w:val="26"/>
          <w:szCs w:val="26"/>
        </w:rPr>
      </w:pPr>
      <w:r w:rsidRPr="00004AAD">
        <w:rPr>
          <w:rFonts w:ascii="Times New Roman" w:eastAsia="Calibri" w:hAnsi="Times New Roman" w:cs="Times New Roman"/>
          <w:sz w:val="26"/>
          <w:szCs w:val="26"/>
        </w:rPr>
        <w:t>город Переславль-Залесский</w:t>
      </w:r>
      <w:r w:rsidRPr="0006385E">
        <w:rPr>
          <w:rFonts w:ascii="Times New Roman" w:eastAsia="Calibri" w:hAnsi="Times New Roman" w:cs="Times New Roman"/>
          <w:sz w:val="26"/>
          <w:szCs w:val="26"/>
        </w:rPr>
        <w:t xml:space="preserve"> </w:t>
      </w:r>
    </w:p>
    <w:p w14:paraId="6C6F38CA" w14:textId="77777777" w:rsidR="00D875F6" w:rsidRDefault="00D875F6" w:rsidP="00E2256D">
      <w:pPr>
        <w:widowControl w:val="0"/>
        <w:autoSpaceDE w:val="0"/>
        <w:autoSpaceDN w:val="0"/>
        <w:adjustRightInd w:val="0"/>
        <w:spacing w:after="0" w:line="240" w:lineRule="auto"/>
        <w:jc w:val="center"/>
        <w:outlineLvl w:val="3"/>
        <w:rPr>
          <w:rFonts w:ascii="Times New Roman" w:eastAsia="Lucida Sans Unicode" w:hAnsi="Times New Roman" w:cs="Times New Roman"/>
          <w:b/>
          <w:bCs/>
          <w:iCs/>
          <w:spacing w:val="5"/>
          <w:kern w:val="1"/>
          <w:sz w:val="26"/>
          <w:szCs w:val="26"/>
          <w:lang w:eastAsia="ar-SA"/>
        </w:rPr>
      </w:pPr>
    </w:p>
    <w:p w14:paraId="01E28A7C" w14:textId="77777777" w:rsidR="00004AAD" w:rsidRDefault="00004AAD" w:rsidP="00E2256D">
      <w:pPr>
        <w:widowControl w:val="0"/>
        <w:autoSpaceDE w:val="0"/>
        <w:autoSpaceDN w:val="0"/>
        <w:adjustRightInd w:val="0"/>
        <w:spacing w:after="0" w:line="240" w:lineRule="auto"/>
        <w:jc w:val="center"/>
        <w:outlineLvl w:val="3"/>
        <w:rPr>
          <w:rFonts w:ascii="Times New Roman" w:eastAsia="Lucida Sans Unicode" w:hAnsi="Times New Roman" w:cs="Times New Roman"/>
          <w:b/>
          <w:bCs/>
          <w:iCs/>
          <w:spacing w:val="5"/>
          <w:kern w:val="1"/>
          <w:sz w:val="26"/>
          <w:szCs w:val="26"/>
          <w:lang w:eastAsia="ar-SA"/>
        </w:rPr>
      </w:pPr>
    </w:p>
    <w:p w14:paraId="6AE75624" w14:textId="77777777" w:rsidR="00E2256D" w:rsidRDefault="00E2256D" w:rsidP="00E2256D">
      <w:pPr>
        <w:widowControl w:val="0"/>
        <w:autoSpaceDE w:val="0"/>
        <w:autoSpaceDN w:val="0"/>
        <w:adjustRightInd w:val="0"/>
        <w:spacing w:after="0" w:line="240" w:lineRule="auto"/>
        <w:jc w:val="center"/>
        <w:outlineLvl w:val="3"/>
        <w:rPr>
          <w:rFonts w:ascii="Times New Roman" w:eastAsia="Lucida Sans Unicode" w:hAnsi="Times New Roman" w:cs="Times New Roman"/>
          <w:b/>
          <w:bCs/>
          <w:iCs/>
          <w:spacing w:val="5"/>
          <w:kern w:val="1"/>
          <w:sz w:val="26"/>
          <w:szCs w:val="26"/>
          <w:lang w:eastAsia="ar-SA"/>
        </w:rPr>
      </w:pPr>
      <w:r>
        <w:rPr>
          <w:rFonts w:ascii="Times New Roman" w:eastAsia="Lucida Sans Unicode" w:hAnsi="Times New Roman" w:cs="Times New Roman"/>
          <w:b/>
          <w:bCs/>
          <w:iCs/>
          <w:spacing w:val="5"/>
          <w:kern w:val="1"/>
          <w:sz w:val="26"/>
          <w:szCs w:val="26"/>
          <w:lang w:eastAsia="ar-SA"/>
        </w:rPr>
        <w:t>4.</w:t>
      </w:r>
      <w:r w:rsidRPr="00E2256D">
        <w:t xml:space="preserve"> </w:t>
      </w:r>
      <w:r w:rsidRPr="00E2256D">
        <w:rPr>
          <w:rFonts w:ascii="Times New Roman" w:eastAsia="Lucida Sans Unicode" w:hAnsi="Times New Roman" w:cs="Times New Roman"/>
          <w:b/>
          <w:bCs/>
          <w:iCs/>
          <w:spacing w:val="5"/>
          <w:kern w:val="1"/>
          <w:sz w:val="26"/>
          <w:szCs w:val="26"/>
          <w:lang w:eastAsia="ar-SA"/>
        </w:rPr>
        <w:t>Основные проблемы и перспективы социально-экономического развития городского округа</w:t>
      </w:r>
      <w:r>
        <w:rPr>
          <w:rFonts w:ascii="Times New Roman" w:eastAsia="Lucida Sans Unicode" w:hAnsi="Times New Roman" w:cs="Times New Roman"/>
          <w:b/>
          <w:bCs/>
          <w:iCs/>
          <w:spacing w:val="5"/>
          <w:kern w:val="1"/>
          <w:sz w:val="26"/>
          <w:szCs w:val="26"/>
          <w:lang w:eastAsia="ar-SA"/>
        </w:rPr>
        <w:t xml:space="preserve"> </w:t>
      </w:r>
    </w:p>
    <w:p w14:paraId="47E08B88" w14:textId="77777777" w:rsidR="0083386F" w:rsidRDefault="0083386F"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Cs/>
          <w:spacing w:val="5"/>
          <w:kern w:val="1"/>
          <w:sz w:val="26"/>
          <w:szCs w:val="26"/>
          <w:lang w:eastAsia="ar-SA"/>
        </w:rPr>
      </w:pPr>
    </w:p>
    <w:p w14:paraId="0C55B2E8" w14:textId="77777777" w:rsidR="00E2256D" w:rsidRPr="00EB23A7" w:rsidRDefault="00EB23A7" w:rsidP="00656FEA">
      <w:pPr>
        <w:widowControl w:val="0"/>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EB23A7">
        <w:rPr>
          <w:rFonts w:ascii="Times New Roman" w:eastAsia="Lucida Sans Unicode" w:hAnsi="Times New Roman" w:cs="Times New Roman"/>
          <w:b/>
          <w:bCs/>
          <w:i/>
          <w:iCs/>
          <w:spacing w:val="5"/>
          <w:kern w:val="1"/>
          <w:sz w:val="26"/>
          <w:szCs w:val="26"/>
          <w:lang w:eastAsia="ar-SA"/>
        </w:rPr>
        <w:t>4.1</w:t>
      </w:r>
      <w:r w:rsidR="0036569C">
        <w:rPr>
          <w:rFonts w:ascii="Times New Roman" w:eastAsia="Lucida Sans Unicode" w:hAnsi="Times New Roman" w:cs="Times New Roman"/>
          <w:b/>
          <w:bCs/>
          <w:i/>
          <w:iCs/>
          <w:spacing w:val="5"/>
          <w:kern w:val="1"/>
          <w:sz w:val="26"/>
          <w:szCs w:val="26"/>
          <w:lang w:eastAsia="ar-SA"/>
        </w:rPr>
        <w:t>.</w:t>
      </w:r>
      <w:r w:rsidRPr="00EB23A7">
        <w:rPr>
          <w:rFonts w:ascii="Times New Roman" w:eastAsia="Lucida Sans Unicode" w:hAnsi="Times New Roman" w:cs="Times New Roman"/>
          <w:b/>
          <w:bCs/>
          <w:i/>
          <w:iCs/>
          <w:spacing w:val="5"/>
          <w:kern w:val="1"/>
          <w:sz w:val="26"/>
          <w:szCs w:val="26"/>
          <w:lang w:eastAsia="ar-SA"/>
        </w:rPr>
        <w:t xml:space="preserve"> Социологическое исследование мнения жителей городского округа город Переславль-Залесский о приоритетных направлениях развития</w:t>
      </w:r>
    </w:p>
    <w:p w14:paraId="4EBD213B" w14:textId="77777777" w:rsidR="00EB23A7" w:rsidRDefault="00EB23A7" w:rsidP="00FF216A">
      <w:pPr>
        <w:pStyle w:val="aff2"/>
        <w:rPr>
          <w:noProof/>
          <w:lang w:eastAsia="ru-RU"/>
        </w:rPr>
      </w:pPr>
      <w:r w:rsidRPr="00EB23A7">
        <w:t xml:space="preserve">В процессе разработки </w:t>
      </w:r>
      <w:r w:rsidR="00DB717F">
        <w:t>С</w:t>
      </w:r>
      <w:r w:rsidRPr="00EB23A7">
        <w:t>тратегии социально-экономического развития</w:t>
      </w:r>
      <w:r w:rsidR="00DB717F">
        <w:t xml:space="preserve"> </w:t>
      </w:r>
      <w:r w:rsidR="00DB717F" w:rsidRPr="00EB23A7">
        <w:t>городского округа город Переславль-Залесский</w:t>
      </w:r>
      <w:r w:rsidR="00990418">
        <w:t xml:space="preserve"> Ярославской области</w:t>
      </w:r>
      <w:r w:rsidR="00DB717F" w:rsidRPr="00EB23A7">
        <w:t xml:space="preserve"> </w:t>
      </w:r>
      <w:r w:rsidR="00DB717F">
        <w:t xml:space="preserve">до 2030 года </w:t>
      </w:r>
      <w:r w:rsidRPr="00EB23A7">
        <w:lastRenderedPageBreak/>
        <w:t xml:space="preserve">было проведено анкетирование жителей на предмет выявления ключевых проблем и волнующих вопросов. Всего было опрошено </w:t>
      </w:r>
      <w:r w:rsidR="00DB717F">
        <w:t xml:space="preserve">2645 </w:t>
      </w:r>
      <w:r w:rsidRPr="00EB23A7">
        <w:t>человек.</w:t>
      </w:r>
      <w:r w:rsidR="005A5413" w:rsidRPr="005A5413">
        <w:rPr>
          <w:noProof/>
          <w:lang w:eastAsia="ru-RU"/>
        </w:rPr>
        <w:t xml:space="preserve"> </w:t>
      </w:r>
    </w:p>
    <w:p w14:paraId="48B0C20E" w14:textId="77777777" w:rsidR="005A5413" w:rsidRDefault="005A5413" w:rsidP="00FF216A">
      <w:pPr>
        <w:pStyle w:val="aff2"/>
      </w:pPr>
    </w:p>
    <w:p w14:paraId="401162F6" w14:textId="77777777" w:rsidR="001E439D" w:rsidRDefault="005A5413" w:rsidP="00EB23A7">
      <w:pPr>
        <w:tabs>
          <w:tab w:val="left" w:pos="6600"/>
        </w:tabs>
        <w:spacing w:after="160" w:line="259" w:lineRule="auto"/>
        <w:contextualSpacing/>
        <w:jc w:val="center"/>
        <w:rPr>
          <w:rFonts w:ascii="Times New Roman" w:eastAsia="Calibri" w:hAnsi="Times New Roman" w:cs="Times New Roman"/>
          <w:sz w:val="26"/>
          <w:szCs w:val="26"/>
        </w:rPr>
      </w:pPr>
      <w:r>
        <w:rPr>
          <w:noProof/>
          <w:lang w:eastAsia="ru-RU"/>
        </w:rPr>
        <w:drawing>
          <wp:inline distT="0" distB="0" distL="0" distR="0" wp14:anchorId="1DA421A1" wp14:editId="3CAAD17D">
            <wp:extent cx="6047740" cy="3267075"/>
            <wp:effectExtent l="0" t="0" r="10160" b="9525"/>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60E42F8" w14:textId="77777777" w:rsidR="00EB23A7" w:rsidRPr="00004AAD" w:rsidRDefault="00EB23A7" w:rsidP="00EB23A7">
      <w:pPr>
        <w:tabs>
          <w:tab w:val="left" w:pos="6600"/>
        </w:tabs>
        <w:spacing w:after="160" w:line="259" w:lineRule="auto"/>
        <w:contextualSpacing/>
        <w:jc w:val="center"/>
        <w:rPr>
          <w:rFonts w:ascii="Times New Roman" w:eastAsia="Calibri" w:hAnsi="Times New Roman" w:cs="Times New Roman"/>
          <w:sz w:val="26"/>
          <w:szCs w:val="26"/>
        </w:rPr>
      </w:pPr>
      <w:r w:rsidRPr="00004AAD">
        <w:rPr>
          <w:rFonts w:ascii="Times New Roman" w:eastAsia="Calibri" w:hAnsi="Times New Roman" w:cs="Times New Roman"/>
          <w:sz w:val="26"/>
          <w:szCs w:val="26"/>
        </w:rPr>
        <w:t>Рис.</w:t>
      </w:r>
      <w:r w:rsidR="001E439D" w:rsidRPr="00004AAD">
        <w:rPr>
          <w:rFonts w:ascii="Times New Roman" w:eastAsia="Calibri" w:hAnsi="Times New Roman" w:cs="Times New Roman"/>
          <w:sz w:val="26"/>
          <w:szCs w:val="26"/>
        </w:rPr>
        <w:t>9</w:t>
      </w:r>
      <w:r w:rsidRPr="00004AAD">
        <w:rPr>
          <w:rFonts w:ascii="Times New Roman" w:eastAsia="Calibri" w:hAnsi="Times New Roman" w:cs="Times New Roman"/>
          <w:sz w:val="26"/>
          <w:szCs w:val="26"/>
        </w:rPr>
        <w:t xml:space="preserve">. </w:t>
      </w:r>
      <w:r w:rsidR="001E439D" w:rsidRPr="00004AAD">
        <w:rPr>
          <w:rFonts w:ascii="Times New Roman" w:eastAsia="Calibri" w:hAnsi="Times New Roman" w:cs="Times New Roman"/>
          <w:sz w:val="26"/>
          <w:szCs w:val="26"/>
        </w:rPr>
        <w:t xml:space="preserve">Основные </w:t>
      </w:r>
      <w:r w:rsidRPr="00004AAD">
        <w:rPr>
          <w:rFonts w:ascii="Times New Roman" w:eastAsia="Calibri" w:hAnsi="Times New Roman" w:cs="Times New Roman"/>
          <w:sz w:val="26"/>
          <w:szCs w:val="26"/>
        </w:rPr>
        <w:t>проблемы городского округа город Переславль-Залесский</w:t>
      </w:r>
    </w:p>
    <w:p w14:paraId="1C2C0880" w14:textId="77777777" w:rsidR="00EB23A7" w:rsidRPr="00EB23A7" w:rsidRDefault="00EB23A7" w:rsidP="00EB23A7">
      <w:pPr>
        <w:tabs>
          <w:tab w:val="left" w:pos="6600"/>
        </w:tabs>
        <w:spacing w:after="160" w:line="259" w:lineRule="auto"/>
        <w:contextualSpacing/>
        <w:rPr>
          <w:rFonts w:ascii="Times New Roman" w:eastAsia="Calibri" w:hAnsi="Times New Roman" w:cs="Times New Roman"/>
          <w:sz w:val="24"/>
          <w:szCs w:val="24"/>
        </w:rPr>
      </w:pPr>
    </w:p>
    <w:p w14:paraId="604ED942" w14:textId="77777777" w:rsidR="00EB23A7" w:rsidRPr="00EB23A7" w:rsidRDefault="001E439D" w:rsidP="00737239">
      <w:pPr>
        <w:tabs>
          <w:tab w:val="left" w:pos="6600"/>
        </w:tabs>
        <w:spacing w:after="160" w:line="259" w:lineRule="auto"/>
        <w:contextualSpacing/>
        <w:jc w:val="center"/>
        <w:rPr>
          <w:rFonts w:ascii="Times New Roman" w:eastAsia="Calibri" w:hAnsi="Times New Roman" w:cs="Times New Roman"/>
          <w:sz w:val="28"/>
          <w:szCs w:val="28"/>
        </w:rPr>
      </w:pPr>
      <w:r>
        <w:rPr>
          <w:noProof/>
          <w:lang w:eastAsia="ru-RU"/>
        </w:rPr>
        <w:drawing>
          <wp:inline distT="0" distB="0" distL="0" distR="0" wp14:anchorId="00338480" wp14:editId="536EDF0B">
            <wp:extent cx="6105525" cy="3152775"/>
            <wp:effectExtent l="0" t="0" r="9525" b="952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BF1B31C" w14:textId="77777777" w:rsidR="0036569C" w:rsidRPr="00004AAD" w:rsidRDefault="0083386F" w:rsidP="00EB23A7">
      <w:pPr>
        <w:tabs>
          <w:tab w:val="left" w:pos="6600"/>
        </w:tabs>
        <w:spacing w:after="160" w:line="259" w:lineRule="auto"/>
        <w:contextualSpacing/>
        <w:jc w:val="center"/>
        <w:rPr>
          <w:rFonts w:ascii="Times New Roman" w:eastAsia="Calibri" w:hAnsi="Times New Roman" w:cs="Times New Roman"/>
          <w:sz w:val="26"/>
          <w:szCs w:val="26"/>
        </w:rPr>
      </w:pPr>
      <w:r>
        <w:rPr>
          <w:rFonts w:ascii="Times New Roman" w:eastAsia="Calibri" w:hAnsi="Times New Roman" w:cs="Times New Roman"/>
          <w:sz w:val="24"/>
          <w:szCs w:val="24"/>
        </w:rPr>
        <w:t xml:space="preserve">       </w:t>
      </w:r>
      <w:r w:rsidR="00EB23A7" w:rsidRPr="00004AAD">
        <w:rPr>
          <w:rFonts w:ascii="Times New Roman" w:eastAsia="Calibri" w:hAnsi="Times New Roman" w:cs="Times New Roman"/>
          <w:sz w:val="26"/>
          <w:szCs w:val="26"/>
        </w:rPr>
        <w:t>Рис.</w:t>
      </w:r>
      <w:r w:rsidR="001E439D" w:rsidRPr="00004AAD">
        <w:rPr>
          <w:rFonts w:ascii="Times New Roman" w:eastAsia="Calibri" w:hAnsi="Times New Roman" w:cs="Times New Roman"/>
          <w:sz w:val="26"/>
          <w:szCs w:val="26"/>
        </w:rPr>
        <w:t>10</w:t>
      </w:r>
      <w:r w:rsidR="00EB23A7" w:rsidRPr="00004AAD">
        <w:rPr>
          <w:rFonts w:ascii="Times New Roman" w:eastAsia="Calibri" w:hAnsi="Times New Roman" w:cs="Times New Roman"/>
          <w:sz w:val="26"/>
          <w:szCs w:val="26"/>
        </w:rPr>
        <w:t xml:space="preserve">. </w:t>
      </w:r>
      <w:r w:rsidR="001E439D" w:rsidRPr="00004AAD">
        <w:rPr>
          <w:rFonts w:ascii="Times New Roman" w:eastAsia="Calibri" w:hAnsi="Times New Roman" w:cs="Times New Roman"/>
          <w:sz w:val="26"/>
          <w:szCs w:val="26"/>
        </w:rPr>
        <w:t>П</w:t>
      </w:r>
      <w:r w:rsidR="00EB23A7" w:rsidRPr="00004AAD">
        <w:rPr>
          <w:rFonts w:ascii="Times New Roman" w:eastAsia="Calibri" w:hAnsi="Times New Roman" w:cs="Times New Roman"/>
          <w:sz w:val="26"/>
          <w:szCs w:val="26"/>
        </w:rPr>
        <w:t>риоритетные направления развития городского округа</w:t>
      </w:r>
    </w:p>
    <w:p w14:paraId="127115DC" w14:textId="77777777" w:rsidR="00EB23A7" w:rsidRPr="00004AAD" w:rsidRDefault="00EB23A7" w:rsidP="00EB23A7">
      <w:pPr>
        <w:tabs>
          <w:tab w:val="left" w:pos="6600"/>
        </w:tabs>
        <w:spacing w:after="160" w:line="259" w:lineRule="auto"/>
        <w:contextualSpacing/>
        <w:jc w:val="center"/>
        <w:rPr>
          <w:rFonts w:ascii="Times New Roman" w:eastAsia="Calibri" w:hAnsi="Times New Roman" w:cs="Times New Roman"/>
          <w:sz w:val="26"/>
          <w:szCs w:val="26"/>
        </w:rPr>
      </w:pPr>
      <w:r w:rsidRPr="00004AAD">
        <w:rPr>
          <w:rFonts w:ascii="Times New Roman" w:eastAsia="Calibri" w:hAnsi="Times New Roman" w:cs="Times New Roman"/>
          <w:sz w:val="26"/>
          <w:szCs w:val="26"/>
        </w:rPr>
        <w:t xml:space="preserve"> город Переславль-Залесский </w:t>
      </w:r>
    </w:p>
    <w:p w14:paraId="176066DA" w14:textId="77777777" w:rsidR="00EB23A7" w:rsidRPr="00EB23A7" w:rsidRDefault="00EB23A7" w:rsidP="00FF216A">
      <w:pPr>
        <w:pStyle w:val="aff2"/>
      </w:pPr>
      <w:r w:rsidRPr="00EB23A7">
        <w:t xml:space="preserve">По мнению </w:t>
      </w:r>
      <w:r w:rsidR="00422185" w:rsidRPr="00EB23A7">
        <w:t>жителей</w:t>
      </w:r>
      <w:r w:rsidR="00422185">
        <w:t xml:space="preserve"> </w:t>
      </w:r>
      <w:r w:rsidR="00422185" w:rsidRPr="00EB23A7">
        <w:t>городского округа</w:t>
      </w:r>
      <w:r w:rsidRPr="00EB23A7">
        <w:t xml:space="preserve">, </w:t>
      </w:r>
      <w:r w:rsidR="00FC2493">
        <w:t>основными</w:t>
      </w:r>
      <w:r w:rsidRPr="00EB23A7">
        <w:t xml:space="preserve"> проблем</w:t>
      </w:r>
      <w:r w:rsidR="00FC2493">
        <w:t>ами являются проблемы</w:t>
      </w:r>
      <w:r w:rsidR="00005E05">
        <w:t xml:space="preserve"> в сфере здравоохранения, ЖКХ, а</w:t>
      </w:r>
      <w:r w:rsidRPr="00EB23A7">
        <w:t xml:space="preserve"> также проблем</w:t>
      </w:r>
      <w:r w:rsidR="007B5CB8">
        <w:t>а</w:t>
      </w:r>
      <w:r w:rsidRPr="00EB23A7">
        <w:t xml:space="preserve"> </w:t>
      </w:r>
      <w:r w:rsidR="00886F83">
        <w:t xml:space="preserve">в </w:t>
      </w:r>
      <w:r w:rsidRPr="00EB23A7">
        <w:t>с</w:t>
      </w:r>
      <w:r w:rsidR="00886F83">
        <w:t>фере дорожного хозяйства</w:t>
      </w:r>
      <w:r w:rsidRPr="00EB23A7">
        <w:t>.</w:t>
      </w:r>
    </w:p>
    <w:p w14:paraId="68566913" w14:textId="77777777" w:rsidR="00EB23A7" w:rsidRPr="00EB23A7" w:rsidRDefault="00EB23A7" w:rsidP="00FF216A">
      <w:pPr>
        <w:pStyle w:val="aff2"/>
      </w:pPr>
      <w:r w:rsidRPr="00EB23A7">
        <w:t>Одним из приоритетных направлений развития городского округа должно стать решение проблем, связанных с ремонтом дорог, обустройством парковочных мест для личного автотранспорта, благоустройством дворовых территорий, зон отдыха, детских площадок для по</w:t>
      </w:r>
      <w:r w:rsidR="007B5CB8">
        <w:t>вышения качества жизни в округе.</w:t>
      </w:r>
    </w:p>
    <w:p w14:paraId="5609DA5D" w14:textId="77777777" w:rsidR="00EB23A7" w:rsidRPr="00EB23A7" w:rsidRDefault="00982AB9" w:rsidP="00FF216A">
      <w:pPr>
        <w:pStyle w:val="aff2"/>
      </w:pPr>
      <w:r>
        <w:lastRenderedPageBreak/>
        <w:t xml:space="preserve"> Также </w:t>
      </w:r>
      <w:r w:rsidR="00EB23A7" w:rsidRPr="00EB23A7">
        <w:t xml:space="preserve">органам местного самоуправления необходимо </w:t>
      </w:r>
      <w:r w:rsidR="007B5CB8">
        <w:t>обратить внимание</w:t>
      </w:r>
      <w:r w:rsidR="00EB23A7" w:rsidRPr="00EB23A7">
        <w:t xml:space="preserve"> на решении проблемы низкого качества медицинского</w:t>
      </w:r>
      <w:r w:rsidR="007B5CB8">
        <w:t xml:space="preserve"> обслуживания населения</w:t>
      </w:r>
      <w:r w:rsidR="00EB23A7" w:rsidRPr="00EB23A7">
        <w:t>.</w:t>
      </w:r>
    </w:p>
    <w:p w14:paraId="530B012B" w14:textId="77777777" w:rsidR="00EB23A7" w:rsidRPr="00EB23A7" w:rsidRDefault="00EB23A7" w:rsidP="00EB23A7">
      <w:pPr>
        <w:tabs>
          <w:tab w:val="left" w:pos="6600"/>
        </w:tabs>
        <w:spacing w:after="160" w:line="259" w:lineRule="auto"/>
        <w:ind w:firstLine="709"/>
        <w:contextualSpacing/>
        <w:jc w:val="both"/>
        <w:rPr>
          <w:rFonts w:ascii="Times New Roman" w:eastAsia="Calibri" w:hAnsi="Times New Roman" w:cs="Times New Roman"/>
          <w:sz w:val="28"/>
          <w:szCs w:val="28"/>
        </w:rPr>
      </w:pPr>
    </w:p>
    <w:p w14:paraId="6838B139" w14:textId="77777777" w:rsidR="00EB23A7" w:rsidRPr="00EB23A7" w:rsidRDefault="0083386F" w:rsidP="00E421DB">
      <w:pPr>
        <w:tabs>
          <w:tab w:val="left" w:pos="6600"/>
        </w:tabs>
        <w:spacing w:after="160" w:line="259" w:lineRule="auto"/>
        <w:contextualSpacing/>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007A356E">
        <w:rPr>
          <w:noProof/>
          <w:lang w:eastAsia="ru-RU"/>
        </w:rPr>
        <w:drawing>
          <wp:inline distT="0" distB="0" distL="0" distR="0" wp14:anchorId="5F6F79D8" wp14:editId="52A23B52">
            <wp:extent cx="5905500" cy="3419475"/>
            <wp:effectExtent l="0" t="0" r="0" b="9525"/>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Pr>
          <w:rFonts w:ascii="Times New Roman" w:eastAsia="Calibri" w:hAnsi="Times New Roman" w:cs="Times New Roman"/>
          <w:sz w:val="28"/>
          <w:szCs w:val="28"/>
        </w:rPr>
        <w:t xml:space="preserve"> </w:t>
      </w:r>
    </w:p>
    <w:p w14:paraId="61F3D968" w14:textId="77777777" w:rsidR="00EB23A7" w:rsidRPr="00004AAD" w:rsidRDefault="00EB23A7" w:rsidP="0036569C">
      <w:pPr>
        <w:tabs>
          <w:tab w:val="left" w:pos="6600"/>
        </w:tabs>
        <w:spacing w:after="160" w:line="240" w:lineRule="auto"/>
        <w:contextualSpacing/>
        <w:jc w:val="center"/>
        <w:rPr>
          <w:rFonts w:ascii="Times New Roman" w:eastAsia="Calibri" w:hAnsi="Times New Roman" w:cs="Times New Roman"/>
          <w:sz w:val="26"/>
          <w:szCs w:val="26"/>
        </w:rPr>
      </w:pPr>
      <w:r w:rsidRPr="00004AAD">
        <w:rPr>
          <w:rFonts w:ascii="Times New Roman" w:eastAsia="Calibri" w:hAnsi="Times New Roman" w:cs="Times New Roman"/>
          <w:sz w:val="26"/>
          <w:szCs w:val="26"/>
        </w:rPr>
        <w:t>Рис.</w:t>
      </w:r>
      <w:r w:rsidR="001E439D" w:rsidRPr="00004AAD">
        <w:rPr>
          <w:rFonts w:ascii="Times New Roman" w:eastAsia="Calibri" w:hAnsi="Times New Roman" w:cs="Times New Roman"/>
          <w:sz w:val="26"/>
          <w:szCs w:val="26"/>
        </w:rPr>
        <w:t>11</w:t>
      </w:r>
      <w:r w:rsidRPr="00004AAD">
        <w:rPr>
          <w:rFonts w:ascii="Times New Roman" w:eastAsia="Calibri" w:hAnsi="Times New Roman" w:cs="Times New Roman"/>
          <w:sz w:val="26"/>
          <w:szCs w:val="26"/>
        </w:rPr>
        <w:t xml:space="preserve">. Оценка качества медицинской помощи </w:t>
      </w:r>
    </w:p>
    <w:p w14:paraId="62E854BA" w14:textId="77777777" w:rsidR="00EB23A7" w:rsidRPr="00EB23A7" w:rsidRDefault="00EB23A7" w:rsidP="00FF216A">
      <w:pPr>
        <w:pStyle w:val="aff2"/>
      </w:pPr>
      <w:r w:rsidRPr="00EB23A7">
        <w:t>В целом, жители городского округа город Переславль-Залесский ожидают повышения комфортности жизни, что выражается в создании благоприятных условий для развития подрастающего поколения, обеспечении потребностей работающего населения и в оказании необходимой социальной поддержки наименее защищенным категориям жителей.</w:t>
      </w:r>
    </w:p>
    <w:p w14:paraId="06075DA2" w14:textId="77777777" w:rsidR="00EB23A7" w:rsidRDefault="00EB23A7" w:rsidP="00EB23A7">
      <w:pPr>
        <w:widowControl w:val="0"/>
        <w:tabs>
          <w:tab w:val="left" w:pos="0"/>
        </w:tabs>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p>
    <w:p w14:paraId="639FBF34" w14:textId="77777777" w:rsidR="00EB23A7" w:rsidRDefault="00EB23A7" w:rsidP="00EB23A7">
      <w:pPr>
        <w:widowControl w:val="0"/>
        <w:tabs>
          <w:tab w:val="left" w:pos="0"/>
        </w:tabs>
        <w:autoSpaceDE w:val="0"/>
        <w:autoSpaceDN w:val="0"/>
        <w:adjustRightInd w:val="0"/>
        <w:spacing w:after="0" w:line="240" w:lineRule="auto"/>
        <w:jc w:val="both"/>
        <w:outlineLvl w:val="3"/>
        <w:rPr>
          <w:rFonts w:ascii="Times New Roman" w:eastAsia="Lucida Sans Unicode" w:hAnsi="Times New Roman" w:cs="Times New Roman"/>
          <w:b/>
          <w:bCs/>
          <w:i/>
          <w:iCs/>
          <w:spacing w:val="5"/>
          <w:kern w:val="1"/>
          <w:sz w:val="26"/>
          <w:szCs w:val="26"/>
          <w:lang w:eastAsia="ar-SA"/>
        </w:rPr>
      </w:pPr>
      <w:r w:rsidRPr="00E2256D">
        <w:rPr>
          <w:rFonts w:ascii="Times New Roman" w:eastAsia="Lucida Sans Unicode" w:hAnsi="Times New Roman" w:cs="Times New Roman"/>
          <w:b/>
          <w:bCs/>
          <w:i/>
          <w:iCs/>
          <w:spacing w:val="5"/>
          <w:kern w:val="1"/>
          <w:sz w:val="26"/>
          <w:szCs w:val="26"/>
          <w:lang w:eastAsia="ar-SA"/>
        </w:rPr>
        <w:t>4.</w:t>
      </w:r>
      <w:r>
        <w:rPr>
          <w:rFonts w:ascii="Times New Roman" w:eastAsia="Lucida Sans Unicode" w:hAnsi="Times New Roman" w:cs="Times New Roman"/>
          <w:b/>
          <w:bCs/>
          <w:i/>
          <w:iCs/>
          <w:spacing w:val="5"/>
          <w:kern w:val="1"/>
          <w:sz w:val="26"/>
          <w:szCs w:val="26"/>
          <w:lang w:eastAsia="ar-SA"/>
        </w:rPr>
        <w:t>2</w:t>
      </w:r>
      <w:r w:rsidR="0036569C">
        <w:rPr>
          <w:rFonts w:ascii="Times New Roman" w:eastAsia="Lucida Sans Unicode" w:hAnsi="Times New Roman" w:cs="Times New Roman"/>
          <w:b/>
          <w:bCs/>
          <w:i/>
          <w:iCs/>
          <w:spacing w:val="5"/>
          <w:kern w:val="1"/>
          <w:sz w:val="26"/>
          <w:szCs w:val="26"/>
          <w:lang w:eastAsia="ar-SA"/>
        </w:rPr>
        <w:t>.</w:t>
      </w:r>
      <w:r w:rsidRPr="00E2256D">
        <w:rPr>
          <w:rFonts w:ascii="Times New Roman" w:eastAsia="Lucida Sans Unicode" w:hAnsi="Times New Roman" w:cs="Times New Roman"/>
          <w:b/>
          <w:bCs/>
          <w:i/>
          <w:iCs/>
          <w:spacing w:val="5"/>
          <w:kern w:val="1"/>
          <w:sz w:val="26"/>
          <w:szCs w:val="26"/>
          <w:lang w:eastAsia="ar-SA"/>
        </w:rPr>
        <w:t xml:space="preserve"> Ключевые проблемы, сдерживающие развитие городского округа город Переславль-Залесский</w:t>
      </w:r>
      <w:r w:rsidR="0083386F">
        <w:rPr>
          <w:rFonts w:ascii="Times New Roman" w:eastAsia="Lucida Sans Unicode" w:hAnsi="Times New Roman" w:cs="Times New Roman"/>
          <w:b/>
          <w:bCs/>
          <w:i/>
          <w:iCs/>
          <w:spacing w:val="5"/>
          <w:kern w:val="1"/>
          <w:sz w:val="26"/>
          <w:szCs w:val="26"/>
          <w:lang w:eastAsia="ar-SA"/>
        </w:rPr>
        <w:t>:</w:t>
      </w:r>
    </w:p>
    <w:p w14:paraId="0277264E" w14:textId="77777777" w:rsidR="00645DF1" w:rsidRDefault="00645DF1" w:rsidP="00CA76AD">
      <w:pPr>
        <w:widowControl w:val="0"/>
        <w:tabs>
          <w:tab w:val="left" w:pos="0"/>
        </w:tabs>
        <w:autoSpaceDE w:val="0"/>
        <w:autoSpaceDN w:val="0"/>
        <w:adjustRightInd w:val="0"/>
        <w:spacing w:after="0" w:line="240" w:lineRule="auto"/>
        <w:ind w:firstLine="709"/>
        <w:jc w:val="both"/>
        <w:outlineLvl w:val="3"/>
        <w:rPr>
          <w:rFonts w:ascii="Times New Roman" w:eastAsia="Lucida Sans Unicode" w:hAnsi="Times New Roman" w:cs="Times New Roman"/>
          <w:bCs/>
          <w:iCs/>
          <w:spacing w:val="5"/>
          <w:kern w:val="1"/>
          <w:sz w:val="26"/>
          <w:szCs w:val="26"/>
          <w:lang w:eastAsia="ar-SA"/>
        </w:rPr>
      </w:pPr>
      <w:r w:rsidRPr="00784EA9">
        <w:rPr>
          <w:rFonts w:ascii="Times New Roman" w:eastAsia="Lucida Sans Unicode" w:hAnsi="Times New Roman" w:cs="Times New Roman"/>
          <w:b/>
          <w:bCs/>
          <w:iCs/>
          <w:spacing w:val="5"/>
          <w:kern w:val="1"/>
          <w:sz w:val="26"/>
          <w:szCs w:val="26"/>
          <w:lang w:eastAsia="ar-SA"/>
        </w:rPr>
        <w:t xml:space="preserve">- </w:t>
      </w:r>
      <w:r w:rsidRPr="00784EA9">
        <w:rPr>
          <w:rFonts w:ascii="Times New Roman" w:eastAsia="Lucida Sans Unicode" w:hAnsi="Times New Roman" w:cs="Times New Roman"/>
          <w:bCs/>
          <w:iCs/>
          <w:spacing w:val="5"/>
          <w:kern w:val="1"/>
          <w:sz w:val="26"/>
          <w:szCs w:val="26"/>
          <w:lang w:eastAsia="ar-SA"/>
        </w:rPr>
        <w:t>значительная степень износа коммунальной инфраструктуры в городском округе, высокие потери ресурсов;</w:t>
      </w:r>
    </w:p>
    <w:p w14:paraId="30052DD7" w14:textId="77777777" w:rsidR="00D243D5" w:rsidRPr="00D243D5" w:rsidRDefault="00D243D5" w:rsidP="00CA76AD">
      <w:pPr>
        <w:widowControl w:val="0"/>
        <w:tabs>
          <w:tab w:val="left" w:pos="0"/>
        </w:tabs>
        <w:autoSpaceDE w:val="0"/>
        <w:autoSpaceDN w:val="0"/>
        <w:adjustRightInd w:val="0"/>
        <w:spacing w:after="0" w:line="240" w:lineRule="auto"/>
        <w:ind w:firstLine="709"/>
        <w:jc w:val="both"/>
        <w:outlineLvl w:val="3"/>
        <w:rPr>
          <w:rFonts w:ascii="Times New Roman" w:eastAsia="Lucida Sans Unicode" w:hAnsi="Times New Roman" w:cs="Times New Roman"/>
          <w:bCs/>
          <w:iCs/>
          <w:spacing w:val="5"/>
          <w:kern w:val="1"/>
          <w:sz w:val="26"/>
          <w:szCs w:val="26"/>
          <w:lang w:eastAsia="ar-SA"/>
        </w:rPr>
      </w:pPr>
      <w:r w:rsidRPr="00D243D5">
        <w:rPr>
          <w:rFonts w:ascii="Times New Roman" w:eastAsia="Lucida Sans Unicode" w:hAnsi="Times New Roman" w:cs="Times New Roman"/>
          <w:bCs/>
          <w:iCs/>
          <w:spacing w:val="5"/>
          <w:kern w:val="1"/>
          <w:sz w:val="26"/>
          <w:szCs w:val="26"/>
          <w:lang w:eastAsia="ar-SA"/>
        </w:rPr>
        <w:t>- проблема качества дорог (высокая доля дорог, не отвечающих нормативным требованиям);</w:t>
      </w:r>
    </w:p>
    <w:p w14:paraId="51BC7117" w14:textId="77777777" w:rsidR="00A40FC9" w:rsidRPr="00784EA9" w:rsidRDefault="00A40FC9" w:rsidP="00CA76AD">
      <w:pPr>
        <w:widowControl w:val="0"/>
        <w:tabs>
          <w:tab w:val="left" w:pos="0"/>
        </w:tabs>
        <w:autoSpaceDE w:val="0"/>
        <w:autoSpaceDN w:val="0"/>
        <w:adjustRightInd w:val="0"/>
        <w:spacing w:after="0" w:line="240" w:lineRule="auto"/>
        <w:ind w:firstLine="709"/>
        <w:jc w:val="both"/>
        <w:outlineLvl w:val="3"/>
        <w:rPr>
          <w:rFonts w:ascii="Times New Roman" w:eastAsia="Lucida Sans Unicode" w:hAnsi="Times New Roman" w:cs="Times New Roman"/>
          <w:bCs/>
          <w:iCs/>
          <w:spacing w:val="5"/>
          <w:kern w:val="1"/>
          <w:sz w:val="26"/>
          <w:szCs w:val="26"/>
          <w:lang w:eastAsia="ar-SA"/>
        </w:rPr>
      </w:pPr>
      <w:r w:rsidRPr="00784EA9">
        <w:rPr>
          <w:rFonts w:ascii="Times New Roman" w:eastAsia="Lucida Sans Unicode" w:hAnsi="Times New Roman" w:cs="Times New Roman"/>
          <w:bCs/>
          <w:iCs/>
          <w:spacing w:val="5"/>
          <w:kern w:val="1"/>
          <w:sz w:val="26"/>
          <w:szCs w:val="26"/>
          <w:lang w:eastAsia="ar-SA"/>
        </w:rPr>
        <w:t>- высокий уровень износа жилья, рост удельного веса аварийного жилья, недоступность социального жилья для большинства населения;</w:t>
      </w:r>
    </w:p>
    <w:p w14:paraId="454B63FC" w14:textId="77777777" w:rsidR="000F2F2A" w:rsidRPr="00784EA9" w:rsidRDefault="000F2F2A" w:rsidP="00CA76AD">
      <w:pPr>
        <w:widowControl w:val="0"/>
        <w:tabs>
          <w:tab w:val="left" w:pos="0"/>
        </w:tabs>
        <w:autoSpaceDE w:val="0"/>
        <w:autoSpaceDN w:val="0"/>
        <w:adjustRightInd w:val="0"/>
        <w:spacing w:after="0" w:line="240" w:lineRule="auto"/>
        <w:ind w:firstLine="709"/>
        <w:jc w:val="both"/>
        <w:outlineLvl w:val="3"/>
        <w:rPr>
          <w:rFonts w:ascii="Times New Roman" w:eastAsia="Lucida Sans Unicode" w:hAnsi="Times New Roman" w:cs="Times New Roman"/>
          <w:b/>
          <w:bCs/>
          <w:iCs/>
          <w:spacing w:val="5"/>
          <w:kern w:val="1"/>
          <w:sz w:val="26"/>
          <w:szCs w:val="26"/>
          <w:lang w:eastAsia="ar-SA"/>
        </w:rPr>
      </w:pPr>
      <w:r w:rsidRPr="00784EA9">
        <w:rPr>
          <w:rFonts w:ascii="Times New Roman" w:eastAsia="Lucida Sans Unicode" w:hAnsi="Times New Roman" w:cs="Times New Roman"/>
          <w:b/>
          <w:bCs/>
          <w:iCs/>
          <w:spacing w:val="5"/>
          <w:kern w:val="1"/>
          <w:sz w:val="26"/>
          <w:szCs w:val="26"/>
          <w:lang w:eastAsia="ar-SA"/>
        </w:rPr>
        <w:t xml:space="preserve">- </w:t>
      </w:r>
      <w:r w:rsidRPr="00784EA9">
        <w:rPr>
          <w:rFonts w:ascii="Times New Roman" w:eastAsia="Lucida Sans Unicode" w:hAnsi="Times New Roman" w:cs="Times New Roman"/>
          <w:bCs/>
          <w:iCs/>
          <w:spacing w:val="5"/>
          <w:kern w:val="1"/>
          <w:sz w:val="26"/>
          <w:szCs w:val="26"/>
          <w:lang w:eastAsia="ar-SA"/>
        </w:rPr>
        <w:t>низкие темпы роста оборота организаций;</w:t>
      </w:r>
    </w:p>
    <w:p w14:paraId="78479236" w14:textId="77777777" w:rsidR="00784EA9" w:rsidRPr="00784EA9" w:rsidRDefault="000F2F2A" w:rsidP="00CA76AD">
      <w:pPr>
        <w:widowControl w:val="0"/>
        <w:tabs>
          <w:tab w:val="left" w:pos="0"/>
        </w:tabs>
        <w:autoSpaceDE w:val="0"/>
        <w:autoSpaceDN w:val="0"/>
        <w:adjustRightInd w:val="0"/>
        <w:spacing w:after="0" w:line="240" w:lineRule="auto"/>
        <w:ind w:firstLine="709"/>
        <w:jc w:val="both"/>
        <w:outlineLvl w:val="3"/>
        <w:rPr>
          <w:rFonts w:ascii="Times New Roman" w:eastAsia="Lucida Sans Unicode" w:hAnsi="Times New Roman" w:cs="Times New Roman"/>
          <w:bCs/>
          <w:iCs/>
          <w:spacing w:val="5"/>
          <w:kern w:val="1"/>
          <w:sz w:val="26"/>
          <w:szCs w:val="26"/>
          <w:lang w:eastAsia="ar-SA"/>
        </w:rPr>
      </w:pPr>
      <w:r w:rsidRPr="00784EA9">
        <w:rPr>
          <w:rFonts w:ascii="Times New Roman" w:eastAsia="Lucida Sans Unicode" w:hAnsi="Times New Roman" w:cs="Times New Roman"/>
          <w:b/>
          <w:bCs/>
          <w:iCs/>
          <w:spacing w:val="5"/>
          <w:kern w:val="1"/>
          <w:sz w:val="26"/>
          <w:szCs w:val="26"/>
          <w:lang w:eastAsia="ar-SA"/>
        </w:rPr>
        <w:t xml:space="preserve">- </w:t>
      </w:r>
      <w:r w:rsidRPr="00784EA9">
        <w:rPr>
          <w:rFonts w:ascii="Times New Roman" w:eastAsia="Lucida Sans Unicode" w:hAnsi="Times New Roman" w:cs="Times New Roman"/>
          <w:bCs/>
          <w:iCs/>
          <w:spacing w:val="5"/>
          <w:kern w:val="1"/>
          <w:sz w:val="26"/>
          <w:szCs w:val="26"/>
          <w:lang w:eastAsia="ar-SA"/>
        </w:rPr>
        <w:t xml:space="preserve">сложившаяся структура промышленности не обеспечивает высокого экономического роста: большинство предприятий </w:t>
      </w:r>
      <w:r w:rsidR="006A1618" w:rsidRPr="00784EA9">
        <w:rPr>
          <w:rFonts w:ascii="Times New Roman" w:eastAsia="Lucida Sans Unicode" w:hAnsi="Times New Roman" w:cs="Times New Roman"/>
          <w:bCs/>
          <w:iCs/>
          <w:spacing w:val="5"/>
          <w:kern w:val="1"/>
          <w:sz w:val="26"/>
          <w:szCs w:val="26"/>
          <w:lang w:eastAsia="ar-SA"/>
        </w:rPr>
        <w:t xml:space="preserve">городского округа </w:t>
      </w:r>
      <w:r w:rsidRPr="00784EA9">
        <w:rPr>
          <w:rFonts w:ascii="Times New Roman" w:eastAsia="Lucida Sans Unicode" w:hAnsi="Times New Roman" w:cs="Times New Roman"/>
          <w:bCs/>
          <w:iCs/>
          <w:spacing w:val="5"/>
          <w:kern w:val="1"/>
          <w:sz w:val="26"/>
          <w:szCs w:val="26"/>
          <w:lang w:eastAsia="ar-SA"/>
        </w:rPr>
        <w:t xml:space="preserve">сосредоточено в </w:t>
      </w:r>
      <w:r w:rsidR="00784EA9">
        <w:rPr>
          <w:rFonts w:ascii="Times New Roman" w:eastAsia="Lucida Sans Unicode" w:hAnsi="Times New Roman" w:cs="Times New Roman"/>
          <w:bCs/>
          <w:iCs/>
          <w:spacing w:val="5"/>
          <w:kern w:val="1"/>
          <w:sz w:val="26"/>
          <w:szCs w:val="26"/>
          <w:lang w:eastAsia="ar-SA"/>
        </w:rPr>
        <w:t xml:space="preserve">одних и тех же </w:t>
      </w:r>
      <w:r w:rsidRPr="00784EA9">
        <w:rPr>
          <w:rFonts w:ascii="Times New Roman" w:eastAsia="Lucida Sans Unicode" w:hAnsi="Times New Roman" w:cs="Times New Roman"/>
          <w:bCs/>
          <w:iCs/>
          <w:spacing w:val="5"/>
          <w:kern w:val="1"/>
          <w:sz w:val="26"/>
          <w:szCs w:val="26"/>
          <w:lang w:eastAsia="ar-SA"/>
        </w:rPr>
        <w:t>секторах промышленности, на стагнирующих рынках, не имеющих потенциала роста;</w:t>
      </w:r>
    </w:p>
    <w:p w14:paraId="6CC10F62" w14:textId="77777777" w:rsidR="00784EA9" w:rsidRPr="00784EA9" w:rsidRDefault="00784EA9" w:rsidP="00CA76AD">
      <w:pPr>
        <w:widowControl w:val="0"/>
        <w:tabs>
          <w:tab w:val="left" w:pos="0"/>
        </w:tabs>
        <w:autoSpaceDE w:val="0"/>
        <w:autoSpaceDN w:val="0"/>
        <w:adjustRightInd w:val="0"/>
        <w:spacing w:after="0" w:line="240" w:lineRule="auto"/>
        <w:ind w:firstLine="709"/>
        <w:jc w:val="both"/>
        <w:outlineLvl w:val="3"/>
        <w:rPr>
          <w:rFonts w:ascii="Times New Roman" w:eastAsia="Lucida Sans Unicode" w:hAnsi="Times New Roman" w:cs="Times New Roman"/>
          <w:bCs/>
          <w:iCs/>
          <w:spacing w:val="5"/>
          <w:kern w:val="1"/>
          <w:sz w:val="26"/>
          <w:szCs w:val="26"/>
          <w:lang w:eastAsia="ar-SA"/>
        </w:rPr>
      </w:pPr>
      <w:r w:rsidRPr="00784EA9">
        <w:rPr>
          <w:rFonts w:ascii="Times New Roman" w:eastAsia="Lucida Sans Unicode" w:hAnsi="Times New Roman" w:cs="Times New Roman"/>
          <w:bCs/>
          <w:iCs/>
          <w:spacing w:val="5"/>
          <w:kern w:val="1"/>
          <w:sz w:val="26"/>
          <w:szCs w:val="26"/>
          <w:lang w:eastAsia="ar-SA"/>
        </w:rPr>
        <w:t>- низкая доля АПК в общем объеме оборота организаций, что является одним из факторов деградации сельских территорий;</w:t>
      </w:r>
    </w:p>
    <w:p w14:paraId="457826DA" w14:textId="77777777" w:rsidR="00784EA9" w:rsidRDefault="00784EA9" w:rsidP="00CA76AD">
      <w:pPr>
        <w:widowControl w:val="0"/>
        <w:tabs>
          <w:tab w:val="left" w:pos="0"/>
        </w:tabs>
        <w:autoSpaceDE w:val="0"/>
        <w:autoSpaceDN w:val="0"/>
        <w:adjustRightInd w:val="0"/>
        <w:spacing w:after="0" w:line="240" w:lineRule="auto"/>
        <w:ind w:firstLine="709"/>
        <w:jc w:val="both"/>
        <w:outlineLvl w:val="3"/>
        <w:rPr>
          <w:rFonts w:ascii="Times New Roman" w:eastAsia="Lucida Sans Unicode" w:hAnsi="Times New Roman" w:cs="Times New Roman"/>
          <w:bCs/>
          <w:iCs/>
          <w:spacing w:val="5"/>
          <w:kern w:val="1"/>
          <w:sz w:val="26"/>
          <w:szCs w:val="26"/>
          <w:lang w:eastAsia="ar-SA"/>
        </w:rPr>
      </w:pPr>
      <w:r w:rsidRPr="00784EA9">
        <w:rPr>
          <w:rFonts w:ascii="Times New Roman" w:eastAsia="Lucida Sans Unicode" w:hAnsi="Times New Roman" w:cs="Times New Roman"/>
          <w:bCs/>
          <w:iCs/>
          <w:spacing w:val="5"/>
          <w:kern w:val="1"/>
          <w:sz w:val="26"/>
          <w:szCs w:val="26"/>
          <w:lang w:eastAsia="ar-SA"/>
        </w:rPr>
        <w:t xml:space="preserve">- недостаточная инвестиционная активность, неэффективное направление использования инвестиций, проблемы привлечения стратегических инвесторов; </w:t>
      </w:r>
    </w:p>
    <w:p w14:paraId="2D77439A" w14:textId="77777777" w:rsidR="009B6F82" w:rsidRPr="00784EA9" w:rsidRDefault="009B6F82" w:rsidP="00CA76AD">
      <w:pPr>
        <w:widowControl w:val="0"/>
        <w:tabs>
          <w:tab w:val="left" w:pos="0"/>
        </w:tabs>
        <w:autoSpaceDE w:val="0"/>
        <w:autoSpaceDN w:val="0"/>
        <w:adjustRightInd w:val="0"/>
        <w:spacing w:after="0" w:line="240" w:lineRule="auto"/>
        <w:ind w:firstLine="709"/>
        <w:jc w:val="both"/>
        <w:outlineLvl w:val="3"/>
        <w:rPr>
          <w:rFonts w:ascii="Times New Roman" w:eastAsia="Lucida Sans Unicode" w:hAnsi="Times New Roman" w:cs="Times New Roman"/>
          <w:bCs/>
          <w:iCs/>
          <w:spacing w:val="5"/>
          <w:kern w:val="1"/>
          <w:sz w:val="26"/>
          <w:szCs w:val="26"/>
          <w:lang w:eastAsia="ar-SA"/>
        </w:rPr>
      </w:pPr>
      <w:r>
        <w:rPr>
          <w:rFonts w:ascii="Times New Roman" w:eastAsia="Lucida Sans Unicode" w:hAnsi="Times New Roman" w:cs="Times New Roman"/>
          <w:bCs/>
          <w:iCs/>
          <w:spacing w:val="5"/>
          <w:kern w:val="1"/>
          <w:sz w:val="26"/>
          <w:szCs w:val="26"/>
          <w:lang w:eastAsia="ar-SA"/>
        </w:rPr>
        <w:t>- медленный темп развития туристической инфраструктуры;</w:t>
      </w:r>
    </w:p>
    <w:p w14:paraId="53692C95" w14:textId="77777777" w:rsidR="00C5741B" w:rsidRDefault="000F2F2A" w:rsidP="00CA76AD">
      <w:pPr>
        <w:widowControl w:val="0"/>
        <w:tabs>
          <w:tab w:val="left" w:pos="0"/>
        </w:tabs>
        <w:autoSpaceDE w:val="0"/>
        <w:autoSpaceDN w:val="0"/>
        <w:adjustRightInd w:val="0"/>
        <w:spacing w:after="0" w:line="240" w:lineRule="auto"/>
        <w:ind w:firstLine="709"/>
        <w:jc w:val="both"/>
        <w:outlineLvl w:val="3"/>
        <w:rPr>
          <w:rFonts w:ascii="Times New Roman" w:eastAsia="Lucida Sans Unicode" w:hAnsi="Times New Roman" w:cs="Times New Roman"/>
          <w:bCs/>
          <w:iCs/>
          <w:spacing w:val="5"/>
          <w:kern w:val="1"/>
          <w:sz w:val="26"/>
          <w:szCs w:val="26"/>
          <w:lang w:eastAsia="ar-SA"/>
        </w:rPr>
      </w:pPr>
      <w:r w:rsidRPr="00784EA9">
        <w:rPr>
          <w:rFonts w:ascii="Times New Roman" w:eastAsia="Lucida Sans Unicode" w:hAnsi="Times New Roman" w:cs="Times New Roman"/>
          <w:b/>
          <w:bCs/>
          <w:iCs/>
          <w:spacing w:val="5"/>
          <w:kern w:val="1"/>
          <w:sz w:val="26"/>
          <w:szCs w:val="26"/>
          <w:lang w:eastAsia="ar-SA"/>
        </w:rPr>
        <w:t xml:space="preserve"> </w:t>
      </w:r>
      <w:r w:rsidRPr="00784EA9">
        <w:rPr>
          <w:rFonts w:ascii="Times New Roman" w:eastAsia="Lucida Sans Unicode" w:hAnsi="Times New Roman" w:cs="Times New Roman"/>
          <w:bCs/>
          <w:iCs/>
          <w:spacing w:val="5"/>
          <w:kern w:val="1"/>
          <w:sz w:val="26"/>
          <w:szCs w:val="26"/>
          <w:lang w:eastAsia="ar-SA"/>
        </w:rPr>
        <w:t>- наличие дисбаланса между спросом и предложением на рынке труда</w:t>
      </w:r>
      <w:r w:rsidR="00C5741B">
        <w:rPr>
          <w:rFonts w:ascii="Times New Roman" w:eastAsia="Lucida Sans Unicode" w:hAnsi="Times New Roman" w:cs="Times New Roman"/>
          <w:bCs/>
          <w:iCs/>
          <w:spacing w:val="5"/>
          <w:kern w:val="1"/>
          <w:sz w:val="26"/>
          <w:szCs w:val="26"/>
          <w:lang w:eastAsia="ar-SA"/>
        </w:rPr>
        <w:t xml:space="preserve">; </w:t>
      </w:r>
    </w:p>
    <w:p w14:paraId="04E02E78" w14:textId="77777777" w:rsidR="000F2F2A" w:rsidRPr="00784EA9" w:rsidRDefault="00C5741B" w:rsidP="00CA76AD">
      <w:pPr>
        <w:widowControl w:val="0"/>
        <w:tabs>
          <w:tab w:val="left" w:pos="0"/>
        </w:tabs>
        <w:autoSpaceDE w:val="0"/>
        <w:autoSpaceDN w:val="0"/>
        <w:adjustRightInd w:val="0"/>
        <w:spacing w:after="0" w:line="240" w:lineRule="auto"/>
        <w:ind w:firstLine="567"/>
        <w:jc w:val="both"/>
        <w:outlineLvl w:val="3"/>
        <w:rPr>
          <w:rFonts w:ascii="Times New Roman" w:eastAsia="Lucida Sans Unicode" w:hAnsi="Times New Roman" w:cs="Times New Roman"/>
          <w:bCs/>
          <w:iCs/>
          <w:spacing w:val="5"/>
          <w:kern w:val="1"/>
          <w:sz w:val="26"/>
          <w:szCs w:val="26"/>
          <w:lang w:eastAsia="ar-SA"/>
        </w:rPr>
      </w:pPr>
      <w:r>
        <w:rPr>
          <w:rFonts w:ascii="Times New Roman" w:eastAsia="Lucida Sans Unicode" w:hAnsi="Times New Roman" w:cs="Times New Roman"/>
          <w:bCs/>
          <w:iCs/>
          <w:spacing w:val="5"/>
          <w:kern w:val="1"/>
          <w:sz w:val="26"/>
          <w:szCs w:val="26"/>
          <w:lang w:eastAsia="ar-SA"/>
        </w:rPr>
        <w:t>- сложившиеся п</w:t>
      </w:r>
      <w:r w:rsidR="000F2F2A" w:rsidRPr="00784EA9">
        <w:rPr>
          <w:rFonts w:ascii="Times New Roman" w:eastAsia="Lucida Sans Unicode" w:hAnsi="Times New Roman" w:cs="Times New Roman"/>
          <w:bCs/>
          <w:iCs/>
          <w:spacing w:val="5"/>
          <w:kern w:val="1"/>
          <w:sz w:val="26"/>
          <w:szCs w:val="26"/>
          <w:lang w:eastAsia="ar-SA"/>
        </w:rPr>
        <w:t>роблем</w:t>
      </w:r>
      <w:r>
        <w:rPr>
          <w:rFonts w:ascii="Times New Roman" w:eastAsia="Lucida Sans Unicode" w:hAnsi="Times New Roman" w:cs="Times New Roman"/>
          <w:bCs/>
          <w:iCs/>
          <w:spacing w:val="5"/>
          <w:kern w:val="1"/>
          <w:sz w:val="26"/>
          <w:szCs w:val="26"/>
          <w:lang w:eastAsia="ar-SA"/>
        </w:rPr>
        <w:t>ы</w:t>
      </w:r>
      <w:r w:rsidR="000F2F2A" w:rsidRPr="00784EA9">
        <w:rPr>
          <w:rFonts w:ascii="Times New Roman" w:eastAsia="Lucida Sans Unicode" w:hAnsi="Times New Roman" w:cs="Times New Roman"/>
          <w:bCs/>
          <w:iCs/>
          <w:spacing w:val="5"/>
          <w:kern w:val="1"/>
          <w:sz w:val="26"/>
          <w:szCs w:val="26"/>
          <w:lang w:eastAsia="ar-SA"/>
        </w:rPr>
        <w:t xml:space="preserve"> трудовых ресурсов </w:t>
      </w:r>
      <w:r w:rsidR="006A1618" w:rsidRPr="00784EA9">
        <w:rPr>
          <w:rFonts w:ascii="Times New Roman" w:eastAsia="Lucida Sans Unicode" w:hAnsi="Times New Roman" w:cs="Times New Roman"/>
          <w:bCs/>
          <w:iCs/>
          <w:spacing w:val="5"/>
          <w:kern w:val="1"/>
          <w:sz w:val="26"/>
          <w:szCs w:val="26"/>
          <w:lang w:eastAsia="ar-SA"/>
        </w:rPr>
        <w:t>городского округа</w:t>
      </w:r>
      <w:r w:rsidR="000F2F2A" w:rsidRPr="00784EA9">
        <w:rPr>
          <w:rFonts w:ascii="Times New Roman" w:eastAsia="Lucida Sans Unicode" w:hAnsi="Times New Roman" w:cs="Times New Roman"/>
          <w:bCs/>
          <w:iCs/>
          <w:spacing w:val="5"/>
          <w:kern w:val="1"/>
          <w:sz w:val="26"/>
          <w:szCs w:val="26"/>
          <w:lang w:eastAsia="ar-SA"/>
        </w:rPr>
        <w:t xml:space="preserve"> (старение и сокращение кадрового состава высококвалифицированных рабочих, </w:t>
      </w:r>
      <w:r w:rsidR="000F2F2A" w:rsidRPr="00784EA9">
        <w:rPr>
          <w:rFonts w:ascii="Times New Roman" w:eastAsia="Lucida Sans Unicode" w:hAnsi="Times New Roman" w:cs="Times New Roman"/>
          <w:bCs/>
          <w:iCs/>
          <w:spacing w:val="5"/>
          <w:kern w:val="1"/>
          <w:sz w:val="26"/>
          <w:szCs w:val="26"/>
          <w:lang w:eastAsia="ar-SA"/>
        </w:rPr>
        <w:lastRenderedPageBreak/>
        <w:t xml:space="preserve">несоответствие подготовки кадров в учебных заведениях потребностям экономики </w:t>
      </w:r>
      <w:r w:rsidR="006A1618" w:rsidRPr="00784EA9">
        <w:rPr>
          <w:rFonts w:ascii="Times New Roman" w:eastAsia="Lucida Sans Unicode" w:hAnsi="Times New Roman" w:cs="Times New Roman"/>
          <w:bCs/>
          <w:iCs/>
          <w:spacing w:val="5"/>
          <w:kern w:val="1"/>
          <w:sz w:val="26"/>
          <w:szCs w:val="26"/>
          <w:lang w:eastAsia="ar-SA"/>
        </w:rPr>
        <w:t>городского округа</w:t>
      </w:r>
      <w:r w:rsidR="000F2F2A" w:rsidRPr="00784EA9">
        <w:rPr>
          <w:rFonts w:ascii="Times New Roman" w:eastAsia="Lucida Sans Unicode" w:hAnsi="Times New Roman" w:cs="Times New Roman"/>
          <w:bCs/>
          <w:iCs/>
          <w:spacing w:val="5"/>
          <w:kern w:val="1"/>
          <w:sz w:val="26"/>
          <w:szCs w:val="26"/>
          <w:lang w:eastAsia="ar-SA"/>
        </w:rPr>
        <w:t>)</w:t>
      </w:r>
      <w:r>
        <w:rPr>
          <w:rFonts w:ascii="Times New Roman" w:eastAsia="Lucida Sans Unicode" w:hAnsi="Times New Roman" w:cs="Times New Roman"/>
          <w:bCs/>
          <w:iCs/>
          <w:spacing w:val="5"/>
          <w:kern w:val="1"/>
          <w:sz w:val="26"/>
          <w:szCs w:val="26"/>
          <w:lang w:eastAsia="ar-SA"/>
        </w:rPr>
        <w:t xml:space="preserve">, имеющие тенденцию к </w:t>
      </w:r>
      <w:r w:rsidR="000F2F2A" w:rsidRPr="00784EA9">
        <w:rPr>
          <w:rFonts w:ascii="Times New Roman" w:eastAsia="Lucida Sans Unicode" w:hAnsi="Times New Roman" w:cs="Times New Roman"/>
          <w:bCs/>
          <w:iCs/>
          <w:spacing w:val="5"/>
          <w:kern w:val="1"/>
          <w:sz w:val="26"/>
          <w:szCs w:val="26"/>
          <w:lang w:eastAsia="ar-SA"/>
        </w:rPr>
        <w:t>усугубл</w:t>
      </w:r>
      <w:r>
        <w:rPr>
          <w:rFonts w:ascii="Times New Roman" w:eastAsia="Lucida Sans Unicode" w:hAnsi="Times New Roman" w:cs="Times New Roman"/>
          <w:bCs/>
          <w:iCs/>
          <w:spacing w:val="5"/>
          <w:kern w:val="1"/>
          <w:sz w:val="26"/>
          <w:szCs w:val="26"/>
          <w:lang w:eastAsia="ar-SA"/>
        </w:rPr>
        <w:t>ению</w:t>
      </w:r>
      <w:r w:rsidR="000F2F2A" w:rsidRPr="00784EA9">
        <w:rPr>
          <w:rFonts w:ascii="Times New Roman" w:eastAsia="Lucida Sans Unicode" w:hAnsi="Times New Roman" w:cs="Times New Roman"/>
          <w:bCs/>
          <w:iCs/>
          <w:spacing w:val="5"/>
          <w:kern w:val="1"/>
          <w:sz w:val="26"/>
          <w:szCs w:val="26"/>
          <w:lang w:eastAsia="ar-SA"/>
        </w:rPr>
        <w:t xml:space="preserve"> в связи с негативными демографическими </w:t>
      </w:r>
      <w:r w:rsidR="0066559E">
        <w:rPr>
          <w:rFonts w:ascii="Times New Roman" w:eastAsia="Lucida Sans Unicode" w:hAnsi="Times New Roman" w:cs="Times New Roman"/>
          <w:bCs/>
          <w:iCs/>
          <w:spacing w:val="5"/>
          <w:kern w:val="1"/>
          <w:sz w:val="26"/>
          <w:szCs w:val="26"/>
          <w:lang w:eastAsia="ar-SA"/>
        </w:rPr>
        <w:t>последствиями</w:t>
      </w:r>
      <w:r w:rsidR="000F2F2A" w:rsidRPr="00784EA9">
        <w:rPr>
          <w:rFonts w:ascii="Times New Roman" w:eastAsia="Lucida Sans Unicode" w:hAnsi="Times New Roman" w:cs="Times New Roman"/>
          <w:bCs/>
          <w:iCs/>
          <w:spacing w:val="5"/>
          <w:kern w:val="1"/>
          <w:sz w:val="26"/>
          <w:szCs w:val="26"/>
          <w:lang w:eastAsia="ar-SA"/>
        </w:rPr>
        <w:t>;</w:t>
      </w:r>
    </w:p>
    <w:p w14:paraId="27635902" w14:textId="77777777" w:rsidR="000F2F2A" w:rsidRDefault="000F2F2A" w:rsidP="00CA76AD">
      <w:pPr>
        <w:widowControl w:val="0"/>
        <w:tabs>
          <w:tab w:val="left" w:pos="0"/>
        </w:tabs>
        <w:autoSpaceDE w:val="0"/>
        <w:autoSpaceDN w:val="0"/>
        <w:adjustRightInd w:val="0"/>
        <w:spacing w:after="0" w:line="240" w:lineRule="auto"/>
        <w:ind w:firstLine="567"/>
        <w:jc w:val="both"/>
        <w:outlineLvl w:val="3"/>
        <w:rPr>
          <w:rFonts w:ascii="Times New Roman" w:eastAsia="Lucida Sans Unicode" w:hAnsi="Times New Roman" w:cs="Times New Roman"/>
          <w:bCs/>
          <w:iCs/>
          <w:spacing w:val="5"/>
          <w:kern w:val="1"/>
          <w:sz w:val="26"/>
          <w:szCs w:val="26"/>
          <w:lang w:eastAsia="ar-SA"/>
        </w:rPr>
      </w:pPr>
      <w:r w:rsidRPr="00784EA9">
        <w:rPr>
          <w:rFonts w:ascii="Times New Roman" w:eastAsia="Lucida Sans Unicode" w:hAnsi="Times New Roman" w:cs="Times New Roman"/>
          <w:bCs/>
          <w:iCs/>
          <w:spacing w:val="5"/>
          <w:kern w:val="1"/>
          <w:sz w:val="26"/>
          <w:szCs w:val="26"/>
          <w:lang w:eastAsia="ar-SA"/>
        </w:rPr>
        <w:t>- отрицательная динамика численности населения, что свидетельствует</w:t>
      </w:r>
      <w:r w:rsidR="00784EA9" w:rsidRPr="00784EA9">
        <w:rPr>
          <w:rFonts w:ascii="Times New Roman" w:eastAsia="Lucida Sans Unicode" w:hAnsi="Times New Roman" w:cs="Times New Roman"/>
          <w:bCs/>
          <w:iCs/>
          <w:spacing w:val="5"/>
          <w:kern w:val="1"/>
          <w:sz w:val="26"/>
          <w:szCs w:val="26"/>
          <w:lang w:eastAsia="ar-SA"/>
        </w:rPr>
        <w:t xml:space="preserve"> </w:t>
      </w:r>
      <w:r w:rsidRPr="00784EA9">
        <w:rPr>
          <w:rFonts w:ascii="Times New Roman" w:eastAsia="Lucida Sans Unicode" w:hAnsi="Times New Roman" w:cs="Times New Roman"/>
          <w:bCs/>
          <w:iCs/>
          <w:spacing w:val="5"/>
          <w:kern w:val="1"/>
          <w:sz w:val="26"/>
          <w:szCs w:val="26"/>
          <w:lang w:eastAsia="ar-SA"/>
        </w:rPr>
        <w:t xml:space="preserve">о негативных демографических </w:t>
      </w:r>
      <w:r w:rsidR="0066559E">
        <w:rPr>
          <w:rFonts w:ascii="Times New Roman" w:eastAsia="Lucida Sans Unicode" w:hAnsi="Times New Roman" w:cs="Times New Roman"/>
          <w:bCs/>
          <w:iCs/>
          <w:spacing w:val="5"/>
          <w:kern w:val="1"/>
          <w:sz w:val="26"/>
          <w:szCs w:val="26"/>
          <w:lang w:eastAsia="ar-SA"/>
        </w:rPr>
        <w:t>последствиях</w:t>
      </w:r>
      <w:r w:rsidR="0032737B" w:rsidRPr="00784EA9">
        <w:rPr>
          <w:rFonts w:ascii="Times New Roman" w:eastAsia="Lucida Sans Unicode" w:hAnsi="Times New Roman" w:cs="Times New Roman"/>
          <w:bCs/>
          <w:iCs/>
          <w:spacing w:val="5"/>
          <w:kern w:val="1"/>
          <w:sz w:val="26"/>
          <w:szCs w:val="26"/>
          <w:lang w:eastAsia="ar-SA"/>
        </w:rPr>
        <w:t>,</w:t>
      </w:r>
      <w:r w:rsidRPr="00784EA9">
        <w:rPr>
          <w:rFonts w:ascii="Times New Roman" w:eastAsia="Lucida Sans Unicode" w:hAnsi="Times New Roman" w:cs="Times New Roman"/>
          <w:bCs/>
          <w:iCs/>
          <w:spacing w:val="5"/>
          <w:kern w:val="1"/>
          <w:sz w:val="26"/>
          <w:szCs w:val="26"/>
          <w:lang w:eastAsia="ar-SA"/>
        </w:rPr>
        <w:t xml:space="preserve"> недостаточной конкурентоспособности </w:t>
      </w:r>
      <w:r w:rsidR="006A1618" w:rsidRPr="00784EA9">
        <w:rPr>
          <w:rFonts w:ascii="Times New Roman" w:eastAsia="Lucida Sans Unicode" w:hAnsi="Times New Roman" w:cs="Times New Roman"/>
          <w:bCs/>
          <w:iCs/>
          <w:spacing w:val="5"/>
          <w:kern w:val="1"/>
          <w:sz w:val="26"/>
          <w:szCs w:val="26"/>
          <w:lang w:eastAsia="ar-SA"/>
        </w:rPr>
        <w:t>городского округа</w:t>
      </w:r>
      <w:r w:rsidRPr="00784EA9">
        <w:rPr>
          <w:rFonts w:ascii="Times New Roman" w:eastAsia="Lucida Sans Unicode" w:hAnsi="Times New Roman" w:cs="Times New Roman"/>
          <w:bCs/>
          <w:iCs/>
          <w:spacing w:val="5"/>
          <w:kern w:val="1"/>
          <w:sz w:val="26"/>
          <w:szCs w:val="26"/>
          <w:lang w:eastAsia="ar-SA"/>
        </w:rPr>
        <w:t xml:space="preserve"> в сфере привлечения населения и мигрантов извне, которые могли бы компенсировать естественную убыль и старение населения;</w:t>
      </w:r>
    </w:p>
    <w:p w14:paraId="295A6A09" w14:textId="77777777" w:rsidR="0002305B" w:rsidRPr="00784EA9" w:rsidRDefault="0002305B" w:rsidP="00CA76AD">
      <w:pPr>
        <w:widowControl w:val="0"/>
        <w:tabs>
          <w:tab w:val="left" w:pos="0"/>
        </w:tabs>
        <w:autoSpaceDE w:val="0"/>
        <w:autoSpaceDN w:val="0"/>
        <w:adjustRightInd w:val="0"/>
        <w:spacing w:after="0" w:line="240" w:lineRule="auto"/>
        <w:ind w:firstLine="567"/>
        <w:jc w:val="both"/>
        <w:outlineLvl w:val="3"/>
        <w:rPr>
          <w:rFonts w:ascii="Times New Roman" w:eastAsia="Lucida Sans Unicode" w:hAnsi="Times New Roman" w:cs="Times New Roman"/>
          <w:bCs/>
          <w:iCs/>
          <w:spacing w:val="5"/>
          <w:kern w:val="1"/>
          <w:sz w:val="26"/>
          <w:szCs w:val="26"/>
          <w:lang w:eastAsia="ar-SA"/>
        </w:rPr>
      </w:pPr>
      <w:r>
        <w:rPr>
          <w:rFonts w:ascii="Times New Roman" w:eastAsia="Lucida Sans Unicode" w:hAnsi="Times New Roman" w:cs="Times New Roman"/>
          <w:bCs/>
          <w:iCs/>
          <w:spacing w:val="5"/>
          <w:kern w:val="1"/>
          <w:sz w:val="26"/>
          <w:szCs w:val="26"/>
          <w:lang w:eastAsia="ar-SA"/>
        </w:rPr>
        <w:t xml:space="preserve">- слабая материально-техническая база учреждений физической культуры, образования и культурно-досугового назначения; </w:t>
      </w:r>
    </w:p>
    <w:p w14:paraId="0CA2999D" w14:textId="77777777" w:rsidR="00E2256D" w:rsidRDefault="00784EA9" w:rsidP="00CA76AD">
      <w:pPr>
        <w:widowControl w:val="0"/>
        <w:tabs>
          <w:tab w:val="left" w:pos="0"/>
        </w:tabs>
        <w:autoSpaceDE w:val="0"/>
        <w:autoSpaceDN w:val="0"/>
        <w:adjustRightInd w:val="0"/>
        <w:spacing w:after="0" w:line="240" w:lineRule="auto"/>
        <w:ind w:firstLine="567"/>
        <w:jc w:val="both"/>
        <w:outlineLvl w:val="3"/>
        <w:rPr>
          <w:rFonts w:ascii="Times New Roman" w:eastAsia="Lucida Sans Unicode" w:hAnsi="Times New Roman" w:cs="Times New Roman"/>
          <w:bCs/>
          <w:iCs/>
          <w:spacing w:val="5"/>
          <w:kern w:val="1"/>
          <w:sz w:val="26"/>
          <w:szCs w:val="26"/>
          <w:lang w:eastAsia="ar-SA"/>
        </w:rPr>
      </w:pPr>
      <w:r>
        <w:rPr>
          <w:rFonts w:ascii="Times New Roman" w:eastAsia="Lucida Sans Unicode" w:hAnsi="Times New Roman" w:cs="Times New Roman"/>
          <w:bCs/>
          <w:iCs/>
          <w:spacing w:val="5"/>
          <w:kern w:val="1"/>
          <w:sz w:val="26"/>
          <w:szCs w:val="26"/>
          <w:lang w:eastAsia="ar-SA"/>
        </w:rPr>
        <w:t>-</w:t>
      </w:r>
      <w:r w:rsidR="0010629C">
        <w:rPr>
          <w:rFonts w:ascii="Times New Roman" w:eastAsia="Lucida Sans Unicode" w:hAnsi="Times New Roman" w:cs="Times New Roman"/>
          <w:bCs/>
          <w:iCs/>
          <w:spacing w:val="5"/>
          <w:kern w:val="1"/>
          <w:sz w:val="26"/>
          <w:szCs w:val="26"/>
          <w:lang w:eastAsia="ar-SA"/>
        </w:rPr>
        <w:t xml:space="preserve"> низкая доля собственных доходов в бюджете городского </w:t>
      </w:r>
      <w:r w:rsidR="000E49B7">
        <w:rPr>
          <w:rFonts w:ascii="Times New Roman" w:eastAsia="Lucida Sans Unicode" w:hAnsi="Times New Roman" w:cs="Times New Roman"/>
          <w:bCs/>
          <w:iCs/>
          <w:spacing w:val="5"/>
          <w:kern w:val="1"/>
          <w:sz w:val="26"/>
          <w:szCs w:val="26"/>
          <w:lang w:eastAsia="ar-SA"/>
        </w:rPr>
        <w:t>округа, высокая зависимость от бюджетов других уровней.</w:t>
      </w:r>
    </w:p>
    <w:p w14:paraId="54EBD44E" w14:textId="77777777" w:rsidR="009B6F82" w:rsidRDefault="009B6F82" w:rsidP="00E2256D">
      <w:pPr>
        <w:widowControl w:val="0"/>
        <w:tabs>
          <w:tab w:val="left" w:pos="0"/>
        </w:tabs>
        <w:autoSpaceDE w:val="0"/>
        <w:autoSpaceDN w:val="0"/>
        <w:adjustRightInd w:val="0"/>
        <w:spacing w:after="0" w:line="240" w:lineRule="auto"/>
        <w:jc w:val="both"/>
        <w:outlineLvl w:val="3"/>
        <w:rPr>
          <w:rFonts w:ascii="Times New Roman" w:eastAsia="Lucida Sans Unicode" w:hAnsi="Times New Roman" w:cs="Times New Roman"/>
          <w:bCs/>
          <w:iCs/>
          <w:spacing w:val="5"/>
          <w:kern w:val="1"/>
          <w:sz w:val="26"/>
          <w:szCs w:val="26"/>
          <w:lang w:eastAsia="ar-SA"/>
        </w:rPr>
      </w:pPr>
    </w:p>
    <w:p w14:paraId="763C9DFB" w14:textId="77777777" w:rsidR="00E2256D" w:rsidRPr="00E2256D" w:rsidRDefault="00E2256D" w:rsidP="00E2256D">
      <w:pPr>
        <w:widowControl w:val="0"/>
        <w:tabs>
          <w:tab w:val="left" w:pos="0"/>
        </w:tabs>
        <w:autoSpaceDE w:val="0"/>
        <w:autoSpaceDN w:val="0"/>
        <w:adjustRightInd w:val="0"/>
        <w:spacing w:after="0" w:line="240" w:lineRule="auto"/>
        <w:jc w:val="both"/>
        <w:outlineLvl w:val="3"/>
        <w:rPr>
          <w:rFonts w:ascii="Times New Roman" w:eastAsia="Calibri" w:hAnsi="Times New Roman" w:cs="Times New Roman"/>
          <w:b/>
          <w:i/>
          <w:sz w:val="26"/>
          <w:szCs w:val="26"/>
        </w:rPr>
      </w:pPr>
      <w:r>
        <w:rPr>
          <w:rFonts w:ascii="Times New Roman" w:eastAsia="Lucida Sans Unicode" w:hAnsi="Times New Roman" w:cs="Times New Roman"/>
          <w:b/>
          <w:bCs/>
          <w:i/>
          <w:iCs/>
          <w:spacing w:val="5"/>
          <w:kern w:val="1"/>
          <w:sz w:val="26"/>
          <w:szCs w:val="26"/>
          <w:lang w:eastAsia="ar-SA"/>
        </w:rPr>
        <w:t>4.</w:t>
      </w:r>
      <w:r w:rsidR="00EB23A7">
        <w:rPr>
          <w:rFonts w:ascii="Times New Roman" w:eastAsia="Lucida Sans Unicode" w:hAnsi="Times New Roman" w:cs="Times New Roman"/>
          <w:b/>
          <w:bCs/>
          <w:i/>
          <w:iCs/>
          <w:spacing w:val="5"/>
          <w:kern w:val="1"/>
          <w:sz w:val="26"/>
          <w:szCs w:val="26"/>
          <w:lang w:eastAsia="ar-SA"/>
        </w:rPr>
        <w:t>3</w:t>
      </w:r>
      <w:r w:rsidR="009A0DD9">
        <w:rPr>
          <w:rFonts w:ascii="Times New Roman" w:eastAsia="Lucida Sans Unicode" w:hAnsi="Times New Roman" w:cs="Times New Roman"/>
          <w:b/>
          <w:bCs/>
          <w:i/>
          <w:iCs/>
          <w:spacing w:val="5"/>
          <w:kern w:val="1"/>
          <w:sz w:val="26"/>
          <w:szCs w:val="26"/>
          <w:lang w:eastAsia="ar-SA"/>
        </w:rPr>
        <w:t>.</w:t>
      </w:r>
      <w:r w:rsidRPr="00E2256D">
        <w:rPr>
          <w:rFonts w:ascii="Times New Roman" w:eastAsia="Lucida Sans Unicode" w:hAnsi="Times New Roman" w:cs="Times New Roman"/>
          <w:b/>
          <w:bCs/>
          <w:i/>
          <w:iCs/>
          <w:spacing w:val="5"/>
          <w:kern w:val="1"/>
          <w:sz w:val="26"/>
          <w:szCs w:val="26"/>
          <w:lang w:eastAsia="ar-SA"/>
        </w:rPr>
        <w:t xml:space="preserve"> Анализ сильных и слабых сторон, угроз и возможностей социально-экономического развития городского округа город Переславль-Залесский</w:t>
      </w:r>
    </w:p>
    <w:p w14:paraId="0E85AABC" w14:textId="77777777" w:rsidR="008D403F" w:rsidRDefault="000F2F2A" w:rsidP="0032737B">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32737B">
        <w:rPr>
          <w:rFonts w:ascii="Times New Roman" w:eastAsia="Calibri" w:hAnsi="Times New Roman" w:cs="Times New Roman"/>
          <w:bCs/>
          <w:sz w:val="26"/>
          <w:szCs w:val="26"/>
        </w:rPr>
        <w:t xml:space="preserve">Результаты анализа ситуации и динамики развития всех основных сфер жизни </w:t>
      </w:r>
      <w:r w:rsidR="006A1618" w:rsidRPr="0032737B">
        <w:rPr>
          <w:rFonts w:ascii="Times New Roman" w:eastAsia="Calibri" w:hAnsi="Times New Roman" w:cs="Times New Roman"/>
          <w:bCs/>
          <w:sz w:val="26"/>
          <w:szCs w:val="26"/>
        </w:rPr>
        <w:t>городского округа город Переславль-Залесский</w:t>
      </w:r>
      <w:r w:rsidRPr="0032737B">
        <w:rPr>
          <w:rFonts w:ascii="Times New Roman" w:eastAsia="Calibri" w:hAnsi="Times New Roman" w:cs="Times New Roman"/>
          <w:bCs/>
          <w:sz w:val="26"/>
          <w:szCs w:val="26"/>
        </w:rPr>
        <w:t xml:space="preserve"> позволили выделить следующие слабые и сильные стороны состояния </w:t>
      </w:r>
      <w:r w:rsidR="00B9255F" w:rsidRPr="0032737B">
        <w:rPr>
          <w:rFonts w:ascii="Times New Roman" w:eastAsia="Calibri" w:hAnsi="Times New Roman" w:cs="Times New Roman"/>
          <w:bCs/>
          <w:sz w:val="26"/>
          <w:szCs w:val="26"/>
        </w:rPr>
        <w:t>округа</w:t>
      </w:r>
      <w:r w:rsidRPr="0032737B">
        <w:rPr>
          <w:rFonts w:ascii="Times New Roman" w:eastAsia="Calibri" w:hAnsi="Times New Roman" w:cs="Times New Roman"/>
          <w:bCs/>
          <w:sz w:val="26"/>
          <w:szCs w:val="26"/>
        </w:rPr>
        <w:t xml:space="preserve">, в основном относящиеся к внутренним факторам, а также </w:t>
      </w:r>
      <w:r w:rsidR="008D403F" w:rsidRPr="0032737B">
        <w:rPr>
          <w:rFonts w:ascii="Times New Roman" w:eastAsia="Calibri" w:hAnsi="Times New Roman" w:cs="Times New Roman"/>
          <w:bCs/>
          <w:sz w:val="26"/>
          <w:szCs w:val="26"/>
        </w:rPr>
        <w:t>выявить ряд угроз и возможностей.</w:t>
      </w:r>
    </w:p>
    <w:p w14:paraId="38F3AE36" w14:textId="77777777" w:rsidR="00450875" w:rsidRDefault="00450875" w:rsidP="0032737B">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p>
    <w:tbl>
      <w:tblPr>
        <w:tblStyle w:val="24"/>
        <w:tblW w:w="9771" w:type="dxa"/>
        <w:tblLayout w:type="fixed"/>
        <w:tblLook w:val="04A0" w:firstRow="1" w:lastRow="0" w:firstColumn="1" w:lastColumn="0" w:noHBand="0" w:noVBand="1"/>
      </w:tblPr>
      <w:tblGrid>
        <w:gridCol w:w="4957"/>
        <w:gridCol w:w="4814"/>
      </w:tblGrid>
      <w:tr w:rsidR="008C3D64" w:rsidRPr="008C3D64" w14:paraId="0B001634" w14:textId="77777777" w:rsidTr="00AC1E1C">
        <w:tc>
          <w:tcPr>
            <w:tcW w:w="4957" w:type="dxa"/>
            <w:hideMark/>
          </w:tcPr>
          <w:p w14:paraId="776F2521" w14:textId="77777777" w:rsidR="008C3D64" w:rsidRPr="008C3D64" w:rsidRDefault="008C3D64" w:rsidP="00AC1E1C">
            <w:pPr>
              <w:widowControl w:val="0"/>
              <w:autoSpaceDE w:val="0"/>
              <w:autoSpaceDN w:val="0"/>
              <w:adjustRightInd w:val="0"/>
              <w:spacing w:after="0" w:line="240" w:lineRule="auto"/>
              <w:ind w:firstLine="29"/>
              <w:jc w:val="center"/>
              <w:outlineLvl w:val="3"/>
              <w:rPr>
                <w:rFonts w:ascii="Times New Roman" w:eastAsia="Calibri" w:hAnsi="Times New Roman" w:cs="Times New Roman"/>
                <w:b/>
                <w:bCs/>
                <w:sz w:val="26"/>
                <w:szCs w:val="26"/>
              </w:rPr>
            </w:pPr>
            <w:r w:rsidRPr="008C3D64">
              <w:rPr>
                <w:rFonts w:ascii="Times New Roman" w:eastAsia="Calibri" w:hAnsi="Times New Roman" w:cs="Times New Roman"/>
                <w:b/>
                <w:bCs/>
                <w:sz w:val="26"/>
                <w:szCs w:val="26"/>
              </w:rPr>
              <w:t>Сильные стороны (факторы успеха)</w:t>
            </w:r>
          </w:p>
        </w:tc>
        <w:tc>
          <w:tcPr>
            <w:tcW w:w="4814" w:type="dxa"/>
            <w:hideMark/>
          </w:tcPr>
          <w:p w14:paraId="7DF0692E"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
                <w:bCs/>
                <w:sz w:val="26"/>
                <w:szCs w:val="26"/>
              </w:rPr>
            </w:pPr>
            <w:r w:rsidRPr="008C3D64">
              <w:rPr>
                <w:rFonts w:ascii="Times New Roman" w:eastAsia="Calibri" w:hAnsi="Times New Roman" w:cs="Times New Roman"/>
                <w:b/>
                <w:bCs/>
                <w:sz w:val="26"/>
                <w:szCs w:val="26"/>
              </w:rPr>
              <w:t>Слабые стороны (проблемы)</w:t>
            </w:r>
          </w:p>
        </w:tc>
      </w:tr>
      <w:tr w:rsidR="008C3D64" w:rsidRPr="008C3D64" w14:paraId="5135783F" w14:textId="77777777" w:rsidTr="00AC1E1C">
        <w:trPr>
          <w:trHeight w:val="420"/>
        </w:trPr>
        <w:tc>
          <w:tcPr>
            <w:tcW w:w="4957" w:type="dxa"/>
            <w:hideMark/>
          </w:tcPr>
          <w:p w14:paraId="1D60928C"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Удобное географическое положение, близость к Москве и к областному центру г. Ярославль;</w:t>
            </w:r>
          </w:p>
          <w:p w14:paraId="1CE2CD8B"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Развитая транспортная система, связывающая административный центр городского округа с регионами (автомобильная дорога федерального значения «Москва-Холмогоры»);</w:t>
            </w:r>
          </w:p>
          <w:p w14:paraId="43F40851"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Наличие свободных производственных площадей и земельных участков для организации производственной и предпринимательской деятельности;</w:t>
            </w:r>
          </w:p>
          <w:p w14:paraId="03EFD575"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Наличие достаточного количества земельных ресурсов, пригодных для инвестиций (жилищного, сельскохозяйственного, промышленного, общественного назначения);</w:t>
            </w:r>
          </w:p>
          <w:p w14:paraId="22DCAEAA"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Формирование, ведение и расширение перечня земельных участков и имущества, находящихся в муниципальной собственности;</w:t>
            </w:r>
          </w:p>
          <w:p w14:paraId="07257C57"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Реализация имущества, незадействованного в обеспечении деятельности администрации (аренда, продажа хозяйствующим субъектам (в том числе субъектам малого и среднего предпринимательства));</w:t>
            </w:r>
          </w:p>
          <w:p w14:paraId="441FBB25"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lastRenderedPageBreak/>
              <w:t>Наличие потенциала для развития сельскохозяйственных предприятий (потенциально-     плодородные сельскохозяйственные земли, рыба, грибы и ягоды);</w:t>
            </w:r>
          </w:p>
          <w:p w14:paraId="105B545C"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Низкий уровень безработицы;</w:t>
            </w:r>
          </w:p>
          <w:p w14:paraId="1ABFFFB4"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Высокий образовательный и научный потенциал;</w:t>
            </w:r>
          </w:p>
          <w:p w14:paraId="52C14B4B"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Высокий туристический потенциал;</w:t>
            </w:r>
          </w:p>
          <w:p w14:paraId="5C727135"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Социальная направленность бюджета.</w:t>
            </w:r>
          </w:p>
        </w:tc>
        <w:tc>
          <w:tcPr>
            <w:tcW w:w="4814" w:type="dxa"/>
          </w:tcPr>
          <w:p w14:paraId="2D6DECD9" w14:textId="77777777" w:rsidR="008C3D64" w:rsidRPr="008C3D64" w:rsidRDefault="008C3D64" w:rsidP="00AC1E1C">
            <w:pPr>
              <w:widowControl w:val="0"/>
              <w:autoSpaceDE w:val="0"/>
              <w:autoSpaceDN w:val="0"/>
              <w:adjustRightInd w:val="0"/>
              <w:spacing w:after="0" w:line="240" w:lineRule="auto"/>
              <w:ind w:firstLine="459"/>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lastRenderedPageBreak/>
              <w:t>Сложная демографическая ситуация в городском округе, снижение численности постоянного населения за счет естественной убыли;</w:t>
            </w:r>
          </w:p>
          <w:p w14:paraId="6D241E91" w14:textId="77777777" w:rsidR="008C3D64" w:rsidRPr="008C3D64" w:rsidRDefault="008C3D64" w:rsidP="00AC1E1C">
            <w:pPr>
              <w:widowControl w:val="0"/>
              <w:autoSpaceDE w:val="0"/>
              <w:autoSpaceDN w:val="0"/>
              <w:adjustRightInd w:val="0"/>
              <w:spacing w:after="0" w:line="240" w:lineRule="auto"/>
              <w:ind w:firstLine="459"/>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Отток трудоспособного населения в города с более высоким уровнем жизни и заработной платы (в основном Московской области);</w:t>
            </w:r>
          </w:p>
          <w:p w14:paraId="1DB5836F" w14:textId="77777777" w:rsidR="008C3D64" w:rsidRPr="008C3D64" w:rsidRDefault="008C3D64" w:rsidP="00AC1E1C">
            <w:pPr>
              <w:widowControl w:val="0"/>
              <w:autoSpaceDE w:val="0"/>
              <w:autoSpaceDN w:val="0"/>
              <w:adjustRightInd w:val="0"/>
              <w:spacing w:after="0" w:line="240" w:lineRule="auto"/>
              <w:ind w:firstLine="459"/>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Недостаточный уровень заработной платы в городском округе по сравнению с Москвой и Московской областью;</w:t>
            </w:r>
          </w:p>
          <w:p w14:paraId="577FFC62" w14:textId="77777777" w:rsidR="008C3D64" w:rsidRPr="008C3D64" w:rsidRDefault="008C3D64" w:rsidP="00AC1E1C">
            <w:pPr>
              <w:widowControl w:val="0"/>
              <w:autoSpaceDE w:val="0"/>
              <w:autoSpaceDN w:val="0"/>
              <w:adjustRightInd w:val="0"/>
              <w:spacing w:after="0" w:line="240" w:lineRule="auto"/>
              <w:ind w:firstLine="459"/>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Нехватка квалифицированных кадров в промышленности, образовании, медицине и т. д.;</w:t>
            </w:r>
          </w:p>
          <w:p w14:paraId="64022B3E" w14:textId="77777777" w:rsidR="008C3D64" w:rsidRPr="008C3D64" w:rsidRDefault="008C3D64" w:rsidP="00AC1E1C">
            <w:pPr>
              <w:widowControl w:val="0"/>
              <w:autoSpaceDE w:val="0"/>
              <w:autoSpaceDN w:val="0"/>
              <w:adjustRightInd w:val="0"/>
              <w:spacing w:after="0" w:line="240" w:lineRule="auto"/>
              <w:ind w:firstLine="459"/>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Непривлекательность округа для молодежи в части перспективы трудоустройства и профессионального роста;</w:t>
            </w:r>
          </w:p>
          <w:p w14:paraId="4241DC17" w14:textId="77777777" w:rsidR="008C3D64" w:rsidRPr="008C3D64" w:rsidRDefault="008C3D64" w:rsidP="00AC1E1C">
            <w:pPr>
              <w:widowControl w:val="0"/>
              <w:autoSpaceDE w:val="0"/>
              <w:autoSpaceDN w:val="0"/>
              <w:adjustRightInd w:val="0"/>
              <w:spacing w:after="0" w:line="240" w:lineRule="auto"/>
              <w:ind w:firstLine="459"/>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Отсутствие развитой инженерной инфраструктуры;</w:t>
            </w:r>
          </w:p>
          <w:p w14:paraId="73A52DC7" w14:textId="77777777" w:rsidR="008C3D64" w:rsidRPr="008C3D64" w:rsidRDefault="008C3D64" w:rsidP="00AC1E1C">
            <w:pPr>
              <w:widowControl w:val="0"/>
              <w:autoSpaceDE w:val="0"/>
              <w:autoSpaceDN w:val="0"/>
              <w:adjustRightInd w:val="0"/>
              <w:spacing w:after="0" w:line="240" w:lineRule="auto"/>
              <w:ind w:firstLine="459"/>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Высокая степень износа коммунальной инфраструктуры в городском округе, высокие потери ресурсов;</w:t>
            </w:r>
          </w:p>
          <w:p w14:paraId="22DA19D0"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 xml:space="preserve">Необходимость дополнительных согласований социально-экономической деятельности предприятий в связи с наличием на территории охранной зоны </w:t>
            </w:r>
            <w:r w:rsidRPr="008C3D64">
              <w:rPr>
                <w:rFonts w:ascii="Times New Roman" w:eastAsia="Calibri" w:hAnsi="Times New Roman" w:cs="Times New Roman"/>
                <w:bCs/>
                <w:sz w:val="26"/>
                <w:szCs w:val="26"/>
              </w:rPr>
              <w:lastRenderedPageBreak/>
              <w:t>Национального парка «Плещеево озеро»;</w:t>
            </w:r>
          </w:p>
          <w:p w14:paraId="241D1768"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Недостаточно высокие темпы технического перевооружения и высокий износ основных фондов в отраслях экономики;</w:t>
            </w:r>
          </w:p>
          <w:p w14:paraId="0B17B844"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Низкие темпы и объемы модернизации объектов и сетей ЖКХ, неоптимальная структура объектов ЖКХ;</w:t>
            </w:r>
          </w:p>
          <w:p w14:paraId="2804C71F"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Высокий процент автомобильных дорог, не отвечающих нормативным требованиям;</w:t>
            </w:r>
          </w:p>
          <w:p w14:paraId="5A57AF80"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Высокий износ жилищного фонда, низкий уровень собираемости платежей населения;</w:t>
            </w:r>
          </w:p>
          <w:p w14:paraId="70F4A706"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Нехватка бюджетных средств для модернизации и нового строительства объектов, ЖКХ, социальной инфраструктуры;</w:t>
            </w:r>
          </w:p>
          <w:p w14:paraId="74B89619"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Отсутствие эффективной политики землепользования;</w:t>
            </w:r>
          </w:p>
          <w:p w14:paraId="68634646"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Недостаточность резервных территорий для развития города;</w:t>
            </w:r>
          </w:p>
          <w:p w14:paraId="438BDBBF"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Неразвитость туристической инфраструктуры;</w:t>
            </w:r>
          </w:p>
          <w:p w14:paraId="677A12F0" w14:textId="77777777" w:rsidR="00C51B95" w:rsidRPr="008C3D64" w:rsidRDefault="008C3D64" w:rsidP="00AC1E1C">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Недостаточная материально-техническая база объектов культурно-досугового назначения и у</w:t>
            </w:r>
            <w:r w:rsidR="00AC1E1C">
              <w:rPr>
                <w:rFonts w:ascii="Times New Roman" w:eastAsia="Calibri" w:hAnsi="Times New Roman" w:cs="Times New Roman"/>
                <w:bCs/>
                <w:sz w:val="26"/>
                <w:szCs w:val="26"/>
              </w:rPr>
              <w:t>чреждений физкультуры и спорта.</w:t>
            </w:r>
          </w:p>
        </w:tc>
      </w:tr>
      <w:tr w:rsidR="008C3D64" w:rsidRPr="008C3D64" w14:paraId="7C5CA9D0" w14:textId="77777777" w:rsidTr="00AC1E1C">
        <w:tc>
          <w:tcPr>
            <w:tcW w:w="4957" w:type="dxa"/>
            <w:hideMark/>
          </w:tcPr>
          <w:p w14:paraId="0B52FAC8" w14:textId="77777777" w:rsidR="008C3D64" w:rsidRPr="008C3D64" w:rsidRDefault="008C3D64" w:rsidP="00AC1E1C">
            <w:pPr>
              <w:widowControl w:val="0"/>
              <w:autoSpaceDE w:val="0"/>
              <w:autoSpaceDN w:val="0"/>
              <w:adjustRightInd w:val="0"/>
              <w:spacing w:after="0" w:line="240" w:lineRule="auto"/>
              <w:ind w:firstLine="540"/>
              <w:jc w:val="center"/>
              <w:outlineLvl w:val="3"/>
              <w:rPr>
                <w:rFonts w:ascii="Times New Roman" w:eastAsia="Calibri" w:hAnsi="Times New Roman" w:cs="Times New Roman"/>
                <w:b/>
                <w:bCs/>
                <w:sz w:val="26"/>
                <w:szCs w:val="26"/>
              </w:rPr>
            </w:pPr>
            <w:r w:rsidRPr="008C3D64">
              <w:rPr>
                <w:rFonts w:ascii="Times New Roman" w:eastAsia="Calibri" w:hAnsi="Times New Roman" w:cs="Times New Roman"/>
                <w:b/>
                <w:bCs/>
                <w:sz w:val="26"/>
                <w:szCs w:val="26"/>
              </w:rPr>
              <w:lastRenderedPageBreak/>
              <w:t>Возможности</w:t>
            </w:r>
          </w:p>
        </w:tc>
        <w:tc>
          <w:tcPr>
            <w:tcW w:w="4814" w:type="dxa"/>
            <w:hideMark/>
          </w:tcPr>
          <w:p w14:paraId="096B81BB" w14:textId="77777777" w:rsidR="008C3D64" w:rsidRPr="008C3D64" w:rsidRDefault="008C3D64" w:rsidP="00AC1E1C">
            <w:pPr>
              <w:widowControl w:val="0"/>
              <w:autoSpaceDE w:val="0"/>
              <w:autoSpaceDN w:val="0"/>
              <w:adjustRightInd w:val="0"/>
              <w:spacing w:after="0" w:line="240" w:lineRule="auto"/>
              <w:ind w:firstLine="540"/>
              <w:jc w:val="center"/>
              <w:outlineLvl w:val="3"/>
              <w:rPr>
                <w:rFonts w:ascii="Times New Roman" w:eastAsia="Calibri" w:hAnsi="Times New Roman" w:cs="Times New Roman"/>
                <w:b/>
                <w:bCs/>
                <w:sz w:val="26"/>
                <w:szCs w:val="26"/>
              </w:rPr>
            </w:pPr>
            <w:r w:rsidRPr="008C3D64">
              <w:rPr>
                <w:rFonts w:ascii="Times New Roman" w:eastAsia="Calibri" w:hAnsi="Times New Roman" w:cs="Times New Roman"/>
                <w:b/>
                <w:bCs/>
                <w:sz w:val="26"/>
                <w:szCs w:val="26"/>
              </w:rPr>
              <w:t>Риски (угрозы)</w:t>
            </w:r>
          </w:p>
        </w:tc>
      </w:tr>
      <w:tr w:rsidR="008C3D64" w:rsidRPr="008C3D64" w14:paraId="41C460B8" w14:textId="77777777" w:rsidTr="00AC1E1C">
        <w:trPr>
          <w:trHeight w:val="1128"/>
        </w:trPr>
        <w:tc>
          <w:tcPr>
            <w:tcW w:w="4957" w:type="dxa"/>
            <w:hideMark/>
          </w:tcPr>
          <w:p w14:paraId="09EB8A53"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Выгодное географическое местоположение;</w:t>
            </w:r>
          </w:p>
          <w:p w14:paraId="2C264C13"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Близость к рынкам реализации продукции;</w:t>
            </w:r>
          </w:p>
          <w:p w14:paraId="5441380A"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Привлечение крупных инвесторов в промышленную сферу, фармацевтическую деятельность и другие производственные сферы;</w:t>
            </w:r>
          </w:p>
          <w:p w14:paraId="650FA7E1"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 xml:space="preserve">Создание благоприятного инвестиционного и предпринимательского климата; </w:t>
            </w:r>
          </w:p>
          <w:p w14:paraId="24A8512F"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Создание новых производств, способных диверсифицировать и укрепить экономику городского округа путем создания промышленных площадок для конкретных инвесторов;</w:t>
            </w:r>
          </w:p>
          <w:p w14:paraId="683F47DF"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Возможность выделения площадок (земельных участков) для размещения новых производств;</w:t>
            </w:r>
          </w:p>
          <w:p w14:paraId="5EB52102"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lastRenderedPageBreak/>
              <w:t>Реализация федеральных и региональных программ по развитию промышленной инвестиционной деятельности;</w:t>
            </w:r>
          </w:p>
          <w:p w14:paraId="65C03240"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Участие в федеральных и региональных программах по развитию малого и среднего предпринимательства;</w:t>
            </w:r>
          </w:p>
          <w:p w14:paraId="1954AA01"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Увеличение количества малых и средних предприятий;</w:t>
            </w:r>
          </w:p>
          <w:p w14:paraId="600A994A"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Повышение эффективности использования муниципальной собственности;</w:t>
            </w:r>
          </w:p>
          <w:p w14:paraId="11A79D2D"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 xml:space="preserve">Участие в федеральных и региональных программах строительства доступного жилья и объектов социального и культурного направления; </w:t>
            </w:r>
          </w:p>
          <w:p w14:paraId="66459366"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Развитие малоэтажного строительства с использованием новейших технологий;</w:t>
            </w:r>
          </w:p>
          <w:p w14:paraId="163497E8"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Наличие доступного жилья на рынке недвижимости;</w:t>
            </w:r>
          </w:p>
          <w:p w14:paraId="7AB46FAD"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Возможность привлечения кадров в сфере здравоохранения, образования и т.д.;</w:t>
            </w:r>
          </w:p>
          <w:p w14:paraId="772D3C3A"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Увеличение производства сельскохозяйственной продукции сельхозтоваропроизводителями в растениеводстве и животноводстве;</w:t>
            </w:r>
          </w:p>
          <w:p w14:paraId="1D6C6AFE"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Укрепление материально-технической базы сельского хозяйства;</w:t>
            </w:r>
          </w:p>
          <w:p w14:paraId="635157BB"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Дальнейшая газификация населенных пунктов сельской местности;</w:t>
            </w:r>
          </w:p>
          <w:p w14:paraId="429F8962"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Применение энерго- и ресурсосберегающих технологий;</w:t>
            </w:r>
          </w:p>
          <w:p w14:paraId="7D665661"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Развитие частно-государственного партнерства;</w:t>
            </w:r>
          </w:p>
          <w:p w14:paraId="5A0CC903"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Обеспечение население объектами социальной инфраструктуры;</w:t>
            </w:r>
          </w:p>
          <w:p w14:paraId="37886902"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Возможность развития и инвестирования следующих видов туризма: культурного, спортивного, делового, паломнического и др.;</w:t>
            </w:r>
          </w:p>
          <w:p w14:paraId="0731414E" w14:textId="77777777" w:rsidR="008C3D64" w:rsidRPr="008C3D64" w:rsidRDefault="008C3D64" w:rsidP="00AC1E1C">
            <w:pPr>
              <w:widowControl w:val="0"/>
              <w:autoSpaceDE w:val="0"/>
              <w:autoSpaceDN w:val="0"/>
              <w:adjustRightInd w:val="0"/>
              <w:spacing w:after="0" w:line="240" w:lineRule="auto"/>
              <w:ind w:firstLine="454"/>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Развитие туристической инфраструктуры.</w:t>
            </w:r>
          </w:p>
        </w:tc>
        <w:tc>
          <w:tcPr>
            <w:tcW w:w="4814" w:type="dxa"/>
            <w:hideMark/>
          </w:tcPr>
          <w:p w14:paraId="07A2FD12"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lastRenderedPageBreak/>
              <w:t xml:space="preserve">Недостаточное финансирование программ поддержки субъектов предпринимательской деятельности; </w:t>
            </w:r>
          </w:p>
          <w:p w14:paraId="12D343B4"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Демографическая угроза;</w:t>
            </w:r>
          </w:p>
          <w:p w14:paraId="4DD911A7"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Невозможность остановить отток трудоспособного населения;</w:t>
            </w:r>
          </w:p>
          <w:p w14:paraId="1B871587"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Высокий уровень конкуренции продукции;</w:t>
            </w:r>
          </w:p>
          <w:p w14:paraId="28519810"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Зависимость экономики городского округа от внешнеэкономической ситуации;</w:t>
            </w:r>
          </w:p>
          <w:p w14:paraId="5D43643E"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Недостаточность оборотных средств у предприятий, в т.ч.  АПК;</w:t>
            </w:r>
          </w:p>
          <w:p w14:paraId="7D6994D5"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Обветшание жилищного фонда;</w:t>
            </w:r>
          </w:p>
          <w:p w14:paraId="567FA850"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Рост стоимости жилья за счет удорожания строительных работ и строительных материалов;</w:t>
            </w:r>
          </w:p>
          <w:p w14:paraId="7A68E57E"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Недоступность нового жилья для большинства молодых семей;</w:t>
            </w:r>
          </w:p>
          <w:p w14:paraId="25390A36"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lastRenderedPageBreak/>
              <w:t>Увеличение количества аварий в сетях ЖКХ;</w:t>
            </w:r>
          </w:p>
          <w:p w14:paraId="184981C7"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Увеличение зависимости бюджета городского округа от других бюджетов бюджетной системы РФ;</w:t>
            </w:r>
          </w:p>
          <w:p w14:paraId="57045FB2"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Недостаточность обеспечения населения объектами социальной инфраструктуры;</w:t>
            </w:r>
          </w:p>
          <w:p w14:paraId="5DD8168A"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 xml:space="preserve">Городской округ находится в зоне рискованного земледелия (засуха, град, сильные морозы); Эпизоотические риски (птичий и свиной грипп, африканская чума свиней и т.д.); </w:t>
            </w:r>
          </w:p>
          <w:p w14:paraId="45E59508"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Ценовые риски (непредвиденное изменение цен не в пользу сельхозтоваропроизводителей);</w:t>
            </w:r>
          </w:p>
          <w:p w14:paraId="13933923"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Финансовые риски (изменение процентных ставок на кредиты);</w:t>
            </w:r>
          </w:p>
          <w:p w14:paraId="1203B667"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Спад промышленного производства, стагнация отдельных отраслей экономики;</w:t>
            </w:r>
          </w:p>
          <w:p w14:paraId="33795A38"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Недостаточность собственных средств, сложность в получении кредитов из-за высокой, по сравнению с доходностью бизнеса, ставки платы по кредиту;</w:t>
            </w:r>
          </w:p>
          <w:p w14:paraId="5186F726" w14:textId="77777777" w:rsidR="008C3D64" w:rsidRPr="008C3D64" w:rsidRDefault="008C3D64" w:rsidP="008C3D64">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8C3D64">
              <w:rPr>
                <w:rFonts w:ascii="Times New Roman" w:eastAsia="Calibri" w:hAnsi="Times New Roman" w:cs="Times New Roman"/>
                <w:bCs/>
                <w:sz w:val="26"/>
                <w:szCs w:val="26"/>
              </w:rPr>
              <w:t>Недостаточно высокий уровень инвестиционной активности.</w:t>
            </w:r>
          </w:p>
        </w:tc>
      </w:tr>
    </w:tbl>
    <w:p w14:paraId="25BF4C9C" w14:textId="77777777" w:rsidR="004411BA" w:rsidRDefault="004411BA" w:rsidP="005B4AA9">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p>
    <w:p w14:paraId="36EAC760" w14:textId="77777777" w:rsidR="005B4AA9" w:rsidRDefault="005E251D" w:rsidP="005B4AA9">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Pr>
          <w:rFonts w:ascii="Times New Roman" w:eastAsia="Calibri" w:hAnsi="Times New Roman" w:cs="Times New Roman"/>
          <w:b/>
          <w:i/>
          <w:sz w:val="26"/>
          <w:szCs w:val="26"/>
        </w:rPr>
        <w:t>4.4</w:t>
      </w:r>
      <w:r w:rsidR="009A0DD9">
        <w:rPr>
          <w:rFonts w:ascii="Times New Roman" w:eastAsia="Calibri" w:hAnsi="Times New Roman" w:cs="Times New Roman"/>
          <w:b/>
          <w:i/>
          <w:sz w:val="26"/>
          <w:szCs w:val="26"/>
        </w:rPr>
        <w:t>.</w:t>
      </w:r>
      <w:r>
        <w:rPr>
          <w:rFonts w:ascii="Times New Roman" w:eastAsia="Calibri" w:hAnsi="Times New Roman" w:cs="Times New Roman"/>
          <w:b/>
          <w:i/>
          <w:sz w:val="26"/>
          <w:szCs w:val="26"/>
        </w:rPr>
        <w:t xml:space="preserve"> </w:t>
      </w:r>
      <w:r w:rsidRPr="00E2256D">
        <w:rPr>
          <w:rFonts w:ascii="Times New Roman" w:eastAsia="Calibri" w:hAnsi="Times New Roman" w:cs="Times New Roman"/>
          <w:b/>
          <w:i/>
          <w:sz w:val="26"/>
          <w:szCs w:val="26"/>
        </w:rPr>
        <w:t>Потенциальные</w:t>
      </w:r>
      <w:r w:rsidR="005B4AA9" w:rsidRPr="00E2256D">
        <w:rPr>
          <w:rFonts w:ascii="Times New Roman" w:eastAsia="Calibri" w:hAnsi="Times New Roman" w:cs="Times New Roman"/>
          <w:b/>
          <w:i/>
          <w:sz w:val="26"/>
          <w:szCs w:val="26"/>
        </w:rPr>
        <w:t xml:space="preserve"> точки роста</w:t>
      </w:r>
    </w:p>
    <w:p w14:paraId="67EF8B62" w14:textId="77777777" w:rsidR="005B4AA9" w:rsidRPr="005E251D" w:rsidRDefault="005B4AA9" w:rsidP="0032737B">
      <w:pPr>
        <w:widowControl w:val="0"/>
        <w:autoSpaceDE w:val="0"/>
        <w:autoSpaceDN w:val="0"/>
        <w:adjustRightInd w:val="0"/>
        <w:spacing w:after="0" w:line="240" w:lineRule="auto"/>
        <w:ind w:firstLine="567"/>
        <w:jc w:val="both"/>
        <w:outlineLvl w:val="3"/>
        <w:rPr>
          <w:rFonts w:ascii="Times New Roman" w:eastAsia="Calibri" w:hAnsi="Times New Roman" w:cs="Times New Roman"/>
          <w:sz w:val="26"/>
          <w:szCs w:val="26"/>
        </w:rPr>
      </w:pPr>
      <w:r w:rsidRPr="005E251D">
        <w:rPr>
          <w:rFonts w:ascii="Times New Roman" w:eastAsia="Calibri" w:hAnsi="Times New Roman" w:cs="Times New Roman"/>
          <w:sz w:val="26"/>
          <w:szCs w:val="26"/>
        </w:rPr>
        <w:t>Соотнесение выявленных сильных сторон и возможностей позвол</w:t>
      </w:r>
      <w:r w:rsidR="008B010C">
        <w:rPr>
          <w:rFonts w:ascii="Times New Roman" w:eastAsia="Calibri" w:hAnsi="Times New Roman" w:cs="Times New Roman"/>
          <w:sz w:val="26"/>
          <w:szCs w:val="26"/>
        </w:rPr>
        <w:t>я</w:t>
      </w:r>
      <w:r w:rsidRPr="005E251D">
        <w:rPr>
          <w:rFonts w:ascii="Times New Roman" w:eastAsia="Calibri" w:hAnsi="Times New Roman" w:cs="Times New Roman"/>
          <w:sz w:val="26"/>
          <w:szCs w:val="26"/>
        </w:rPr>
        <w:t>ет определить основные точки роста городского округа город Переславль-Залесский:</w:t>
      </w:r>
    </w:p>
    <w:p w14:paraId="6BC322D0" w14:textId="77777777" w:rsidR="005B4AA9" w:rsidRPr="005E251D" w:rsidRDefault="005B4AA9" w:rsidP="005B4AA9">
      <w:pPr>
        <w:widowControl w:val="0"/>
        <w:autoSpaceDE w:val="0"/>
        <w:autoSpaceDN w:val="0"/>
        <w:adjustRightInd w:val="0"/>
        <w:spacing w:after="0" w:line="240" w:lineRule="auto"/>
        <w:ind w:left="567"/>
        <w:jc w:val="both"/>
        <w:outlineLvl w:val="3"/>
        <w:rPr>
          <w:rFonts w:ascii="Times New Roman" w:eastAsia="Calibri" w:hAnsi="Times New Roman" w:cs="Times New Roman"/>
          <w:i/>
          <w:sz w:val="26"/>
          <w:szCs w:val="26"/>
        </w:rPr>
      </w:pPr>
      <w:r w:rsidRPr="005E251D">
        <w:rPr>
          <w:rFonts w:ascii="Times New Roman" w:eastAsia="Calibri" w:hAnsi="Times New Roman" w:cs="Times New Roman"/>
          <w:i/>
          <w:sz w:val="26"/>
          <w:szCs w:val="26"/>
        </w:rPr>
        <w:t>1. Благоприятный инвестиционный климат.</w:t>
      </w:r>
    </w:p>
    <w:p w14:paraId="381B7B33" w14:textId="77777777" w:rsidR="005B4AA9" w:rsidRDefault="005B4AA9" w:rsidP="004411BA">
      <w:pPr>
        <w:widowControl w:val="0"/>
        <w:autoSpaceDE w:val="0"/>
        <w:autoSpaceDN w:val="0"/>
        <w:adjustRightInd w:val="0"/>
        <w:spacing w:after="0" w:line="240" w:lineRule="auto"/>
        <w:ind w:firstLine="567"/>
        <w:jc w:val="both"/>
        <w:outlineLvl w:val="3"/>
        <w:rPr>
          <w:rFonts w:ascii="Times New Roman" w:eastAsia="Calibri" w:hAnsi="Times New Roman" w:cs="Times New Roman"/>
          <w:sz w:val="26"/>
          <w:szCs w:val="26"/>
        </w:rPr>
      </w:pPr>
      <w:r w:rsidRPr="005E251D">
        <w:rPr>
          <w:rFonts w:ascii="Times New Roman" w:eastAsia="Calibri" w:hAnsi="Times New Roman" w:cs="Times New Roman"/>
          <w:sz w:val="26"/>
          <w:szCs w:val="26"/>
        </w:rPr>
        <w:t xml:space="preserve">Высокая инвестиционная привлекательность городского округа город </w:t>
      </w:r>
      <w:r w:rsidRPr="005E251D">
        <w:rPr>
          <w:rFonts w:ascii="Times New Roman" w:eastAsia="Calibri" w:hAnsi="Times New Roman" w:cs="Times New Roman"/>
          <w:sz w:val="26"/>
          <w:szCs w:val="26"/>
        </w:rPr>
        <w:lastRenderedPageBreak/>
        <w:t xml:space="preserve">Переславль-Залесский за счет выгодного транспортно-географического положения, близкого расположения к областному </w:t>
      </w:r>
      <w:r w:rsidR="005E251D" w:rsidRPr="005E251D">
        <w:rPr>
          <w:rFonts w:ascii="Times New Roman" w:eastAsia="Calibri" w:hAnsi="Times New Roman" w:cs="Times New Roman"/>
          <w:sz w:val="26"/>
          <w:szCs w:val="26"/>
        </w:rPr>
        <w:t xml:space="preserve">и федеральному </w:t>
      </w:r>
      <w:r w:rsidRPr="005E251D">
        <w:rPr>
          <w:rFonts w:ascii="Times New Roman" w:eastAsia="Calibri" w:hAnsi="Times New Roman" w:cs="Times New Roman"/>
          <w:sz w:val="26"/>
          <w:szCs w:val="26"/>
        </w:rPr>
        <w:t>центр</w:t>
      </w:r>
      <w:r w:rsidR="005E251D" w:rsidRPr="005E251D">
        <w:rPr>
          <w:rFonts w:ascii="Times New Roman" w:eastAsia="Calibri" w:hAnsi="Times New Roman" w:cs="Times New Roman"/>
          <w:sz w:val="26"/>
          <w:szCs w:val="26"/>
        </w:rPr>
        <w:t>ам</w:t>
      </w:r>
      <w:r w:rsidRPr="005E251D">
        <w:rPr>
          <w:rFonts w:ascii="Times New Roman" w:eastAsia="Calibri" w:hAnsi="Times New Roman" w:cs="Times New Roman"/>
          <w:sz w:val="26"/>
          <w:szCs w:val="26"/>
        </w:rPr>
        <w:t xml:space="preserve">, </w:t>
      </w:r>
      <w:r w:rsidR="005E251D" w:rsidRPr="005E251D">
        <w:rPr>
          <w:rFonts w:ascii="Times New Roman" w:eastAsia="Calibri" w:hAnsi="Times New Roman" w:cs="Times New Roman"/>
          <w:sz w:val="26"/>
          <w:szCs w:val="26"/>
        </w:rPr>
        <w:t xml:space="preserve">устойчивого </w:t>
      </w:r>
      <w:r w:rsidRPr="005E251D">
        <w:rPr>
          <w:rFonts w:ascii="Times New Roman" w:eastAsia="Calibri" w:hAnsi="Times New Roman" w:cs="Times New Roman"/>
          <w:sz w:val="26"/>
          <w:szCs w:val="26"/>
        </w:rPr>
        <w:t>развит</w:t>
      </w:r>
      <w:r w:rsidR="005E251D" w:rsidRPr="005E251D">
        <w:rPr>
          <w:rFonts w:ascii="Times New Roman" w:eastAsia="Calibri" w:hAnsi="Times New Roman" w:cs="Times New Roman"/>
          <w:sz w:val="26"/>
          <w:szCs w:val="26"/>
        </w:rPr>
        <w:t>ия</w:t>
      </w:r>
      <w:r w:rsidRPr="005E251D">
        <w:rPr>
          <w:rFonts w:ascii="Times New Roman" w:eastAsia="Calibri" w:hAnsi="Times New Roman" w:cs="Times New Roman"/>
          <w:sz w:val="26"/>
          <w:szCs w:val="26"/>
        </w:rPr>
        <w:t xml:space="preserve"> социальной, транспортной, коммунальной инфраструктуры, возможност</w:t>
      </w:r>
      <w:r w:rsidR="005E251D" w:rsidRPr="005E251D">
        <w:rPr>
          <w:rFonts w:ascii="Times New Roman" w:eastAsia="Calibri" w:hAnsi="Times New Roman" w:cs="Times New Roman"/>
          <w:sz w:val="26"/>
          <w:szCs w:val="26"/>
        </w:rPr>
        <w:t>и</w:t>
      </w:r>
      <w:r w:rsidRPr="005E251D">
        <w:rPr>
          <w:rFonts w:ascii="Times New Roman" w:eastAsia="Calibri" w:hAnsi="Times New Roman" w:cs="Times New Roman"/>
          <w:sz w:val="26"/>
          <w:szCs w:val="26"/>
        </w:rPr>
        <w:t xml:space="preserve"> формирования инвестиционных площадок, созда</w:t>
      </w:r>
      <w:r w:rsidR="005E251D">
        <w:rPr>
          <w:rFonts w:ascii="Times New Roman" w:eastAsia="Calibri" w:hAnsi="Times New Roman" w:cs="Times New Roman"/>
          <w:sz w:val="26"/>
          <w:szCs w:val="26"/>
        </w:rPr>
        <w:t>е</w:t>
      </w:r>
      <w:r w:rsidRPr="005E251D">
        <w:rPr>
          <w:rFonts w:ascii="Times New Roman" w:eastAsia="Calibri" w:hAnsi="Times New Roman" w:cs="Times New Roman"/>
          <w:sz w:val="26"/>
          <w:szCs w:val="26"/>
        </w:rPr>
        <w:t>т предпосылки для привлечения инвесторов в округ, создания новых производств, способных диверсифицировать и укрепить экономику округа</w:t>
      </w:r>
      <w:r w:rsidR="005E251D">
        <w:rPr>
          <w:rFonts w:ascii="Times New Roman" w:eastAsia="Calibri" w:hAnsi="Times New Roman" w:cs="Times New Roman"/>
          <w:sz w:val="26"/>
          <w:szCs w:val="26"/>
        </w:rPr>
        <w:t xml:space="preserve">, что позволит в свою очередь </w:t>
      </w:r>
      <w:r w:rsidRPr="005E251D">
        <w:rPr>
          <w:rFonts w:ascii="Times New Roman" w:eastAsia="Calibri" w:hAnsi="Times New Roman" w:cs="Times New Roman"/>
          <w:sz w:val="26"/>
          <w:szCs w:val="26"/>
        </w:rPr>
        <w:t xml:space="preserve">увеличить число </w:t>
      </w:r>
      <w:r w:rsidR="005E251D" w:rsidRPr="005E251D">
        <w:rPr>
          <w:rFonts w:ascii="Times New Roman" w:eastAsia="Calibri" w:hAnsi="Times New Roman" w:cs="Times New Roman"/>
          <w:sz w:val="26"/>
          <w:szCs w:val="26"/>
        </w:rPr>
        <w:t xml:space="preserve">высокооплачиваемых </w:t>
      </w:r>
      <w:r w:rsidRPr="005E251D">
        <w:rPr>
          <w:rFonts w:ascii="Times New Roman" w:eastAsia="Calibri" w:hAnsi="Times New Roman" w:cs="Times New Roman"/>
          <w:sz w:val="26"/>
          <w:szCs w:val="26"/>
        </w:rPr>
        <w:t>рабочих мест и поступлений в бюджет, повысить эффективность использования имеющихся ресурсов, способствовать повышению благосостояния жителей.</w:t>
      </w:r>
    </w:p>
    <w:p w14:paraId="11523443" w14:textId="77777777" w:rsidR="007169A1" w:rsidRPr="007169A1" w:rsidRDefault="007169A1" w:rsidP="009A0DD9">
      <w:pPr>
        <w:widowControl w:val="0"/>
        <w:autoSpaceDE w:val="0"/>
        <w:autoSpaceDN w:val="0"/>
        <w:adjustRightInd w:val="0"/>
        <w:spacing w:after="0" w:line="240" w:lineRule="auto"/>
        <w:ind w:firstLine="708"/>
        <w:jc w:val="both"/>
        <w:outlineLvl w:val="3"/>
        <w:rPr>
          <w:rFonts w:ascii="Times New Roman" w:eastAsia="Calibri" w:hAnsi="Times New Roman" w:cs="Times New Roman"/>
          <w:i/>
          <w:sz w:val="26"/>
          <w:szCs w:val="26"/>
          <w:highlight w:val="yellow"/>
        </w:rPr>
      </w:pPr>
      <w:r w:rsidRPr="007169A1">
        <w:rPr>
          <w:rFonts w:ascii="Times New Roman" w:eastAsia="Calibri" w:hAnsi="Times New Roman" w:cs="Times New Roman"/>
          <w:i/>
          <w:sz w:val="26"/>
          <w:szCs w:val="26"/>
        </w:rPr>
        <w:t>2. Развитие туристического потенциала.</w:t>
      </w:r>
    </w:p>
    <w:p w14:paraId="19ABB4ED" w14:textId="77777777" w:rsidR="004F6A25" w:rsidRDefault="007169A1" w:rsidP="004411BA">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3D1267">
        <w:rPr>
          <w:rFonts w:ascii="Times New Roman" w:eastAsia="Calibri" w:hAnsi="Times New Roman" w:cs="Times New Roman"/>
          <w:sz w:val="26"/>
          <w:szCs w:val="26"/>
        </w:rPr>
        <w:t xml:space="preserve">Городской округ город Переславль-Залесский располагает значительным потенциалом для развития </w:t>
      </w:r>
      <w:r w:rsidR="003D1267" w:rsidRPr="003D1267">
        <w:rPr>
          <w:rFonts w:ascii="Times New Roman" w:eastAsia="Calibri" w:hAnsi="Times New Roman" w:cs="Times New Roman"/>
          <w:sz w:val="26"/>
          <w:szCs w:val="26"/>
        </w:rPr>
        <w:t>культурно-познавательного, городского и сельского, делового и событийного, экологического и приключенческого, активного туризма</w:t>
      </w:r>
      <w:r w:rsidRPr="003D1267">
        <w:rPr>
          <w:rFonts w:ascii="Times New Roman" w:eastAsia="Calibri" w:hAnsi="Times New Roman" w:cs="Times New Roman"/>
          <w:sz w:val="26"/>
          <w:szCs w:val="26"/>
        </w:rPr>
        <w:t>. Определяющими факторами развития туризма явля</w:t>
      </w:r>
      <w:r w:rsidR="004F6A25">
        <w:rPr>
          <w:rFonts w:ascii="Times New Roman" w:eastAsia="Calibri" w:hAnsi="Times New Roman" w:cs="Times New Roman"/>
          <w:sz w:val="26"/>
          <w:szCs w:val="26"/>
        </w:rPr>
        <w:t>ю</w:t>
      </w:r>
      <w:r w:rsidRPr="003D1267">
        <w:rPr>
          <w:rFonts w:ascii="Times New Roman" w:eastAsia="Calibri" w:hAnsi="Times New Roman" w:cs="Times New Roman"/>
          <w:sz w:val="26"/>
          <w:szCs w:val="26"/>
        </w:rPr>
        <w:t xml:space="preserve">тся наличие </w:t>
      </w:r>
      <w:r w:rsidR="004F6A25" w:rsidRPr="004F6A25">
        <w:rPr>
          <w:rFonts w:ascii="Times New Roman" w:eastAsia="Calibri" w:hAnsi="Times New Roman" w:cs="Times New Roman"/>
          <w:sz w:val="26"/>
          <w:szCs w:val="26"/>
        </w:rPr>
        <w:t>богатейш</w:t>
      </w:r>
      <w:r w:rsidR="004F6A25">
        <w:rPr>
          <w:rFonts w:ascii="Times New Roman" w:eastAsia="Calibri" w:hAnsi="Times New Roman" w:cs="Times New Roman"/>
          <w:sz w:val="26"/>
          <w:szCs w:val="26"/>
        </w:rPr>
        <w:t>его</w:t>
      </w:r>
      <w:r w:rsidR="004F6A25" w:rsidRPr="004F6A25">
        <w:rPr>
          <w:rFonts w:ascii="Times New Roman" w:eastAsia="Calibri" w:hAnsi="Times New Roman" w:cs="Times New Roman"/>
          <w:sz w:val="26"/>
          <w:szCs w:val="26"/>
        </w:rPr>
        <w:t xml:space="preserve"> историко-культурн</w:t>
      </w:r>
      <w:r w:rsidR="004F6A25">
        <w:rPr>
          <w:rFonts w:ascii="Times New Roman" w:eastAsia="Calibri" w:hAnsi="Times New Roman" w:cs="Times New Roman"/>
          <w:sz w:val="26"/>
          <w:szCs w:val="26"/>
        </w:rPr>
        <w:t>ого</w:t>
      </w:r>
      <w:r w:rsidR="004F6A25" w:rsidRPr="004F6A25">
        <w:rPr>
          <w:rFonts w:ascii="Times New Roman" w:eastAsia="Calibri" w:hAnsi="Times New Roman" w:cs="Times New Roman"/>
          <w:sz w:val="26"/>
          <w:szCs w:val="26"/>
        </w:rPr>
        <w:t xml:space="preserve"> наследи</w:t>
      </w:r>
      <w:r w:rsidR="004F6A25">
        <w:rPr>
          <w:rFonts w:ascii="Times New Roman" w:eastAsia="Calibri" w:hAnsi="Times New Roman" w:cs="Times New Roman"/>
          <w:sz w:val="26"/>
          <w:szCs w:val="26"/>
        </w:rPr>
        <w:t>я,</w:t>
      </w:r>
      <w:r w:rsidR="004F6A25" w:rsidRPr="004F6A25">
        <w:rPr>
          <w:rFonts w:ascii="Times New Roman" w:eastAsia="Calibri" w:hAnsi="Times New Roman" w:cs="Times New Roman"/>
          <w:sz w:val="26"/>
          <w:szCs w:val="26"/>
        </w:rPr>
        <w:t xml:space="preserve"> благоприятны</w:t>
      </w:r>
      <w:r w:rsidR="004F6A25">
        <w:rPr>
          <w:rFonts w:ascii="Times New Roman" w:eastAsia="Calibri" w:hAnsi="Times New Roman" w:cs="Times New Roman"/>
          <w:sz w:val="26"/>
          <w:szCs w:val="26"/>
        </w:rPr>
        <w:t>х</w:t>
      </w:r>
      <w:r w:rsidR="004F6A25" w:rsidRPr="004F6A25">
        <w:rPr>
          <w:rFonts w:ascii="Times New Roman" w:eastAsia="Calibri" w:hAnsi="Times New Roman" w:cs="Times New Roman"/>
          <w:sz w:val="26"/>
          <w:szCs w:val="26"/>
        </w:rPr>
        <w:t xml:space="preserve"> природны</w:t>
      </w:r>
      <w:r w:rsidR="004F6A25">
        <w:rPr>
          <w:rFonts w:ascii="Times New Roman" w:eastAsia="Calibri" w:hAnsi="Times New Roman" w:cs="Times New Roman"/>
          <w:sz w:val="26"/>
          <w:szCs w:val="26"/>
        </w:rPr>
        <w:t>х</w:t>
      </w:r>
      <w:r w:rsidR="004F6A25" w:rsidRPr="004F6A25">
        <w:rPr>
          <w:rFonts w:ascii="Times New Roman" w:eastAsia="Calibri" w:hAnsi="Times New Roman" w:cs="Times New Roman"/>
          <w:sz w:val="26"/>
          <w:szCs w:val="26"/>
        </w:rPr>
        <w:t xml:space="preserve"> ресурс</w:t>
      </w:r>
      <w:r w:rsidR="004F6A25">
        <w:rPr>
          <w:rFonts w:ascii="Times New Roman" w:eastAsia="Calibri" w:hAnsi="Times New Roman" w:cs="Times New Roman"/>
          <w:sz w:val="26"/>
          <w:szCs w:val="26"/>
        </w:rPr>
        <w:t>ов</w:t>
      </w:r>
      <w:r w:rsidR="004F6A25" w:rsidRPr="004F6A25">
        <w:rPr>
          <w:rFonts w:ascii="Times New Roman" w:eastAsia="Calibri" w:hAnsi="Times New Roman" w:cs="Times New Roman"/>
          <w:sz w:val="26"/>
          <w:szCs w:val="26"/>
        </w:rPr>
        <w:t>, географической близост</w:t>
      </w:r>
      <w:r w:rsidR="004F6A25">
        <w:rPr>
          <w:rFonts w:ascii="Times New Roman" w:eastAsia="Calibri" w:hAnsi="Times New Roman" w:cs="Times New Roman"/>
          <w:sz w:val="26"/>
          <w:szCs w:val="26"/>
        </w:rPr>
        <w:t>и</w:t>
      </w:r>
      <w:r w:rsidR="004F6A25" w:rsidRPr="004F6A25">
        <w:rPr>
          <w:rFonts w:ascii="Times New Roman" w:eastAsia="Calibri" w:hAnsi="Times New Roman" w:cs="Times New Roman"/>
          <w:sz w:val="26"/>
          <w:szCs w:val="26"/>
        </w:rPr>
        <w:t xml:space="preserve"> к столице, транспортной доступност</w:t>
      </w:r>
      <w:r w:rsidR="004F6A25">
        <w:rPr>
          <w:rFonts w:ascii="Times New Roman" w:eastAsia="Calibri" w:hAnsi="Times New Roman" w:cs="Times New Roman"/>
          <w:sz w:val="26"/>
          <w:szCs w:val="26"/>
        </w:rPr>
        <w:t>и</w:t>
      </w:r>
      <w:r w:rsidR="004F6A25" w:rsidRPr="004F6A25">
        <w:rPr>
          <w:rFonts w:ascii="Times New Roman" w:eastAsia="Calibri" w:hAnsi="Times New Roman" w:cs="Times New Roman"/>
          <w:sz w:val="26"/>
          <w:szCs w:val="26"/>
        </w:rPr>
        <w:t>, а также традици</w:t>
      </w:r>
      <w:r w:rsidR="004F6A25">
        <w:rPr>
          <w:rFonts w:ascii="Times New Roman" w:eastAsia="Calibri" w:hAnsi="Times New Roman" w:cs="Times New Roman"/>
          <w:sz w:val="26"/>
          <w:szCs w:val="26"/>
        </w:rPr>
        <w:t>й, сложивш</w:t>
      </w:r>
      <w:r w:rsidR="004F6A25" w:rsidRPr="004F6A25">
        <w:rPr>
          <w:rFonts w:ascii="Times New Roman" w:eastAsia="Calibri" w:hAnsi="Times New Roman" w:cs="Times New Roman"/>
          <w:sz w:val="26"/>
          <w:szCs w:val="26"/>
        </w:rPr>
        <w:t>и</w:t>
      </w:r>
      <w:r w:rsidR="004F6A25">
        <w:rPr>
          <w:rFonts w:ascii="Times New Roman" w:eastAsia="Calibri" w:hAnsi="Times New Roman" w:cs="Times New Roman"/>
          <w:sz w:val="26"/>
          <w:szCs w:val="26"/>
        </w:rPr>
        <w:t>х</w:t>
      </w:r>
      <w:r w:rsidR="004F6A25" w:rsidRPr="004F6A25">
        <w:rPr>
          <w:rFonts w:ascii="Times New Roman" w:eastAsia="Calibri" w:hAnsi="Times New Roman" w:cs="Times New Roman"/>
          <w:sz w:val="26"/>
          <w:szCs w:val="26"/>
        </w:rPr>
        <w:t>ся в сфере туристского гостеприимства.</w:t>
      </w:r>
    </w:p>
    <w:p w14:paraId="6B489F9E" w14:textId="77777777" w:rsidR="005B4AA9" w:rsidRPr="007169A1" w:rsidRDefault="00E018DA" w:rsidP="009A0DD9">
      <w:pPr>
        <w:widowControl w:val="0"/>
        <w:autoSpaceDE w:val="0"/>
        <w:autoSpaceDN w:val="0"/>
        <w:adjustRightInd w:val="0"/>
        <w:spacing w:after="0" w:line="240" w:lineRule="auto"/>
        <w:ind w:firstLine="708"/>
        <w:jc w:val="both"/>
        <w:outlineLvl w:val="3"/>
        <w:rPr>
          <w:rFonts w:ascii="Times New Roman" w:eastAsia="Calibri" w:hAnsi="Times New Roman" w:cs="Times New Roman"/>
          <w:i/>
          <w:sz w:val="26"/>
          <w:szCs w:val="26"/>
        </w:rPr>
      </w:pPr>
      <w:r w:rsidRPr="00E018DA">
        <w:rPr>
          <w:rFonts w:ascii="Times New Roman" w:eastAsia="Calibri" w:hAnsi="Times New Roman" w:cs="Times New Roman"/>
          <w:i/>
          <w:sz w:val="26"/>
          <w:szCs w:val="26"/>
        </w:rPr>
        <w:t>3</w:t>
      </w:r>
      <w:r w:rsidR="005B4AA9" w:rsidRPr="00E018DA">
        <w:rPr>
          <w:rFonts w:ascii="Times New Roman" w:eastAsia="Calibri" w:hAnsi="Times New Roman" w:cs="Times New Roman"/>
          <w:i/>
          <w:sz w:val="26"/>
          <w:szCs w:val="26"/>
        </w:rPr>
        <w:t>. Развитие</w:t>
      </w:r>
      <w:r w:rsidR="005B4AA9" w:rsidRPr="007169A1">
        <w:rPr>
          <w:rFonts w:ascii="Times New Roman" w:eastAsia="Calibri" w:hAnsi="Times New Roman" w:cs="Times New Roman"/>
          <w:i/>
          <w:sz w:val="26"/>
          <w:szCs w:val="26"/>
        </w:rPr>
        <w:t xml:space="preserve"> жилищно-коммунального хозяйства.</w:t>
      </w:r>
    </w:p>
    <w:p w14:paraId="5C206117" w14:textId="77777777" w:rsidR="005B4AA9" w:rsidRDefault="005B4AA9" w:rsidP="004411BA">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66559E">
        <w:rPr>
          <w:rFonts w:ascii="Times New Roman" w:eastAsia="Calibri" w:hAnsi="Times New Roman" w:cs="Times New Roman"/>
          <w:sz w:val="26"/>
          <w:szCs w:val="26"/>
        </w:rPr>
        <w:t>Устойчивое функционирование ЖКХ одна из основ социальной безопасности и стабильности в обществе. В течение последних лет отрасль претерпевает серьезные изменения, осуществляется ее дальнейшее развитие на основе проведения реформирования ЖКХ, являющегося составной частью преобразований экономики района. Основными приоритетами муниципальной политики в сфере жилищно-коммунального хозяйства должны стать: улучшение качества жилищного фонда, повышение комфортности условий проживания; модернизация и повышение энергоэффективности объектов коммунального хозяйства.</w:t>
      </w:r>
    </w:p>
    <w:p w14:paraId="61399063" w14:textId="77777777" w:rsidR="00E018DA" w:rsidRPr="007169A1" w:rsidRDefault="00E018DA" w:rsidP="00E018DA">
      <w:pPr>
        <w:widowControl w:val="0"/>
        <w:autoSpaceDE w:val="0"/>
        <w:autoSpaceDN w:val="0"/>
        <w:adjustRightInd w:val="0"/>
        <w:spacing w:after="0" w:line="240" w:lineRule="auto"/>
        <w:jc w:val="both"/>
        <w:outlineLvl w:val="3"/>
        <w:rPr>
          <w:rFonts w:ascii="Times New Roman" w:eastAsia="Calibri" w:hAnsi="Times New Roman" w:cs="Times New Roman"/>
          <w:b/>
          <w:bCs/>
          <w:i/>
          <w:sz w:val="26"/>
          <w:szCs w:val="26"/>
        </w:rPr>
      </w:pPr>
      <w:r>
        <w:rPr>
          <w:rFonts w:ascii="Times New Roman" w:eastAsia="Calibri" w:hAnsi="Times New Roman" w:cs="Times New Roman"/>
          <w:sz w:val="26"/>
          <w:szCs w:val="26"/>
        </w:rPr>
        <w:tab/>
      </w:r>
      <w:r w:rsidRPr="00E018DA">
        <w:rPr>
          <w:rFonts w:ascii="Times New Roman" w:eastAsia="Calibri" w:hAnsi="Times New Roman" w:cs="Times New Roman"/>
          <w:i/>
          <w:sz w:val="26"/>
          <w:szCs w:val="26"/>
        </w:rPr>
        <w:t>4.</w:t>
      </w:r>
      <w:r w:rsidRPr="007169A1">
        <w:rPr>
          <w:rFonts w:ascii="Times New Roman" w:eastAsia="Calibri" w:hAnsi="Times New Roman" w:cs="Times New Roman"/>
          <w:i/>
          <w:sz w:val="26"/>
          <w:szCs w:val="26"/>
        </w:rPr>
        <w:t xml:space="preserve"> Развитие агропромышленного комплекса.</w:t>
      </w:r>
    </w:p>
    <w:p w14:paraId="7865086B" w14:textId="77777777" w:rsidR="00E018DA" w:rsidRPr="000F2F2A" w:rsidRDefault="00E018DA" w:rsidP="004411BA">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highlight w:val="yellow"/>
        </w:rPr>
      </w:pPr>
      <w:r w:rsidRPr="0066559E">
        <w:rPr>
          <w:rFonts w:ascii="Times New Roman" w:eastAsia="Calibri" w:hAnsi="Times New Roman" w:cs="Times New Roman"/>
          <w:sz w:val="26"/>
          <w:szCs w:val="26"/>
        </w:rPr>
        <w:t xml:space="preserve">Развитие приоритетных направлений отрасли, близость крупных рынков сбыта (Ярославль, Москва), эффективное использование земельных ресурсов, развитие аграрных технологий, комфортные условия жизни и труда создают предпосылки для устойчивого развития сельских территорий, формирования высокотехнологичного сельского хозяйства, повышения уровня продовольственного обеспечения населения </w:t>
      </w:r>
      <w:r w:rsidR="00737239" w:rsidRPr="0066559E">
        <w:rPr>
          <w:rFonts w:ascii="Times New Roman" w:eastAsia="Calibri" w:hAnsi="Times New Roman" w:cs="Times New Roman"/>
          <w:sz w:val="26"/>
          <w:szCs w:val="26"/>
        </w:rPr>
        <w:t>городского округа</w:t>
      </w:r>
      <w:r w:rsidRPr="0066559E">
        <w:rPr>
          <w:rFonts w:ascii="Times New Roman" w:eastAsia="Calibri" w:hAnsi="Times New Roman" w:cs="Times New Roman"/>
          <w:sz w:val="26"/>
          <w:szCs w:val="26"/>
        </w:rPr>
        <w:t xml:space="preserve"> и области.</w:t>
      </w:r>
    </w:p>
    <w:p w14:paraId="5700E4A2" w14:textId="77777777" w:rsidR="005B4AA9" w:rsidRPr="000F2F2A" w:rsidRDefault="005B4AA9" w:rsidP="005B4AA9">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58500D1E" w14:textId="77777777" w:rsidR="0032737B" w:rsidRDefault="009A0DD9" w:rsidP="005B4AA9">
      <w:pPr>
        <w:widowControl w:val="0"/>
        <w:autoSpaceDE w:val="0"/>
        <w:autoSpaceDN w:val="0"/>
        <w:adjustRightInd w:val="0"/>
        <w:spacing w:after="0" w:line="240" w:lineRule="auto"/>
        <w:jc w:val="center"/>
        <w:outlineLvl w:val="3"/>
        <w:rPr>
          <w:rFonts w:ascii="Times New Roman" w:eastAsia="Calibri" w:hAnsi="Times New Roman" w:cs="Times New Roman"/>
          <w:b/>
          <w:sz w:val="26"/>
          <w:szCs w:val="26"/>
        </w:rPr>
      </w:pPr>
      <w:r>
        <w:rPr>
          <w:rFonts w:ascii="Times New Roman" w:eastAsia="Calibri" w:hAnsi="Times New Roman" w:cs="Times New Roman"/>
          <w:b/>
          <w:sz w:val="26"/>
          <w:szCs w:val="26"/>
        </w:rPr>
        <w:t>5. Приоритеты, цели и задачи</w:t>
      </w:r>
      <w:r w:rsidR="005B4AA9" w:rsidRPr="00E2256D">
        <w:rPr>
          <w:rFonts w:ascii="Times New Roman" w:eastAsia="Calibri" w:hAnsi="Times New Roman" w:cs="Times New Roman"/>
          <w:b/>
          <w:sz w:val="26"/>
          <w:szCs w:val="26"/>
        </w:rPr>
        <w:t xml:space="preserve"> </w:t>
      </w:r>
    </w:p>
    <w:p w14:paraId="121411D1" w14:textId="77777777" w:rsidR="009A0DD9" w:rsidRDefault="005B4AA9" w:rsidP="005B4AA9">
      <w:pPr>
        <w:widowControl w:val="0"/>
        <w:tabs>
          <w:tab w:val="left" w:pos="0"/>
        </w:tabs>
        <w:suppressAutoHyphens/>
        <w:autoSpaceDE w:val="0"/>
        <w:spacing w:after="0" w:line="240" w:lineRule="auto"/>
        <w:ind w:firstLine="709"/>
        <w:jc w:val="both"/>
        <w:rPr>
          <w:rFonts w:ascii="Times New Roman" w:eastAsia="Times New Roman" w:hAnsi="Times New Roman" w:cs="Times New Roman"/>
          <w:b/>
          <w:i/>
          <w:sz w:val="26"/>
          <w:szCs w:val="26"/>
          <w:lang w:eastAsia="ar-SA"/>
        </w:rPr>
      </w:pPr>
      <w:r w:rsidRPr="0032737B">
        <w:rPr>
          <w:rFonts w:ascii="Times New Roman" w:eastAsia="Times New Roman" w:hAnsi="Times New Roman" w:cs="Times New Roman"/>
          <w:sz w:val="26"/>
          <w:szCs w:val="26"/>
          <w:lang w:eastAsia="ar-SA"/>
        </w:rPr>
        <w:t>Главн</w:t>
      </w:r>
      <w:r w:rsidR="004411BA">
        <w:rPr>
          <w:rFonts w:ascii="Times New Roman" w:eastAsia="Times New Roman" w:hAnsi="Times New Roman" w:cs="Times New Roman"/>
          <w:sz w:val="26"/>
          <w:szCs w:val="26"/>
          <w:lang w:eastAsia="ar-SA"/>
        </w:rPr>
        <w:t>ая</w:t>
      </w:r>
      <w:r w:rsidRPr="0032737B">
        <w:rPr>
          <w:rFonts w:ascii="Times New Roman" w:eastAsia="Times New Roman" w:hAnsi="Times New Roman" w:cs="Times New Roman"/>
          <w:sz w:val="26"/>
          <w:szCs w:val="26"/>
          <w:lang w:eastAsia="ar-SA"/>
        </w:rPr>
        <w:t xml:space="preserve"> цель </w:t>
      </w:r>
      <w:r w:rsidR="004411BA">
        <w:rPr>
          <w:rFonts w:ascii="Times New Roman" w:eastAsia="Times New Roman" w:hAnsi="Times New Roman" w:cs="Times New Roman"/>
          <w:sz w:val="26"/>
          <w:szCs w:val="26"/>
          <w:lang w:eastAsia="ar-SA"/>
        </w:rPr>
        <w:t xml:space="preserve">Стратегии </w:t>
      </w:r>
      <w:r w:rsidRPr="0032737B">
        <w:rPr>
          <w:rFonts w:ascii="Times New Roman" w:eastAsia="Times New Roman" w:hAnsi="Times New Roman" w:cs="Times New Roman"/>
          <w:sz w:val="26"/>
          <w:szCs w:val="26"/>
          <w:lang w:eastAsia="ar-SA"/>
        </w:rPr>
        <w:t xml:space="preserve">социально-экономического развития </w:t>
      </w:r>
      <w:r w:rsidR="00D950E7" w:rsidRPr="0032737B">
        <w:rPr>
          <w:rFonts w:ascii="Times New Roman" w:eastAsia="Times New Roman" w:hAnsi="Times New Roman" w:cs="Times New Roman"/>
          <w:sz w:val="26"/>
          <w:szCs w:val="26"/>
          <w:lang w:eastAsia="ar-SA"/>
        </w:rPr>
        <w:t xml:space="preserve">городского округа </w:t>
      </w:r>
      <w:r w:rsidR="004411BA">
        <w:rPr>
          <w:rFonts w:ascii="Times New Roman" w:eastAsia="Times New Roman" w:hAnsi="Times New Roman" w:cs="Times New Roman"/>
          <w:sz w:val="26"/>
          <w:szCs w:val="26"/>
          <w:lang w:eastAsia="ar-SA"/>
        </w:rPr>
        <w:t xml:space="preserve">город Переславль-Залесский Ярославской области </w:t>
      </w:r>
      <w:r w:rsidRPr="0032737B">
        <w:rPr>
          <w:rFonts w:ascii="Times New Roman" w:eastAsia="Times New Roman" w:hAnsi="Times New Roman" w:cs="Times New Roman"/>
          <w:sz w:val="26"/>
          <w:szCs w:val="26"/>
          <w:lang w:eastAsia="ar-SA"/>
        </w:rPr>
        <w:t>до 2030 года</w:t>
      </w:r>
      <w:r w:rsidR="004411BA">
        <w:rPr>
          <w:rFonts w:ascii="Times New Roman" w:eastAsia="Times New Roman" w:hAnsi="Times New Roman" w:cs="Times New Roman"/>
          <w:sz w:val="26"/>
          <w:szCs w:val="26"/>
          <w:lang w:eastAsia="ar-SA"/>
        </w:rPr>
        <w:t>:</w:t>
      </w:r>
      <w:r w:rsidRPr="0032737B">
        <w:rPr>
          <w:rFonts w:ascii="Times New Roman" w:eastAsia="Times New Roman" w:hAnsi="Times New Roman" w:cs="Times New Roman"/>
          <w:sz w:val="26"/>
          <w:szCs w:val="26"/>
          <w:lang w:eastAsia="ar-SA"/>
        </w:rPr>
        <w:t xml:space="preserve"> </w:t>
      </w:r>
      <w:r w:rsidR="004411BA">
        <w:rPr>
          <w:rFonts w:ascii="Times New Roman" w:eastAsia="Times New Roman" w:hAnsi="Times New Roman" w:cs="Times New Roman"/>
          <w:sz w:val="26"/>
          <w:szCs w:val="26"/>
          <w:lang w:eastAsia="ar-SA"/>
        </w:rPr>
        <w:t>«</w:t>
      </w:r>
      <w:r w:rsidR="004411BA" w:rsidRPr="004411BA">
        <w:rPr>
          <w:rFonts w:ascii="Times New Roman" w:eastAsia="Times New Roman" w:hAnsi="Times New Roman" w:cs="Times New Roman"/>
          <w:b/>
          <w:i/>
          <w:sz w:val="26"/>
          <w:szCs w:val="26"/>
          <w:lang w:eastAsia="ar-SA"/>
        </w:rPr>
        <w:t>П</w:t>
      </w:r>
      <w:r w:rsidR="00D950E7" w:rsidRPr="00D950E7">
        <w:rPr>
          <w:rFonts w:ascii="Times New Roman" w:hAnsi="Times New Roman" w:cs="Times New Roman"/>
          <w:b/>
          <w:i/>
          <w:sz w:val="26"/>
          <w:szCs w:val="26"/>
        </w:rPr>
        <w:t xml:space="preserve">овышение качества жизни жителей городского округа </w:t>
      </w:r>
      <w:r w:rsidR="00EE3DFF">
        <w:rPr>
          <w:rFonts w:ascii="Times New Roman" w:hAnsi="Times New Roman" w:cs="Times New Roman"/>
          <w:b/>
          <w:i/>
          <w:sz w:val="26"/>
          <w:szCs w:val="26"/>
        </w:rPr>
        <w:t xml:space="preserve">город Переславль-Залесский Ярославской области </w:t>
      </w:r>
      <w:r w:rsidR="00D950E7" w:rsidRPr="00D950E7">
        <w:rPr>
          <w:rFonts w:ascii="Times New Roman" w:hAnsi="Times New Roman" w:cs="Times New Roman"/>
          <w:b/>
          <w:i/>
          <w:sz w:val="26"/>
          <w:szCs w:val="26"/>
        </w:rPr>
        <w:t>за счет социально-экономического роста, комплексно</w:t>
      </w:r>
      <w:r w:rsidR="009A0DD9">
        <w:rPr>
          <w:rFonts w:ascii="Times New Roman" w:hAnsi="Times New Roman" w:cs="Times New Roman"/>
          <w:b/>
          <w:i/>
          <w:sz w:val="26"/>
          <w:szCs w:val="26"/>
        </w:rPr>
        <w:t>го</w:t>
      </w:r>
      <w:r w:rsidR="00D950E7" w:rsidRPr="00D950E7">
        <w:rPr>
          <w:rFonts w:ascii="Times New Roman" w:hAnsi="Times New Roman" w:cs="Times New Roman"/>
          <w:b/>
          <w:i/>
          <w:sz w:val="26"/>
          <w:szCs w:val="26"/>
        </w:rPr>
        <w:t xml:space="preserve"> развити</w:t>
      </w:r>
      <w:r w:rsidR="009A0DD9">
        <w:rPr>
          <w:rFonts w:ascii="Times New Roman" w:hAnsi="Times New Roman" w:cs="Times New Roman"/>
          <w:b/>
          <w:i/>
          <w:sz w:val="26"/>
          <w:szCs w:val="26"/>
        </w:rPr>
        <w:t>я</w:t>
      </w:r>
      <w:r w:rsidR="00D950E7" w:rsidRPr="00D950E7">
        <w:rPr>
          <w:rFonts w:ascii="Times New Roman" w:hAnsi="Times New Roman" w:cs="Times New Roman"/>
          <w:b/>
          <w:i/>
          <w:sz w:val="26"/>
          <w:szCs w:val="26"/>
        </w:rPr>
        <w:t xml:space="preserve"> сельских территорий</w:t>
      </w:r>
      <w:r w:rsidR="004411BA">
        <w:rPr>
          <w:rFonts w:ascii="Times New Roman" w:hAnsi="Times New Roman" w:cs="Times New Roman"/>
          <w:b/>
          <w:i/>
          <w:sz w:val="26"/>
          <w:szCs w:val="26"/>
        </w:rPr>
        <w:t>»</w:t>
      </w:r>
      <w:r w:rsidRPr="00D950E7">
        <w:rPr>
          <w:rFonts w:ascii="Times New Roman" w:eastAsia="Times New Roman" w:hAnsi="Times New Roman" w:cs="Times New Roman"/>
          <w:b/>
          <w:i/>
          <w:sz w:val="26"/>
          <w:szCs w:val="26"/>
          <w:lang w:eastAsia="ar-SA"/>
        </w:rPr>
        <w:t>.</w:t>
      </w:r>
      <w:r w:rsidR="008C3175">
        <w:rPr>
          <w:rFonts w:ascii="Times New Roman" w:eastAsia="Times New Roman" w:hAnsi="Times New Roman" w:cs="Times New Roman"/>
          <w:b/>
          <w:i/>
          <w:sz w:val="26"/>
          <w:szCs w:val="26"/>
          <w:lang w:eastAsia="ar-SA"/>
        </w:rPr>
        <w:t xml:space="preserve"> </w:t>
      </w:r>
    </w:p>
    <w:p w14:paraId="26FC3134" w14:textId="77777777" w:rsidR="005B4AA9" w:rsidRPr="008C3175" w:rsidRDefault="008C3175" w:rsidP="005B4AA9">
      <w:pPr>
        <w:widowControl w:val="0"/>
        <w:tabs>
          <w:tab w:val="left" w:pos="0"/>
        </w:tabs>
        <w:suppressAutoHyphens/>
        <w:autoSpaceDE w:val="0"/>
        <w:spacing w:after="0" w:line="240" w:lineRule="auto"/>
        <w:ind w:firstLine="709"/>
        <w:jc w:val="both"/>
        <w:rPr>
          <w:rFonts w:ascii="Times New Roman" w:eastAsia="Times New Roman" w:hAnsi="Times New Roman" w:cs="Times New Roman"/>
          <w:b/>
          <w:sz w:val="26"/>
          <w:szCs w:val="26"/>
          <w:lang w:eastAsia="ar-SA"/>
        </w:rPr>
      </w:pPr>
      <w:r w:rsidRPr="00462E99">
        <w:rPr>
          <w:rFonts w:ascii="Times New Roman" w:hAnsi="Times New Roman" w:cs="Times New Roman"/>
          <w:sz w:val="26"/>
          <w:szCs w:val="26"/>
        </w:rPr>
        <w:t>Мисси</w:t>
      </w:r>
      <w:r w:rsidR="009A0DD9">
        <w:rPr>
          <w:rFonts w:ascii="Times New Roman" w:hAnsi="Times New Roman" w:cs="Times New Roman"/>
          <w:sz w:val="26"/>
          <w:szCs w:val="26"/>
        </w:rPr>
        <w:t>я</w:t>
      </w:r>
      <w:r w:rsidRPr="00462E99">
        <w:rPr>
          <w:rFonts w:ascii="Times New Roman" w:hAnsi="Times New Roman" w:cs="Times New Roman"/>
          <w:sz w:val="26"/>
          <w:szCs w:val="26"/>
        </w:rPr>
        <w:t xml:space="preserve"> городского округа: </w:t>
      </w:r>
      <w:r w:rsidRPr="008C3175">
        <w:rPr>
          <w:rFonts w:ascii="Times New Roman" w:hAnsi="Times New Roman" w:cs="Times New Roman"/>
          <w:b/>
          <w:i/>
          <w:sz w:val="26"/>
          <w:szCs w:val="26"/>
        </w:rPr>
        <w:t>«</w:t>
      </w:r>
      <w:r w:rsidR="0066559E">
        <w:rPr>
          <w:rFonts w:ascii="Times New Roman" w:hAnsi="Times New Roman" w:cs="Times New Roman"/>
          <w:b/>
          <w:i/>
          <w:sz w:val="26"/>
          <w:szCs w:val="26"/>
        </w:rPr>
        <w:t>Ф</w:t>
      </w:r>
      <w:r w:rsidRPr="008C3175">
        <w:rPr>
          <w:rFonts w:ascii="Times New Roman" w:hAnsi="Times New Roman" w:cs="Times New Roman"/>
          <w:b/>
          <w:i/>
          <w:sz w:val="26"/>
          <w:szCs w:val="26"/>
        </w:rPr>
        <w:t>ормирование единой территории и создание условий для социально-экономического развития»</w:t>
      </w:r>
      <w:r>
        <w:rPr>
          <w:rFonts w:ascii="Times New Roman" w:hAnsi="Times New Roman" w:cs="Times New Roman"/>
          <w:b/>
          <w:i/>
          <w:sz w:val="26"/>
          <w:szCs w:val="26"/>
        </w:rPr>
        <w:t>.</w:t>
      </w:r>
    </w:p>
    <w:p w14:paraId="33F86D29" w14:textId="77777777" w:rsidR="005B4AA9" w:rsidRPr="0032737B" w:rsidRDefault="005B4AA9" w:rsidP="005B4AA9">
      <w:pPr>
        <w:suppressAutoHyphens/>
        <w:spacing w:after="0" w:line="240" w:lineRule="auto"/>
        <w:ind w:firstLine="567"/>
        <w:jc w:val="both"/>
        <w:rPr>
          <w:rFonts w:ascii="Times New Roman" w:eastAsia="Times New Roman" w:hAnsi="Times New Roman" w:cs="Times New Roman"/>
          <w:sz w:val="26"/>
          <w:szCs w:val="26"/>
          <w:lang w:eastAsia="ar-SA"/>
        </w:rPr>
      </w:pPr>
      <w:r w:rsidRPr="0032737B">
        <w:rPr>
          <w:rFonts w:ascii="Times New Roman" w:eastAsia="Times New Roman" w:hAnsi="Times New Roman" w:cs="Times New Roman"/>
          <w:sz w:val="26"/>
          <w:szCs w:val="26"/>
          <w:lang w:eastAsia="ar-SA"/>
        </w:rPr>
        <w:t>Для достижения поставленной цели необходимо решение поставленных задач.</w:t>
      </w:r>
    </w:p>
    <w:p w14:paraId="5C808C7E" w14:textId="77777777" w:rsidR="005B4AA9" w:rsidRPr="00B34E18" w:rsidRDefault="005B4AA9" w:rsidP="005B4AA9">
      <w:pPr>
        <w:suppressAutoHyphens/>
        <w:spacing w:after="0" w:line="240" w:lineRule="auto"/>
        <w:ind w:firstLine="567"/>
        <w:jc w:val="both"/>
        <w:rPr>
          <w:rFonts w:ascii="Times New Roman" w:eastAsia="Times New Roman" w:hAnsi="Times New Roman" w:cs="Times New Roman"/>
          <w:sz w:val="26"/>
          <w:szCs w:val="26"/>
          <w:lang w:eastAsia="ar-SA"/>
        </w:rPr>
      </w:pPr>
      <w:r w:rsidRPr="0032737B">
        <w:rPr>
          <w:rFonts w:ascii="Times New Roman" w:eastAsia="Times New Roman" w:hAnsi="Times New Roman" w:cs="Times New Roman"/>
          <w:sz w:val="26"/>
          <w:szCs w:val="26"/>
          <w:lang w:eastAsia="ar-SA"/>
        </w:rPr>
        <w:t>В таблице представлено разработанное на основе программно-целевого подхода "дерево" целей и обеспечивающих их достижение задач</w:t>
      </w:r>
      <w:r w:rsidR="004411BA">
        <w:rPr>
          <w:rFonts w:ascii="Times New Roman" w:eastAsia="Times New Roman" w:hAnsi="Times New Roman" w:cs="Times New Roman"/>
          <w:sz w:val="26"/>
          <w:szCs w:val="26"/>
          <w:lang w:eastAsia="ar-SA"/>
        </w:rPr>
        <w:t>.</w:t>
      </w:r>
    </w:p>
    <w:p w14:paraId="4A9AAC5E" w14:textId="77777777" w:rsidR="005B4AA9" w:rsidRPr="00B34E18" w:rsidRDefault="005B4AA9" w:rsidP="000F2F2A">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highlight w:val="yellow"/>
        </w:rPr>
        <w:sectPr w:rsidR="005B4AA9" w:rsidRPr="00B34E18" w:rsidSect="00811E5A">
          <w:headerReference w:type="even" r:id="rId21"/>
          <w:headerReference w:type="default" r:id="rId22"/>
          <w:footerReference w:type="even" r:id="rId23"/>
          <w:footerReference w:type="default" r:id="rId24"/>
          <w:headerReference w:type="first" r:id="rId25"/>
          <w:footerReference w:type="first" r:id="rId26"/>
          <w:pgSz w:w="11906" w:h="16838"/>
          <w:pgMar w:top="567" w:right="567" w:bottom="567" w:left="1701" w:header="709" w:footer="312" w:gutter="0"/>
          <w:cols w:space="708"/>
          <w:docGrid w:linePitch="360"/>
        </w:sectPr>
      </w:pPr>
    </w:p>
    <w:p w14:paraId="2AD36FE3" w14:textId="77777777" w:rsidR="0088628D" w:rsidRDefault="00BE009F" w:rsidP="000F2F2A">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highlight w:val="yellow"/>
        </w:rPr>
      </w:pPr>
      <w:r>
        <w:rPr>
          <w:rFonts w:ascii="Times New Roman" w:eastAsia="Times New Roman" w:hAnsi="Times New Roman" w:cs="Times New Roman"/>
          <w:noProof/>
          <w:sz w:val="24"/>
          <w:szCs w:val="24"/>
          <w:lang w:eastAsia="ru-RU"/>
        </w:rPr>
        <w:lastRenderedPageBreak/>
        <mc:AlternateContent>
          <mc:Choice Requires="wps">
            <w:drawing>
              <wp:anchor distT="0" distB="0" distL="114300" distR="114300" simplePos="0" relativeHeight="251653114" behindDoc="0" locked="0" layoutInCell="1" allowOverlap="1" wp14:anchorId="34CA8930" wp14:editId="58FDCC74">
                <wp:simplePos x="0" y="0"/>
                <wp:positionH relativeFrom="column">
                  <wp:posOffset>9307830</wp:posOffset>
                </wp:positionH>
                <wp:positionV relativeFrom="paragraph">
                  <wp:posOffset>121920</wp:posOffset>
                </wp:positionV>
                <wp:extent cx="66675" cy="5753100"/>
                <wp:effectExtent l="0" t="0" r="28575" b="19050"/>
                <wp:wrapNone/>
                <wp:docPr id="37" name="Прямая соединительная линия 37"/>
                <wp:cNvGraphicFramePr/>
                <a:graphic xmlns:a="http://schemas.openxmlformats.org/drawingml/2006/main">
                  <a:graphicData uri="http://schemas.microsoft.com/office/word/2010/wordprocessingShape">
                    <wps:wsp>
                      <wps:cNvCnPr/>
                      <wps:spPr>
                        <a:xfrm flipH="1">
                          <a:off x="0" y="0"/>
                          <a:ext cx="66675" cy="575310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3F54434B" id="Прямая соединительная линия 37" o:spid="_x0000_s1026" style="position:absolute;flip:x;z-index:25165311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32.9pt,9.6pt" to="738.15pt,46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" strokecolor="black [3200]" strokeweight=".5pt">
                <v:stroke joinstyle="miter"/>
              </v:lin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4139" behindDoc="0" locked="0" layoutInCell="1" allowOverlap="1" wp14:anchorId="1B996C10" wp14:editId="67D36732">
                <wp:simplePos x="0" y="0"/>
                <wp:positionH relativeFrom="column">
                  <wp:posOffset>6145530</wp:posOffset>
                </wp:positionH>
                <wp:positionV relativeFrom="paragraph">
                  <wp:posOffset>121919</wp:posOffset>
                </wp:positionV>
                <wp:extent cx="19050" cy="4962525"/>
                <wp:effectExtent l="0" t="0" r="19050" b="28575"/>
                <wp:wrapNone/>
                <wp:docPr id="34" name="Прямая соединительная линия 34"/>
                <wp:cNvGraphicFramePr/>
                <a:graphic xmlns:a="http://schemas.openxmlformats.org/drawingml/2006/main">
                  <a:graphicData uri="http://schemas.microsoft.com/office/word/2010/wordprocessingShape">
                    <wps:wsp>
                      <wps:cNvCnPr/>
                      <wps:spPr>
                        <a:xfrm>
                          <a:off x="0" y="0"/>
                          <a:ext cx="19050" cy="4962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4C6E226A" id="Прямая соединительная линия 34" o:spid="_x0000_s1026" style="position:absolute;z-index:251654139;visibility:visible;mso-wrap-style:square;mso-wrap-distance-left:9pt;mso-wrap-distance-top:0;mso-wrap-distance-right:9pt;mso-wrap-distance-bottom:0;mso-position-horizontal:absolute;mso-position-horizontal-relative:text;mso-position-vertical:absolute;mso-position-vertical-relative:text" from="483.9pt,9.6pt" to="485.4pt,40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" strokecolor="black [3200]" strokeweight=".5pt">
                <v:stroke joinstyle="miter"/>
              </v:line>
            </w:pict>
          </mc:Fallback>
        </mc:AlternateContent>
      </w:r>
      <w:r w:rsidR="00D010E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5164" behindDoc="0" locked="0" layoutInCell="1" allowOverlap="1" wp14:anchorId="342ACAA6" wp14:editId="68AD01D7">
                <wp:simplePos x="0" y="0"/>
                <wp:positionH relativeFrom="column">
                  <wp:posOffset>7764780</wp:posOffset>
                </wp:positionH>
                <wp:positionV relativeFrom="paragraph">
                  <wp:posOffset>121919</wp:posOffset>
                </wp:positionV>
                <wp:extent cx="0" cy="6562725"/>
                <wp:effectExtent l="0" t="0" r="19050" b="28575"/>
                <wp:wrapNone/>
                <wp:docPr id="33" name="Прямая соединительная линия 33"/>
                <wp:cNvGraphicFramePr/>
                <a:graphic xmlns:a="http://schemas.openxmlformats.org/drawingml/2006/main">
                  <a:graphicData uri="http://schemas.microsoft.com/office/word/2010/wordprocessingShape">
                    <wps:wsp>
                      <wps:cNvCnPr/>
                      <wps:spPr>
                        <a:xfrm>
                          <a:off x="0" y="0"/>
                          <a:ext cx="0" cy="65627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061CC9E" id="Прямая соединительная линия 33" o:spid="_x0000_s1026" style="position:absolute;z-index:2516551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1.4pt,9.6pt" to="611.4pt,5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" strokecolor="black [3200]" strokeweight=".5pt">
                <v:stroke joinstyle="miter"/>
              </v:line>
            </w:pict>
          </mc:Fallback>
        </mc:AlternateContent>
      </w:r>
      <w:r w:rsidR="00D010E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6189" behindDoc="0" locked="0" layoutInCell="1" allowOverlap="1" wp14:anchorId="502C9682" wp14:editId="5996C74D">
                <wp:simplePos x="0" y="0"/>
                <wp:positionH relativeFrom="column">
                  <wp:posOffset>4640581</wp:posOffset>
                </wp:positionH>
                <wp:positionV relativeFrom="paragraph">
                  <wp:posOffset>121920</wp:posOffset>
                </wp:positionV>
                <wp:extent cx="0" cy="6562725"/>
                <wp:effectExtent l="0" t="0" r="19050" b="28575"/>
                <wp:wrapNone/>
                <wp:docPr id="26" name="Прямая соединительная линия 26"/>
                <wp:cNvGraphicFramePr/>
                <a:graphic xmlns:a="http://schemas.openxmlformats.org/drawingml/2006/main">
                  <a:graphicData uri="http://schemas.microsoft.com/office/word/2010/wordprocessingShape">
                    <wps:wsp>
                      <wps:cNvCnPr/>
                      <wps:spPr>
                        <a:xfrm>
                          <a:off x="0" y="0"/>
                          <a:ext cx="0" cy="65627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5EFC3F" id="Прямая соединительная линия 26" o:spid="_x0000_s1026" style="position:absolute;z-index:251656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5.4pt,9.6pt" to="365.4pt,5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" strokecolor="black [3200]" strokeweight=".5pt">
                <v:stroke joinstyle="miter"/>
              </v:line>
            </w:pict>
          </mc:Fallback>
        </mc:AlternateContent>
      </w:r>
      <w:r w:rsidR="00D010E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7214" behindDoc="0" locked="0" layoutInCell="1" allowOverlap="1" wp14:anchorId="0868B928" wp14:editId="3493E163">
                <wp:simplePos x="0" y="0"/>
                <wp:positionH relativeFrom="column">
                  <wp:posOffset>2573655</wp:posOffset>
                </wp:positionH>
                <wp:positionV relativeFrom="paragraph">
                  <wp:posOffset>121920</wp:posOffset>
                </wp:positionV>
                <wp:extent cx="0" cy="6562725"/>
                <wp:effectExtent l="0" t="0" r="19050" b="28575"/>
                <wp:wrapNone/>
                <wp:docPr id="24" name="Прямая соединительная линия 24"/>
                <wp:cNvGraphicFramePr/>
                <a:graphic xmlns:a="http://schemas.openxmlformats.org/drawingml/2006/main">
                  <a:graphicData uri="http://schemas.microsoft.com/office/word/2010/wordprocessingShape">
                    <wps:wsp>
                      <wps:cNvCnPr/>
                      <wps:spPr>
                        <a:xfrm>
                          <a:off x="0" y="0"/>
                          <a:ext cx="0" cy="65627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CE900C1" id="Прямая соединительная линия 24" o:spid="_x0000_s1026" style="position:absolute;z-index:2516572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2.65pt,9.6pt" to="202.65pt,52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" strokecolor="black [3200]" strokeweight=".5pt">
                <v:stroke joinstyle="miter"/>
              </v:line>
            </w:pict>
          </mc:Fallback>
        </mc:AlternateContent>
      </w:r>
      <w:r w:rsidR="00D010EF">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658239" behindDoc="0" locked="0" layoutInCell="1" allowOverlap="1" wp14:anchorId="283A731A" wp14:editId="655E61A4">
                <wp:simplePos x="0" y="0"/>
                <wp:positionH relativeFrom="column">
                  <wp:posOffset>697230</wp:posOffset>
                </wp:positionH>
                <wp:positionV relativeFrom="paragraph">
                  <wp:posOffset>121920</wp:posOffset>
                </wp:positionV>
                <wp:extent cx="0" cy="5810250"/>
                <wp:effectExtent l="0" t="0" r="19050" b="19050"/>
                <wp:wrapNone/>
                <wp:docPr id="22" name="Прямая соединительная линия 22"/>
                <wp:cNvGraphicFramePr/>
                <a:graphic xmlns:a="http://schemas.openxmlformats.org/drawingml/2006/main">
                  <a:graphicData uri="http://schemas.microsoft.com/office/word/2010/wordprocessingShape">
                    <wps:wsp>
                      <wps:cNvCnPr/>
                      <wps:spPr>
                        <a:xfrm>
                          <a:off x="0" y="0"/>
                          <a:ext cx="0" cy="58102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278574" id="Прямая соединительная линия 22" o:spid="_x0000_s1026" style="position:absolute;z-index:25165823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4.9pt,9.6pt" to="54.9pt,46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" strokecolor="black [3200]" strokeweight=".5pt">
                <v:stroke joinstyle="miter"/>
              </v:line>
            </w:pict>
          </mc:Fallback>
        </mc:AlternateContent>
      </w:r>
      <w:r w:rsidR="00E8096D" w:rsidRPr="00F35B3F">
        <w:rPr>
          <w:rFonts w:ascii="Times New Roman" w:eastAsia="Times New Roman" w:hAnsi="Times New Roman" w:cs="Times New Roman"/>
          <w:noProof/>
          <w:sz w:val="24"/>
          <w:szCs w:val="24"/>
          <w:highlight w:val="yellow"/>
          <w:lang w:eastAsia="ru-RU"/>
        </w:rPr>
        <mc:AlternateContent>
          <mc:Choice Requires="wps">
            <w:drawing>
              <wp:anchor distT="0" distB="0" distL="114300" distR="114300" simplePos="0" relativeHeight="251659264" behindDoc="0" locked="0" layoutInCell="1" allowOverlap="1" wp14:anchorId="70D4CF6E" wp14:editId="2F269CA8">
                <wp:simplePos x="0" y="0"/>
                <wp:positionH relativeFrom="column">
                  <wp:posOffset>173355</wp:posOffset>
                </wp:positionH>
                <wp:positionV relativeFrom="paragraph">
                  <wp:posOffset>-363856</wp:posOffset>
                </wp:positionV>
                <wp:extent cx="9719945" cy="485775"/>
                <wp:effectExtent l="0" t="0" r="14605" b="28575"/>
                <wp:wrapNone/>
                <wp:docPr id="84" name="Надпись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9945" cy="485775"/>
                        </a:xfrm>
                        <a:prstGeom prst="rect">
                          <a:avLst/>
                        </a:prstGeom>
                        <a:solidFill>
                          <a:srgbClr val="FFFFFF"/>
                        </a:solidFill>
                        <a:ln w="9360">
                          <a:solidFill>
                            <a:srgbClr val="000000"/>
                          </a:solidFill>
                          <a:miter lim="800000"/>
                          <a:headEnd/>
                          <a:tailEnd/>
                        </a:ln>
                      </wps:spPr>
                      <wps:txbx>
                        <w:txbxContent>
                          <w:p w14:paraId="7A72C28F" w14:textId="77777777" w:rsidR="00B962FC" w:rsidRDefault="00B962FC" w:rsidP="00F35B3F">
                            <w:pPr>
                              <w:pStyle w:val="aff1"/>
                              <w:ind w:firstLine="567"/>
                              <w:jc w:val="center"/>
                              <w:rPr>
                                <w:rFonts w:ascii="Times New Roman" w:hAnsi="Times New Roman"/>
                                <w:b/>
                              </w:rPr>
                            </w:pPr>
                            <w:r w:rsidRPr="00C16064">
                              <w:rPr>
                                <w:rFonts w:ascii="Times New Roman" w:hAnsi="Times New Roman"/>
                                <w:b/>
                              </w:rPr>
                              <w:t>Стратегическая цель:</w:t>
                            </w:r>
                            <w:r>
                              <w:rPr>
                                <w:rFonts w:ascii="Times New Roman" w:hAnsi="Times New Roman"/>
                                <w:b/>
                              </w:rPr>
                              <w:t xml:space="preserve"> </w:t>
                            </w:r>
                            <w:r w:rsidRPr="004411BA">
                              <w:rPr>
                                <w:rFonts w:ascii="Times New Roman" w:hAnsi="Times New Roman"/>
                                <w:b/>
                                <w:i/>
                              </w:rPr>
                              <w:t>П</w:t>
                            </w:r>
                            <w:r w:rsidRPr="00D950E7">
                              <w:rPr>
                                <w:rFonts w:ascii="Times New Roman" w:hAnsi="Times New Roman"/>
                                <w:b/>
                                <w:i/>
                                <w:sz w:val="26"/>
                                <w:szCs w:val="26"/>
                              </w:rPr>
                              <w:t xml:space="preserve">овышение качества жизни жителей городского округа </w:t>
                            </w:r>
                            <w:r>
                              <w:rPr>
                                <w:rFonts w:ascii="Times New Roman" w:hAnsi="Times New Roman"/>
                                <w:b/>
                                <w:i/>
                                <w:sz w:val="26"/>
                                <w:szCs w:val="26"/>
                              </w:rPr>
                              <w:t xml:space="preserve">город Переславль-Залесский Ярославской области </w:t>
                            </w:r>
                            <w:r w:rsidRPr="00D950E7">
                              <w:rPr>
                                <w:rFonts w:ascii="Times New Roman" w:hAnsi="Times New Roman"/>
                                <w:b/>
                                <w:i/>
                                <w:sz w:val="26"/>
                                <w:szCs w:val="26"/>
                              </w:rPr>
                              <w:t>за счет социально-экономического роста, комплексного развити</w:t>
                            </w:r>
                            <w:r>
                              <w:rPr>
                                <w:rFonts w:ascii="Times New Roman" w:hAnsi="Times New Roman"/>
                                <w:b/>
                                <w:i/>
                                <w:sz w:val="26"/>
                                <w:szCs w:val="26"/>
                              </w:rPr>
                              <w:t>я</w:t>
                            </w:r>
                            <w:r w:rsidRPr="00D950E7">
                              <w:rPr>
                                <w:rFonts w:ascii="Times New Roman" w:hAnsi="Times New Roman"/>
                                <w:b/>
                                <w:i/>
                                <w:sz w:val="26"/>
                                <w:szCs w:val="26"/>
                              </w:rPr>
                              <w:t xml:space="preserve"> сельских территорий</w:t>
                            </w:r>
                          </w:p>
                          <w:p w14:paraId="1F9EE2E9" w14:textId="77777777" w:rsidR="00B962FC" w:rsidRPr="00D5184B" w:rsidRDefault="00B962FC" w:rsidP="00F35B3F">
                            <w:pPr>
                              <w:tabs>
                                <w:tab w:val="left" w:pos="15240"/>
                              </w:tabs>
                              <w:rPr>
                                <w:b/>
                                <w:sz w:val="20"/>
                                <w:szCs w:val="2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0D4CF6E" id="Надпись 84" o:spid="_x0000_s1027" type="#_x0000_t202" style="position:absolute;left:0;text-align:left;margin-left:13.65pt;margin-top:-28.65pt;width:765.35pt;height:3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" strokeweight=".26mm">
                <v:textbox>
                  <w:txbxContent>
                    <w:p w14:paraId="7A72C28F" w14:textId="77777777" w:rsidR="00B962FC" w:rsidRDefault="00B962FC" w:rsidP="00F35B3F">
                      <w:pPr>
                        <w:pStyle w:val="aff1"/>
                        <w:ind w:firstLine="567"/>
                        <w:jc w:val="center"/>
                        <w:rPr>
                          <w:rFonts w:ascii="Times New Roman" w:hAnsi="Times New Roman"/>
                          <w:b/>
                        </w:rPr>
                      </w:pPr>
                      <w:r w:rsidRPr="00C16064">
                        <w:rPr>
                          <w:rFonts w:ascii="Times New Roman" w:hAnsi="Times New Roman"/>
                          <w:b/>
                        </w:rPr>
                        <w:t>Стратегическая цель:</w:t>
                      </w:r>
                      <w:r>
                        <w:rPr>
                          <w:rFonts w:ascii="Times New Roman" w:hAnsi="Times New Roman"/>
                          <w:b/>
                        </w:rPr>
                        <w:t xml:space="preserve"> </w:t>
                      </w:r>
                      <w:r w:rsidRPr="004411BA">
                        <w:rPr>
                          <w:rFonts w:ascii="Times New Roman" w:hAnsi="Times New Roman"/>
                          <w:b/>
                          <w:i/>
                        </w:rPr>
                        <w:t>П</w:t>
                      </w:r>
                      <w:r w:rsidRPr="00D950E7">
                        <w:rPr>
                          <w:rFonts w:ascii="Times New Roman" w:hAnsi="Times New Roman"/>
                          <w:b/>
                          <w:i/>
                          <w:sz w:val="26"/>
                          <w:szCs w:val="26"/>
                        </w:rPr>
                        <w:t xml:space="preserve">овышение качества жизни жителей городского округа </w:t>
                      </w:r>
                      <w:r>
                        <w:rPr>
                          <w:rFonts w:ascii="Times New Roman" w:hAnsi="Times New Roman"/>
                          <w:b/>
                          <w:i/>
                          <w:sz w:val="26"/>
                          <w:szCs w:val="26"/>
                        </w:rPr>
                        <w:t xml:space="preserve">город Переславль-Залесский Ярославской области </w:t>
                      </w:r>
                      <w:r w:rsidRPr="00D950E7">
                        <w:rPr>
                          <w:rFonts w:ascii="Times New Roman" w:hAnsi="Times New Roman"/>
                          <w:b/>
                          <w:i/>
                          <w:sz w:val="26"/>
                          <w:szCs w:val="26"/>
                        </w:rPr>
                        <w:t>за счет социально-экономического роста, комплексного развити</w:t>
                      </w:r>
                      <w:r>
                        <w:rPr>
                          <w:rFonts w:ascii="Times New Roman" w:hAnsi="Times New Roman"/>
                          <w:b/>
                          <w:i/>
                          <w:sz w:val="26"/>
                          <w:szCs w:val="26"/>
                        </w:rPr>
                        <w:t>я</w:t>
                      </w:r>
                      <w:r w:rsidRPr="00D950E7">
                        <w:rPr>
                          <w:rFonts w:ascii="Times New Roman" w:hAnsi="Times New Roman"/>
                          <w:b/>
                          <w:i/>
                          <w:sz w:val="26"/>
                          <w:szCs w:val="26"/>
                        </w:rPr>
                        <w:t xml:space="preserve"> сельских территорий</w:t>
                      </w:r>
                    </w:p>
                    <w:p w14:paraId="1F9EE2E9" w14:textId="77777777" w:rsidR="00B962FC" w:rsidRPr="00D5184B" w:rsidRDefault="00B962FC" w:rsidP="00F35B3F">
                      <w:pPr>
                        <w:tabs>
                          <w:tab w:val="left" w:pos="15240"/>
                        </w:tabs>
                        <w:rPr>
                          <w:b/>
                          <w:sz w:val="20"/>
                          <w:szCs w:val="20"/>
                        </w:rPr>
                      </w:pPr>
                    </w:p>
                  </w:txbxContent>
                </v:textbox>
              </v:shape>
            </w:pict>
          </mc:Fallback>
        </mc:AlternateContent>
      </w:r>
    </w:p>
    <w:p w14:paraId="0C7813DC" w14:textId="77777777" w:rsidR="000F2F2A" w:rsidRPr="000F2F2A" w:rsidRDefault="0008332E" w:rsidP="000F2F2A">
      <w:pPr>
        <w:widowControl w:val="0"/>
        <w:autoSpaceDE w:val="0"/>
        <w:autoSpaceDN w:val="0"/>
        <w:adjustRightInd w:val="0"/>
        <w:spacing w:after="0" w:line="240" w:lineRule="auto"/>
        <w:ind w:firstLine="540"/>
        <w:jc w:val="both"/>
        <w:outlineLvl w:val="3"/>
        <w:rPr>
          <w:rFonts w:ascii="Times New Roman" w:eastAsia="Calibri" w:hAnsi="Times New Roman" w:cs="Times New Roman"/>
          <w:bCs/>
          <w:sz w:val="26"/>
          <w:szCs w:val="26"/>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76672" behindDoc="0" locked="0" layoutInCell="1" allowOverlap="1" wp14:anchorId="7754AFDF" wp14:editId="06EBEBDC">
                <wp:simplePos x="0" y="0"/>
                <wp:positionH relativeFrom="column">
                  <wp:posOffset>8688705</wp:posOffset>
                </wp:positionH>
                <wp:positionV relativeFrom="paragraph">
                  <wp:posOffset>46355</wp:posOffset>
                </wp:positionV>
                <wp:extent cx="1419225" cy="2266950"/>
                <wp:effectExtent l="0" t="0" r="28575" b="19050"/>
                <wp:wrapNone/>
                <wp:docPr id="27" name="Надпись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2266950"/>
                        </a:xfrm>
                        <a:prstGeom prst="rect">
                          <a:avLst/>
                        </a:prstGeom>
                        <a:solidFill>
                          <a:srgbClr val="FFFFFF"/>
                        </a:solidFill>
                        <a:ln w="9360">
                          <a:solidFill>
                            <a:srgbClr val="000000"/>
                          </a:solidFill>
                          <a:miter lim="800000"/>
                          <a:headEnd/>
                          <a:tailEnd/>
                        </a:ln>
                      </wps:spPr>
                      <wps:txbx>
                        <w:txbxContent>
                          <w:p w14:paraId="4BD88A05" w14:textId="77777777" w:rsidR="00B962FC" w:rsidRPr="00E7783B" w:rsidRDefault="00B962FC" w:rsidP="00F35B3F">
                            <w:pPr>
                              <w:rPr>
                                <w:rFonts w:ascii="Times New Roman" w:hAnsi="Times New Roman" w:cs="Times New Roman"/>
                                <w:b/>
                              </w:rPr>
                            </w:pPr>
                            <w:r w:rsidRPr="00E7783B">
                              <w:rPr>
                                <w:rFonts w:ascii="Times New Roman" w:hAnsi="Times New Roman" w:cs="Times New Roman"/>
                                <w:b/>
                                <w:sz w:val="20"/>
                                <w:szCs w:val="20"/>
                                <w:u w:val="single"/>
                              </w:rPr>
                              <w:t>Цель 6.</w:t>
                            </w:r>
                            <w:r w:rsidRPr="00E7783B">
                              <w:rPr>
                                <w:rFonts w:ascii="Times New Roman" w:hAnsi="Times New Roman" w:cs="Times New Roman"/>
                                <w:b/>
                                <w:sz w:val="20"/>
                                <w:szCs w:val="20"/>
                              </w:rPr>
                              <w:t xml:space="preserve">  Развитие муниципальной службы и повышение эффективности местного самоуправления за счет массового распространения перспективных информационных и коммуникационных технологий</w:t>
                            </w:r>
                          </w:p>
                          <w:p w14:paraId="4D33B80F" w14:textId="77777777" w:rsidR="00B962FC" w:rsidRDefault="00B962FC" w:rsidP="00F35B3F">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754AFDF" id="Надпись 27" o:spid="_x0000_s1028" type="#_x0000_t202" style="position:absolute;left:0;text-align:left;margin-left:684.15pt;margin-top:3.65pt;width:111.75pt;height:178.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" strokeweight=".26mm">
                <v:textbox>
                  <w:txbxContent>
                    <w:p w14:paraId="4BD88A05" w14:textId="77777777" w:rsidR="00B962FC" w:rsidRPr="00E7783B" w:rsidRDefault="00B962FC" w:rsidP="00F35B3F">
                      <w:pPr>
                        <w:rPr>
                          <w:rFonts w:ascii="Times New Roman" w:hAnsi="Times New Roman" w:cs="Times New Roman"/>
                          <w:b/>
                        </w:rPr>
                      </w:pPr>
                      <w:r w:rsidRPr="00E7783B">
                        <w:rPr>
                          <w:rFonts w:ascii="Times New Roman" w:hAnsi="Times New Roman" w:cs="Times New Roman"/>
                          <w:b/>
                          <w:sz w:val="20"/>
                          <w:szCs w:val="20"/>
                          <w:u w:val="single"/>
                        </w:rPr>
                        <w:t>Цель 6.</w:t>
                      </w:r>
                      <w:r w:rsidRPr="00E7783B">
                        <w:rPr>
                          <w:rFonts w:ascii="Times New Roman" w:hAnsi="Times New Roman" w:cs="Times New Roman"/>
                          <w:b/>
                          <w:sz w:val="20"/>
                          <w:szCs w:val="20"/>
                        </w:rPr>
                        <w:t xml:space="preserve">  Развитие муниципальной службы и повышение эффективности местного самоуправления за счет массового распространения перспективных информационных и коммуникационных технологий</w:t>
                      </w:r>
                    </w:p>
                    <w:p w14:paraId="4D33B80F" w14:textId="77777777" w:rsidR="00B962FC" w:rsidRDefault="00B962FC" w:rsidP="00F35B3F">
                      <w:pPr>
                        <w:jc w:val="center"/>
                      </w:pPr>
                    </w:p>
                  </w:txbxContent>
                </v:textbox>
              </v:shape>
            </w:pict>
          </mc:Fallback>
        </mc:AlternateContent>
      </w:r>
      <w:r w:rsidR="00C24B6D"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75648" behindDoc="0" locked="0" layoutInCell="1" allowOverlap="1" wp14:anchorId="23C4157D" wp14:editId="34792996">
                <wp:simplePos x="0" y="0"/>
                <wp:positionH relativeFrom="column">
                  <wp:posOffset>5488305</wp:posOffset>
                </wp:positionH>
                <wp:positionV relativeFrom="paragraph">
                  <wp:posOffset>46355</wp:posOffset>
                </wp:positionV>
                <wp:extent cx="1362075" cy="2152650"/>
                <wp:effectExtent l="0" t="0" r="28575" b="19050"/>
                <wp:wrapNone/>
                <wp:docPr id="87" name="Надпись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2152650"/>
                        </a:xfrm>
                        <a:prstGeom prst="rect">
                          <a:avLst/>
                        </a:prstGeom>
                        <a:solidFill>
                          <a:srgbClr val="FFFFFF"/>
                        </a:solidFill>
                        <a:ln w="9360">
                          <a:solidFill>
                            <a:srgbClr val="000000"/>
                          </a:solidFill>
                          <a:miter lim="800000"/>
                          <a:headEnd/>
                          <a:tailEnd/>
                        </a:ln>
                      </wps:spPr>
                      <wps:txbx>
                        <w:txbxContent>
                          <w:p w14:paraId="42221107" w14:textId="77777777" w:rsidR="00B962FC" w:rsidRPr="00E7783B" w:rsidRDefault="00B962FC" w:rsidP="00F35B3F">
                            <w:pPr>
                              <w:rPr>
                                <w:rFonts w:ascii="Times New Roman" w:hAnsi="Times New Roman" w:cs="Times New Roman"/>
                              </w:rPr>
                            </w:pPr>
                            <w:r w:rsidRPr="00E7783B">
                              <w:rPr>
                                <w:rFonts w:ascii="Times New Roman" w:hAnsi="Times New Roman" w:cs="Times New Roman"/>
                                <w:b/>
                                <w:sz w:val="20"/>
                                <w:szCs w:val="20"/>
                                <w:u w:val="single"/>
                              </w:rPr>
                              <w:t>Цель 4.</w:t>
                            </w:r>
                            <w:r w:rsidRPr="00E7783B">
                              <w:rPr>
                                <w:rFonts w:ascii="Times New Roman" w:hAnsi="Times New Roman" w:cs="Times New Roman"/>
                                <w:b/>
                                <w:sz w:val="20"/>
                                <w:szCs w:val="20"/>
                              </w:rPr>
                              <w:t xml:space="preserve"> Обеспечение комплексного и устойчивого развития территорий для улучшения жилищных условий населения, повышения доступности жилья для населения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3C4157D" id="Надпись 87" o:spid="_x0000_s1029" type="#_x0000_t202" style="position:absolute;left:0;text-align:left;margin-left:432.15pt;margin-top:3.65pt;width:107.25pt;height:169.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" strokeweight=".26mm">
                <v:textbox>
                  <w:txbxContent>
                    <w:p w14:paraId="42221107" w14:textId="77777777" w:rsidR="00B962FC" w:rsidRPr="00E7783B" w:rsidRDefault="00B962FC" w:rsidP="00F35B3F">
                      <w:pPr>
                        <w:rPr>
                          <w:rFonts w:ascii="Times New Roman" w:hAnsi="Times New Roman" w:cs="Times New Roman"/>
                        </w:rPr>
                      </w:pPr>
                      <w:r w:rsidRPr="00E7783B">
                        <w:rPr>
                          <w:rFonts w:ascii="Times New Roman" w:hAnsi="Times New Roman" w:cs="Times New Roman"/>
                          <w:b/>
                          <w:sz w:val="20"/>
                          <w:szCs w:val="20"/>
                          <w:u w:val="single"/>
                        </w:rPr>
                        <w:t>Цель 4.</w:t>
                      </w:r>
                      <w:r w:rsidRPr="00E7783B">
                        <w:rPr>
                          <w:rFonts w:ascii="Times New Roman" w:hAnsi="Times New Roman" w:cs="Times New Roman"/>
                          <w:b/>
                          <w:sz w:val="20"/>
                          <w:szCs w:val="20"/>
                        </w:rPr>
                        <w:t xml:space="preserve"> Обеспечение комплексного и устойчивого развития территорий для улучшения жилищных условий населения, повышения доступности жилья для населения </w:t>
                      </w:r>
                    </w:p>
                  </w:txbxContent>
                </v:textbox>
              </v:shape>
            </w:pict>
          </mc:Fallback>
        </mc:AlternateContent>
      </w:r>
      <w:r w:rsidR="00C24B6D"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62336" behindDoc="0" locked="0" layoutInCell="1" allowOverlap="1" wp14:anchorId="273D3CC8" wp14:editId="73517D99">
                <wp:simplePos x="0" y="0"/>
                <wp:positionH relativeFrom="column">
                  <wp:posOffset>-83820</wp:posOffset>
                </wp:positionH>
                <wp:positionV relativeFrom="paragraph">
                  <wp:posOffset>46355</wp:posOffset>
                </wp:positionV>
                <wp:extent cx="1476375" cy="1790700"/>
                <wp:effectExtent l="0" t="0" r="28575" b="19050"/>
                <wp:wrapNone/>
                <wp:docPr id="89" name="Надпись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790700"/>
                        </a:xfrm>
                        <a:prstGeom prst="rect">
                          <a:avLst/>
                        </a:prstGeom>
                        <a:solidFill>
                          <a:srgbClr val="FFFFFF"/>
                        </a:solidFill>
                        <a:ln w="9360">
                          <a:solidFill>
                            <a:srgbClr val="000000"/>
                          </a:solidFill>
                          <a:miter lim="800000"/>
                          <a:headEnd/>
                          <a:tailEnd/>
                        </a:ln>
                      </wps:spPr>
                      <wps:txbx>
                        <w:txbxContent>
                          <w:p w14:paraId="42E8B924" w14:textId="77777777" w:rsidR="00B962FC" w:rsidRPr="00ED26D7" w:rsidRDefault="00B962FC" w:rsidP="00F35B3F">
                            <w:pPr>
                              <w:autoSpaceDE w:val="0"/>
                              <w:rPr>
                                <w:rFonts w:ascii="Times New Roman" w:hAnsi="Times New Roman" w:cs="Times New Roman"/>
                                <w:b/>
                              </w:rPr>
                            </w:pPr>
                            <w:r w:rsidRPr="00ED26D7">
                              <w:rPr>
                                <w:rFonts w:ascii="Times New Roman" w:hAnsi="Times New Roman" w:cs="Times New Roman"/>
                                <w:b/>
                                <w:sz w:val="20"/>
                                <w:szCs w:val="20"/>
                                <w:u w:val="single"/>
                              </w:rPr>
                              <w:t>Цель 1.</w:t>
                            </w:r>
                            <w:r w:rsidRPr="00ED26D7">
                              <w:rPr>
                                <w:rFonts w:ascii="Times New Roman" w:hAnsi="Times New Roman" w:cs="Times New Roman"/>
                                <w:b/>
                                <w:sz w:val="20"/>
                                <w:szCs w:val="20"/>
                              </w:rPr>
                              <w:t xml:space="preserve">  Развитие динамичной, конкурентоспособной экономики, позволяющей обеспечить устойчивое экономическое развитие городского округа</w:t>
                            </w:r>
                          </w:p>
                          <w:p w14:paraId="75138406" w14:textId="77777777" w:rsidR="00B962FC" w:rsidRDefault="00B962FC" w:rsidP="00F35B3F">
                            <w:pPr>
                              <w:jc w:val="both"/>
                            </w:pPr>
                          </w:p>
                          <w:p w14:paraId="08BCD43E" w14:textId="77777777" w:rsidR="00B962FC" w:rsidRDefault="00B962FC" w:rsidP="00F35B3F">
                            <w:pPr>
                              <w:jc w:val="both"/>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73D3CC8" id="Надпись 89" o:spid="_x0000_s1030" type="#_x0000_t202" style="position:absolute;left:0;text-align:left;margin-left:-6.6pt;margin-top:3.65pt;width:116.25pt;height:14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" strokeweight=".26mm">
                <v:textbox>
                  <w:txbxContent>
                    <w:p w14:paraId="42E8B924" w14:textId="77777777" w:rsidR="00B962FC" w:rsidRPr="00ED26D7" w:rsidRDefault="00B962FC" w:rsidP="00F35B3F">
                      <w:pPr>
                        <w:autoSpaceDE w:val="0"/>
                        <w:rPr>
                          <w:rFonts w:ascii="Times New Roman" w:hAnsi="Times New Roman" w:cs="Times New Roman"/>
                          <w:b/>
                        </w:rPr>
                      </w:pPr>
                      <w:r w:rsidRPr="00ED26D7">
                        <w:rPr>
                          <w:rFonts w:ascii="Times New Roman" w:hAnsi="Times New Roman" w:cs="Times New Roman"/>
                          <w:b/>
                          <w:sz w:val="20"/>
                          <w:szCs w:val="20"/>
                          <w:u w:val="single"/>
                        </w:rPr>
                        <w:t>Цель 1.</w:t>
                      </w:r>
                      <w:r w:rsidRPr="00ED26D7">
                        <w:rPr>
                          <w:rFonts w:ascii="Times New Roman" w:hAnsi="Times New Roman" w:cs="Times New Roman"/>
                          <w:b/>
                          <w:sz w:val="20"/>
                          <w:szCs w:val="20"/>
                        </w:rPr>
                        <w:t xml:space="preserve">  Развитие динамичной, конкурентоспособной экономики, позволяющей обеспечить устойчивое экономическое развитие городского округа</w:t>
                      </w:r>
                    </w:p>
                    <w:p w14:paraId="75138406" w14:textId="77777777" w:rsidR="00B962FC" w:rsidRDefault="00B962FC" w:rsidP="00F35B3F">
                      <w:pPr>
                        <w:jc w:val="both"/>
                      </w:pPr>
                    </w:p>
                    <w:p w14:paraId="08BCD43E" w14:textId="77777777" w:rsidR="00B962FC" w:rsidRDefault="00B962FC" w:rsidP="00F35B3F">
                      <w:pPr>
                        <w:jc w:val="both"/>
                      </w:pPr>
                    </w:p>
                  </w:txbxContent>
                </v:textbox>
              </v:shape>
            </w:pict>
          </mc:Fallback>
        </mc:AlternateContent>
      </w:r>
      <w:r w:rsidR="00C24B6D"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63360" behindDoc="0" locked="0" layoutInCell="1" allowOverlap="1" wp14:anchorId="184C5896" wp14:editId="43EF2BAA">
                <wp:simplePos x="0" y="0"/>
                <wp:positionH relativeFrom="column">
                  <wp:posOffset>1478280</wp:posOffset>
                </wp:positionH>
                <wp:positionV relativeFrom="paragraph">
                  <wp:posOffset>46355</wp:posOffset>
                </wp:positionV>
                <wp:extent cx="2343150" cy="552450"/>
                <wp:effectExtent l="0" t="0" r="19050" b="19050"/>
                <wp:wrapNone/>
                <wp:docPr id="86" name="Надпись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552450"/>
                        </a:xfrm>
                        <a:prstGeom prst="rect">
                          <a:avLst/>
                        </a:prstGeom>
                        <a:solidFill>
                          <a:srgbClr val="FFFFFF"/>
                        </a:solidFill>
                        <a:ln w="9360">
                          <a:solidFill>
                            <a:srgbClr val="000000"/>
                          </a:solidFill>
                          <a:miter lim="800000"/>
                          <a:headEnd/>
                          <a:tailEnd/>
                        </a:ln>
                      </wps:spPr>
                      <wps:txbx>
                        <w:txbxContent>
                          <w:p w14:paraId="25E952A8" w14:textId="77777777" w:rsidR="00B962FC" w:rsidRPr="001A08C0" w:rsidRDefault="00B962FC" w:rsidP="00F35B3F">
                            <w:pPr>
                              <w:rPr>
                                <w:rFonts w:ascii="Times New Roman" w:hAnsi="Times New Roman" w:cs="Times New Roman"/>
                                <w:b/>
                                <w:sz w:val="20"/>
                                <w:szCs w:val="20"/>
                              </w:rPr>
                            </w:pPr>
                            <w:r w:rsidRPr="001A08C0">
                              <w:rPr>
                                <w:rFonts w:ascii="Times New Roman" w:hAnsi="Times New Roman" w:cs="Times New Roman"/>
                                <w:b/>
                                <w:sz w:val="20"/>
                                <w:szCs w:val="20"/>
                                <w:u w:val="single"/>
                              </w:rPr>
                              <w:t>Цель 2.</w:t>
                            </w:r>
                            <w:r w:rsidRPr="001A08C0">
                              <w:rPr>
                                <w:rFonts w:ascii="Times New Roman" w:hAnsi="Times New Roman" w:cs="Times New Roman"/>
                                <w:sz w:val="20"/>
                                <w:szCs w:val="20"/>
                              </w:rPr>
                              <w:t xml:space="preserve"> </w:t>
                            </w:r>
                            <w:r w:rsidRPr="001A08C0">
                              <w:rPr>
                                <w:rFonts w:ascii="Times New Roman" w:hAnsi="Times New Roman" w:cs="Times New Roman"/>
                                <w:b/>
                                <w:sz w:val="20"/>
                                <w:szCs w:val="20"/>
                              </w:rPr>
                              <w:t>Развитие человеческого потенциала и повышение качества жизни</w:t>
                            </w:r>
                            <w:r w:rsidRPr="001A08C0">
                              <w:rPr>
                                <w:rFonts w:ascii="Times New Roman" w:hAnsi="Times New Roman" w:cs="Times New Roman"/>
                                <w:b/>
                                <w:sz w:val="26"/>
                                <w:szCs w:val="26"/>
                              </w:rPr>
                              <w:t xml:space="preserve"> </w:t>
                            </w:r>
                            <w:r w:rsidRPr="001A08C0">
                              <w:rPr>
                                <w:rFonts w:ascii="Times New Roman" w:hAnsi="Times New Roman" w:cs="Times New Roman"/>
                                <w:b/>
                                <w:sz w:val="20"/>
                                <w:szCs w:val="20"/>
                              </w:rPr>
                              <w:t xml:space="preserve">жителей </w:t>
                            </w:r>
                          </w:p>
                          <w:p w14:paraId="0314C8C8" w14:textId="77777777" w:rsidR="00B962FC" w:rsidRDefault="00B962FC" w:rsidP="00F35B3F">
                            <w:pPr>
                              <w:jc w:val="both"/>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84C5896" id="Надпись 86" o:spid="_x0000_s1031" type="#_x0000_t202" style="position:absolute;left:0;text-align:left;margin-left:116.4pt;margin-top:3.65pt;width:184.5pt;height: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" strokeweight=".26mm">
                <v:textbox>
                  <w:txbxContent>
                    <w:p w14:paraId="25E952A8" w14:textId="77777777" w:rsidR="00B962FC" w:rsidRPr="001A08C0" w:rsidRDefault="00B962FC" w:rsidP="00F35B3F">
                      <w:pPr>
                        <w:rPr>
                          <w:rFonts w:ascii="Times New Roman" w:hAnsi="Times New Roman" w:cs="Times New Roman"/>
                          <w:b/>
                          <w:sz w:val="20"/>
                          <w:szCs w:val="20"/>
                        </w:rPr>
                      </w:pPr>
                      <w:r w:rsidRPr="001A08C0">
                        <w:rPr>
                          <w:rFonts w:ascii="Times New Roman" w:hAnsi="Times New Roman" w:cs="Times New Roman"/>
                          <w:b/>
                          <w:sz w:val="20"/>
                          <w:szCs w:val="20"/>
                          <w:u w:val="single"/>
                        </w:rPr>
                        <w:t>Цель 2.</w:t>
                      </w:r>
                      <w:r w:rsidRPr="001A08C0">
                        <w:rPr>
                          <w:rFonts w:ascii="Times New Roman" w:hAnsi="Times New Roman" w:cs="Times New Roman"/>
                          <w:sz w:val="20"/>
                          <w:szCs w:val="20"/>
                        </w:rPr>
                        <w:t xml:space="preserve"> </w:t>
                      </w:r>
                      <w:r w:rsidRPr="001A08C0">
                        <w:rPr>
                          <w:rFonts w:ascii="Times New Roman" w:hAnsi="Times New Roman" w:cs="Times New Roman"/>
                          <w:b/>
                          <w:sz w:val="20"/>
                          <w:szCs w:val="20"/>
                        </w:rPr>
                        <w:t>Развитие человеческого потенциала и повышение качества жизни</w:t>
                      </w:r>
                      <w:r w:rsidRPr="001A08C0">
                        <w:rPr>
                          <w:rFonts w:ascii="Times New Roman" w:hAnsi="Times New Roman" w:cs="Times New Roman"/>
                          <w:b/>
                          <w:sz w:val="26"/>
                          <w:szCs w:val="26"/>
                        </w:rPr>
                        <w:t xml:space="preserve"> </w:t>
                      </w:r>
                      <w:r w:rsidRPr="001A08C0">
                        <w:rPr>
                          <w:rFonts w:ascii="Times New Roman" w:hAnsi="Times New Roman" w:cs="Times New Roman"/>
                          <w:b/>
                          <w:sz w:val="20"/>
                          <w:szCs w:val="20"/>
                        </w:rPr>
                        <w:t xml:space="preserve">жителей </w:t>
                      </w:r>
                    </w:p>
                    <w:p w14:paraId="0314C8C8" w14:textId="77777777" w:rsidR="00B962FC" w:rsidRDefault="00B962FC" w:rsidP="00F35B3F">
                      <w:pPr>
                        <w:jc w:val="both"/>
                      </w:pPr>
                    </w:p>
                  </w:txbxContent>
                </v:textbox>
              </v:shape>
            </w:pict>
          </mc:Fallback>
        </mc:AlternateContent>
      </w:r>
      <w:r w:rsidR="005B0C65"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81792" behindDoc="0" locked="0" layoutInCell="1" allowOverlap="1" wp14:anchorId="496AE2F0" wp14:editId="2490E449">
                <wp:simplePos x="0" y="0"/>
                <wp:positionH relativeFrom="column">
                  <wp:posOffset>3916680</wp:posOffset>
                </wp:positionH>
                <wp:positionV relativeFrom="paragraph">
                  <wp:posOffset>46355</wp:posOffset>
                </wp:positionV>
                <wp:extent cx="1476375" cy="1219200"/>
                <wp:effectExtent l="0" t="0" r="28575" b="19050"/>
                <wp:wrapNone/>
                <wp:docPr id="85" name="Надпись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219200"/>
                        </a:xfrm>
                        <a:prstGeom prst="rect">
                          <a:avLst/>
                        </a:prstGeom>
                        <a:solidFill>
                          <a:srgbClr val="FFFFFF"/>
                        </a:solidFill>
                        <a:ln w="9360">
                          <a:solidFill>
                            <a:srgbClr val="000000"/>
                          </a:solidFill>
                          <a:miter lim="800000"/>
                          <a:headEnd/>
                          <a:tailEnd/>
                        </a:ln>
                      </wps:spPr>
                      <wps:txbx>
                        <w:txbxContent>
                          <w:p w14:paraId="4B0D82C6" w14:textId="77777777" w:rsidR="00B962FC" w:rsidRPr="004D4EDA" w:rsidRDefault="00B962FC" w:rsidP="00F35B3F">
                            <w:pPr>
                              <w:rPr>
                                <w:rFonts w:ascii="Times New Roman" w:hAnsi="Times New Roman" w:cs="Times New Roman"/>
                                <w:b/>
                              </w:rPr>
                            </w:pPr>
                            <w:r w:rsidRPr="00C66347">
                              <w:rPr>
                                <w:rFonts w:ascii="Times New Roman" w:hAnsi="Times New Roman" w:cs="Times New Roman"/>
                                <w:b/>
                                <w:sz w:val="20"/>
                                <w:szCs w:val="20"/>
                                <w:u w:val="single"/>
                              </w:rPr>
                              <w:t>Цель 3.</w:t>
                            </w:r>
                            <w:r w:rsidRPr="00C66347">
                              <w:rPr>
                                <w:rFonts w:ascii="Times New Roman" w:hAnsi="Times New Roman" w:cs="Times New Roman"/>
                                <w:b/>
                                <w:sz w:val="20"/>
                                <w:szCs w:val="20"/>
                              </w:rPr>
                              <w:t xml:space="preserve">   </w:t>
                            </w:r>
                            <w:r w:rsidRPr="004D4EDA">
                              <w:rPr>
                                <w:rFonts w:ascii="Times New Roman" w:hAnsi="Times New Roman" w:cs="Times New Roman"/>
                                <w:b/>
                                <w:sz w:val="20"/>
                                <w:szCs w:val="20"/>
                              </w:rPr>
                              <w:t>Создание комфортных условий жизни населения городского округа за счет развития инфраструктуры ЖКХ</w:t>
                            </w:r>
                          </w:p>
                          <w:p w14:paraId="605EC90F" w14:textId="77777777" w:rsidR="00B962FC" w:rsidRDefault="00B962FC" w:rsidP="00F35B3F">
                            <w:pPr>
                              <w:jc w:val="cente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96AE2F0" id="Надпись 85" o:spid="_x0000_s1032" type="#_x0000_t202" style="position:absolute;left:0;text-align:left;margin-left:308.4pt;margin-top:3.65pt;width:116.25pt;height:96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" strokeweight=".26mm">
                <v:textbox>
                  <w:txbxContent>
                    <w:p w14:paraId="4B0D82C6" w14:textId="77777777" w:rsidR="00B962FC" w:rsidRPr="004D4EDA" w:rsidRDefault="00B962FC" w:rsidP="00F35B3F">
                      <w:pPr>
                        <w:rPr>
                          <w:rFonts w:ascii="Times New Roman" w:hAnsi="Times New Roman" w:cs="Times New Roman"/>
                          <w:b/>
                        </w:rPr>
                      </w:pPr>
                      <w:r w:rsidRPr="00C66347">
                        <w:rPr>
                          <w:rFonts w:ascii="Times New Roman" w:hAnsi="Times New Roman" w:cs="Times New Roman"/>
                          <w:b/>
                          <w:sz w:val="20"/>
                          <w:szCs w:val="20"/>
                          <w:u w:val="single"/>
                        </w:rPr>
                        <w:t>Цель 3.</w:t>
                      </w:r>
                      <w:r w:rsidRPr="00C66347">
                        <w:rPr>
                          <w:rFonts w:ascii="Times New Roman" w:hAnsi="Times New Roman" w:cs="Times New Roman"/>
                          <w:b/>
                          <w:sz w:val="20"/>
                          <w:szCs w:val="20"/>
                        </w:rPr>
                        <w:t xml:space="preserve">   </w:t>
                      </w:r>
                      <w:r w:rsidRPr="004D4EDA">
                        <w:rPr>
                          <w:rFonts w:ascii="Times New Roman" w:hAnsi="Times New Roman" w:cs="Times New Roman"/>
                          <w:b/>
                          <w:sz w:val="20"/>
                          <w:szCs w:val="20"/>
                        </w:rPr>
                        <w:t>Создание комфортных условий жизни населения городского округа за счет развития инфраструктуры ЖКХ</w:t>
                      </w:r>
                    </w:p>
                    <w:p w14:paraId="605EC90F" w14:textId="77777777" w:rsidR="00B962FC" w:rsidRDefault="00B962FC" w:rsidP="00F35B3F">
                      <w:pPr>
                        <w:jc w:val="center"/>
                      </w:pPr>
                    </w:p>
                  </w:txbxContent>
                </v:textbox>
              </v:shape>
            </w:pict>
          </mc:Fallback>
        </mc:AlternateContent>
      </w:r>
      <w:r w:rsidR="005B0C65" w:rsidRPr="00F35B3F">
        <w:rPr>
          <w:rFonts w:ascii="Times New Roman" w:eastAsia="Times New Roman" w:hAnsi="Times New Roman" w:cs="Times New Roman"/>
          <w:noProof/>
          <w:sz w:val="20"/>
          <w:szCs w:val="20"/>
          <w:highlight w:val="yellow"/>
          <w:lang w:eastAsia="ru-RU"/>
        </w:rPr>
        <mc:AlternateContent>
          <mc:Choice Requires="wps">
            <w:drawing>
              <wp:anchor distT="0" distB="0" distL="114300" distR="114300" simplePos="0" relativeHeight="251685888" behindDoc="0" locked="0" layoutInCell="1" allowOverlap="1" wp14:anchorId="659288DA" wp14:editId="41990636">
                <wp:simplePos x="0" y="0"/>
                <wp:positionH relativeFrom="column">
                  <wp:posOffset>6936105</wp:posOffset>
                </wp:positionH>
                <wp:positionV relativeFrom="paragraph">
                  <wp:posOffset>46355</wp:posOffset>
                </wp:positionV>
                <wp:extent cx="1666875" cy="1533525"/>
                <wp:effectExtent l="0" t="0" r="28575" b="28575"/>
                <wp:wrapNone/>
                <wp:docPr id="88" name="Надпись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1533525"/>
                        </a:xfrm>
                        <a:prstGeom prst="rect">
                          <a:avLst/>
                        </a:prstGeom>
                        <a:solidFill>
                          <a:srgbClr val="FFFFFF"/>
                        </a:solidFill>
                        <a:ln w="9360">
                          <a:solidFill>
                            <a:srgbClr val="000000"/>
                          </a:solidFill>
                          <a:miter lim="800000"/>
                          <a:headEnd/>
                          <a:tailEnd/>
                        </a:ln>
                      </wps:spPr>
                      <wps:txbx>
                        <w:txbxContent>
                          <w:p w14:paraId="4AE3D9FE" w14:textId="77777777" w:rsidR="00B962FC" w:rsidRPr="00E7783B" w:rsidRDefault="00B962FC" w:rsidP="00F35B3F">
                            <w:pPr>
                              <w:pStyle w:val="a9"/>
                              <w:rPr>
                                <w:rFonts w:ascii="Times New Roman" w:hAnsi="Times New Roman"/>
                                <w:b/>
                                <w:sz w:val="20"/>
                                <w:szCs w:val="20"/>
                              </w:rPr>
                            </w:pPr>
                            <w:r w:rsidRPr="00E7783B">
                              <w:rPr>
                                <w:rFonts w:ascii="Times New Roman" w:hAnsi="Times New Roman"/>
                                <w:b/>
                                <w:sz w:val="20"/>
                                <w:szCs w:val="20"/>
                                <w:u w:val="single"/>
                              </w:rPr>
                              <w:t>Цель 5.</w:t>
                            </w:r>
                            <w:r w:rsidRPr="00E7783B">
                              <w:rPr>
                                <w:rFonts w:ascii="Times New Roman" w:hAnsi="Times New Roman"/>
                                <w:b/>
                                <w:sz w:val="20"/>
                                <w:szCs w:val="20"/>
                              </w:rPr>
                              <w:t xml:space="preserve"> Создание нового подхода к решению проблем защиты жизни и здоровья граждан, их прав и законодательных интересов от преступных и иных посягательств, обеспечения стабильной социально-политической обстановки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9288DA" id="Надпись 88" o:spid="_x0000_s1033" type="#_x0000_t202" style="position:absolute;left:0;text-align:left;margin-left:546.15pt;margin-top:3.65pt;width:131.25pt;height:120.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" strokeweight=".26mm">
                <v:textbox>
                  <w:txbxContent>
                    <w:p w14:paraId="4AE3D9FE" w14:textId="77777777" w:rsidR="00B962FC" w:rsidRPr="00E7783B" w:rsidRDefault="00B962FC" w:rsidP="00F35B3F">
                      <w:pPr>
                        <w:pStyle w:val="a9"/>
                        <w:rPr>
                          <w:rFonts w:ascii="Times New Roman" w:hAnsi="Times New Roman"/>
                          <w:b/>
                          <w:sz w:val="20"/>
                          <w:szCs w:val="20"/>
                        </w:rPr>
                      </w:pPr>
                      <w:r w:rsidRPr="00E7783B">
                        <w:rPr>
                          <w:rFonts w:ascii="Times New Roman" w:hAnsi="Times New Roman"/>
                          <w:b/>
                          <w:sz w:val="20"/>
                          <w:szCs w:val="20"/>
                          <w:u w:val="single"/>
                        </w:rPr>
                        <w:t>Цель 5.</w:t>
                      </w:r>
                      <w:r w:rsidRPr="00E7783B">
                        <w:rPr>
                          <w:rFonts w:ascii="Times New Roman" w:hAnsi="Times New Roman"/>
                          <w:b/>
                          <w:sz w:val="20"/>
                          <w:szCs w:val="20"/>
                        </w:rPr>
                        <w:t xml:space="preserve"> Создание нового подхода к решению проблем защиты жизни и здоровья граждан, их прав и законодательных интересов от преступных и иных посягательств, обеспечения стабильной социально-политической обстановки </w:t>
                      </w:r>
                    </w:p>
                  </w:txbxContent>
                </v:textbox>
              </v:shape>
            </w:pict>
          </mc:Fallback>
        </mc:AlternateContent>
      </w:r>
    </w:p>
    <w:p w14:paraId="759EA1D4" w14:textId="77777777" w:rsidR="00F35B3F" w:rsidRPr="00F35B3F" w:rsidRDefault="00F35B3F" w:rsidP="00E2256D">
      <w:pPr>
        <w:widowControl w:val="0"/>
        <w:autoSpaceDE w:val="0"/>
        <w:autoSpaceDN w:val="0"/>
        <w:adjustRightInd w:val="0"/>
        <w:spacing w:after="0" w:line="240" w:lineRule="auto"/>
        <w:jc w:val="both"/>
        <w:outlineLvl w:val="3"/>
        <w:rPr>
          <w:rFonts w:ascii="Times New Roman" w:eastAsia="Calibri" w:hAnsi="Times New Roman" w:cs="Times New Roman"/>
          <w:b/>
          <w:i/>
          <w:sz w:val="20"/>
          <w:szCs w:val="20"/>
        </w:rPr>
      </w:pPr>
    </w:p>
    <w:p w14:paraId="61B34A15" w14:textId="77777777" w:rsidR="00F35B3F" w:rsidRPr="00F35B3F" w:rsidRDefault="00F35B3F" w:rsidP="00E2256D">
      <w:pPr>
        <w:widowControl w:val="0"/>
        <w:autoSpaceDE w:val="0"/>
        <w:autoSpaceDN w:val="0"/>
        <w:adjustRightInd w:val="0"/>
        <w:spacing w:after="0" w:line="240" w:lineRule="auto"/>
        <w:jc w:val="both"/>
        <w:outlineLvl w:val="3"/>
        <w:rPr>
          <w:rFonts w:ascii="Times New Roman" w:eastAsia="Calibri" w:hAnsi="Times New Roman" w:cs="Times New Roman"/>
          <w:b/>
          <w:i/>
          <w:sz w:val="20"/>
          <w:szCs w:val="20"/>
        </w:rPr>
      </w:pPr>
    </w:p>
    <w:p w14:paraId="362E0270"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1E20515D" w14:textId="77777777" w:rsidR="00F35B3F" w:rsidRPr="00F35B3F" w:rsidRDefault="009304AD"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68480" behindDoc="0" locked="0" layoutInCell="1" allowOverlap="1" wp14:anchorId="2690187D" wp14:editId="01084935">
                <wp:simplePos x="0" y="0"/>
                <wp:positionH relativeFrom="column">
                  <wp:posOffset>1478280</wp:posOffset>
                </wp:positionH>
                <wp:positionV relativeFrom="paragraph">
                  <wp:posOffset>27940</wp:posOffset>
                </wp:positionV>
                <wp:extent cx="2343150" cy="590550"/>
                <wp:effectExtent l="0" t="0" r="19050" b="19050"/>
                <wp:wrapNone/>
                <wp:docPr id="90" name="Надпись 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590550"/>
                        </a:xfrm>
                        <a:prstGeom prst="rect">
                          <a:avLst/>
                        </a:prstGeom>
                        <a:solidFill>
                          <a:srgbClr val="FFFFFF"/>
                        </a:solidFill>
                        <a:ln w="9360">
                          <a:solidFill>
                            <a:srgbClr val="000000"/>
                          </a:solidFill>
                          <a:miter lim="800000"/>
                          <a:headEnd/>
                          <a:tailEnd/>
                        </a:ln>
                      </wps:spPr>
                      <wps:txbx>
                        <w:txbxContent>
                          <w:p w14:paraId="75DF7348"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2.1.</w:t>
                            </w:r>
                            <w:r w:rsidRPr="001A08C0">
                              <w:rPr>
                                <w:rFonts w:ascii="Times New Roman" w:hAnsi="Times New Roman" w:cs="Times New Roman"/>
                                <w:sz w:val="20"/>
                                <w:szCs w:val="20"/>
                              </w:rPr>
                              <w:t xml:space="preserve"> Совершенствование и развитие образования,</w:t>
                            </w:r>
                            <w:r w:rsidRPr="001A08C0">
                              <w:rPr>
                                <w:rFonts w:ascii="Times New Roman" w:hAnsi="Times New Roman" w:cs="Times New Roman"/>
                                <w:b/>
                                <w:bCs/>
                                <w:sz w:val="20"/>
                                <w:szCs w:val="20"/>
                              </w:rPr>
                              <w:t xml:space="preserve"> </w:t>
                            </w:r>
                            <w:r w:rsidRPr="001A08C0">
                              <w:rPr>
                                <w:rFonts w:ascii="Times New Roman" w:hAnsi="Times New Roman" w:cs="Times New Roman"/>
                                <w:sz w:val="20"/>
                                <w:szCs w:val="20"/>
                              </w:rPr>
                              <w:t>повышение качества образовательных услуг</w:t>
                            </w:r>
                          </w:p>
                          <w:p w14:paraId="185692C9" w14:textId="77777777" w:rsidR="00B962FC" w:rsidRDefault="00B962FC" w:rsidP="00F35B3F"/>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690187D" id="Надпись 90" o:spid="_x0000_s1034" type="#_x0000_t202" style="position:absolute;left:0;text-align:left;margin-left:116.4pt;margin-top:2.2pt;width:184.5pt;height:4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" strokeweight=".26mm">
                <v:textbox>
                  <w:txbxContent>
                    <w:p w14:paraId="75DF7348"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2.1.</w:t>
                      </w:r>
                      <w:r w:rsidRPr="001A08C0">
                        <w:rPr>
                          <w:rFonts w:ascii="Times New Roman" w:hAnsi="Times New Roman" w:cs="Times New Roman"/>
                          <w:sz w:val="20"/>
                          <w:szCs w:val="20"/>
                        </w:rPr>
                        <w:t xml:space="preserve"> Совершенствование и развитие образования,</w:t>
                      </w:r>
                      <w:r w:rsidRPr="001A08C0">
                        <w:rPr>
                          <w:rFonts w:ascii="Times New Roman" w:hAnsi="Times New Roman" w:cs="Times New Roman"/>
                          <w:b/>
                          <w:bCs/>
                          <w:sz w:val="20"/>
                          <w:szCs w:val="20"/>
                        </w:rPr>
                        <w:t xml:space="preserve"> </w:t>
                      </w:r>
                      <w:r w:rsidRPr="001A08C0">
                        <w:rPr>
                          <w:rFonts w:ascii="Times New Roman" w:hAnsi="Times New Roman" w:cs="Times New Roman"/>
                          <w:sz w:val="20"/>
                          <w:szCs w:val="20"/>
                        </w:rPr>
                        <w:t>повышение качества образовательных услуг</w:t>
                      </w:r>
                    </w:p>
                    <w:p w14:paraId="185692C9" w14:textId="77777777" w:rsidR="00B962FC" w:rsidRDefault="00B962FC" w:rsidP="00F35B3F"/>
                  </w:txbxContent>
                </v:textbox>
              </v:shape>
            </w:pict>
          </mc:Fallback>
        </mc:AlternateContent>
      </w:r>
    </w:p>
    <w:p w14:paraId="58DE2BFC"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5E4A3C29"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60F2D406"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5EBCCFEE" w14:textId="77777777" w:rsidR="00F35B3F" w:rsidRPr="00F35B3F" w:rsidRDefault="00C24B6D"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69504" behindDoc="0" locked="0" layoutInCell="1" allowOverlap="1" wp14:anchorId="35ED28E8" wp14:editId="66471E07">
                <wp:simplePos x="0" y="0"/>
                <wp:positionH relativeFrom="column">
                  <wp:posOffset>1478280</wp:posOffset>
                </wp:positionH>
                <wp:positionV relativeFrom="paragraph">
                  <wp:posOffset>110490</wp:posOffset>
                </wp:positionV>
                <wp:extent cx="2343150" cy="581025"/>
                <wp:effectExtent l="0" t="0" r="19050" b="28575"/>
                <wp:wrapNone/>
                <wp:docPr id="93" name="Надпись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581025"/>
                        </a:xfrm>
                        <a:prstGeom prst="rect">
                          <a:avLst/>
                        </a:prstGeom>
                        <a:solidFill>
                          <a:srgbClr val="FFFFFF"/>
                        </a:solidFill>
                        <a:ln w="9360">
                          <a:solidFill>
                            <a:srgbClr val="000000"/>
                          </a:solidFill>
                          <a:miter lim="800000"/>
                          <a:headEnd/>
                          <a:tailEnd/>
                        </a:ln>
                      </wps:spPr>
                      <wps:txbx>
                        <w:txbxContent>
                          <w:p w14:paraId="4A0135C6" w14:textId="77777777" w:rsidR="00B962FC" w:rsidRPr="001A08C0" w:rsidRDefault="00B962FC" w:rsidP="00F35B3F">
                            <w:pPr>
                              <w:rPr>
                                <w:rFonts w:ascii="Times New Roman" w:hAnsi="Times New Roman" w:cs="Times New Roman"/>
                              </w:rPr>
                            </w:pPr>
                            <w:r w:rsidRPr="001A08C0">
                              <w:rPr>
                                <w:rFonts w:ascii="Times New Roman" w:hAnsi="Times New Roman" w:cs="Times New Roman"/>
                                <w:sz w:val="20"/>
                                <w:szCs w:val="20"/>
                                <w:u w:val="single"/>
                              </w:rPr>
                              <w:t>Задача 2.2.</w:t>
                            </w:r>
                            <w:r w:rsidRPr="001A08C0">
                              <w:rPr>
                                <w:rFonts w:ascii="Times New Roman" w:hAnsi="Times New Roman" w:cs="Times New Roman"/>
                                <w:sz w:val="20"/>
                                <w:szCs w:val="20"/>
                              </w:rPr>
                              <w:t xml:space="preserve"> Создание условий для сохранения и развития культуры, искусства и народного творчества</w:t>
                            </w:r>
                          </w:p>
                          <w:p w14:paraId="2B78BA08" w14:textId="77777777" w:rsidR="00B962FC" w:rsidRPr="002D049C" w:rsidRDefault="00B962FC" w:rsidP="00F35B3F">
                            <w:pPr>
                              <w:jc w:val="both"/>
                            </w:pPr>
                          </w:p>
                          <w:p w14:paraId="51859B39" w14:textId="77777777" w:rsidR="00B962FC" w:rsidRPr="004751CE" w:rsidRDefault="00B962FC" w:rsidP="00F35B3F">
                            <w:pPr>
                              <w:jc w:val="both"/>
                              <w:rPr>
                                <w:b/>
                                <w:sz w:val="20"/>
                                <w:szCs w:val="2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5ED28E8" id="Надпись 93" o:spid="_x0000_s1035" type="#_x0000_t202" style="position:absolute;left:0;text-align:left;margin-left:116.4pt;margin-top:8.7pt;width:184.5pt;height:45.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" strokeweight=".26mm">
                <v:textbox>
                  <w:txbxContent>
                    <w:p w14:paraId="4A0135C6" w14:textId="77777777" w:rsidR="00B962FC" w:rsidRPr="001A08C0" w:rsidRDefault="00B962FC" w:rsidP="00F35B3F">
                      <w:pPr>
                        <w:rPr>
                          <w:rFonts w:ascii="Times New Roman" w:hAnsi="Times New Roman" w:cs="Times New Roman"/>
                        </w:rPr>
                      </w:pPr>
                      <w:r w:rsidRPr="001A08C0">
                        <w:rPr>
                          <w:rFonts w:ascii="Times New Roman" w:hAnsi="Times New Roman" w:cs="Times New Roman"/>
                          <w:sz w:val="20"/>
                          <w:szCs w:val="20"/>
                          <w:u w:val="single"/>
                        </w:rPr>
                        <w:t>Задача 2.2.</w:t>
                      </w:r>
                      <w:r w:rsidRPr="001A08C0">
                        <w:rPr>
                          <w:rFonts w:ascii="Times New Roman" w:hAnsi="Times New Roman" w:cs="Times New Roman"/>
                          <w:sz w:val="20"/>
                          <w:szCs w:val="20"/>
                        </w:rPr>
                        <w:t xml:space="preserve"> Создание условий для сохранения и развития культуры, искусства и народного творчества</w:t>
                      </w:r>
                    </w:p>
                    <w:p w14:paraId="2B78BA08" w14:textId="77777777" w:rsidR="00B962FC" w:rsidRPr="002D049C" w:rsidRDefault="00B962FC" w:rsidP="00F35B3F">
                      <w:pPr>
                        <w:jc w:val="both"/>
                      </w:pPr>
                    </w:p>
                    <w:p w14:paraId="51859B39" w14:textId="77777777" w:rsidR="00B962FC" w:rsidRPr="004751CE" w:rsidRDefault="00B962FC" w:rsidP="00F35B3F">
                      <w:pPr>
                        <w:jc w:val="both"/>
                        <w:rPr>
                          <w:b/>
                          <w:sz w:val="20"/>
                          <w:szCs w:val="20"/>
                        </w:rPr>
                      </w:pPr>
                    </w:p>
                  </w:txbxContent>
                </v:textbox>
              </v:shape>
            </w:pict>
          </mc:Fallback>
        </mc:AlternateContent>
      </w:r>
      <w:r w:rsidR="005B0C65"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87936" behindDoc="0" locked="0" layoutInCell="1" allowOverlap="1" wp14:anchorId="5157DE5D" wp14:editId="32FA7E3C">
                <wp:simplePos x="0" y="0"/>
                <wp:positionH relativeFrom="column">
                  <wp:posOffset>3916680</wp:posOffset>
                </wp:positionH>
                <wp:positionV relativeFrom="paragraph">
                  <wp:posOffset>110490</wp:posOffset>
                </wp:positionV>
                <wp:extent cx="1476375" cy="1095375"/>
                <wp:effectExtent l="0" t="0" r="28575" b="28575"/>
                <wp:wrapNone/>
                <wp:docPr id="91" name="Надпись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095375"/>
                        </a:xfrm>
                        <a:prstGeom prst="rect">
                          <a:avLst/>
                        </a:prstGeom>
                        <a:solidFill>
                          <a:srgbClr val="FFFFFF"/>
                        </a:solidFill>
                        <a:ln w="9360">
                          <a:solidFill>
                            <a:srgbClr val="000000"/>
                          </a:solidFill>
                          <a:miter lim="800000"/>
                          <a:headEnd/>
                          <a:tailEnd/>
                        </a:ln>
                      </wps:spPr>
                      <wps:txbx>
                        <w:txbxContent>
                          <w:p w14:paraId="6A84C2FA"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3.1.</w:t>
                            </w:r>
                            <w:r w:rsidRPr="001A08C0">
                              <w:rPr>
                                <w:rFonts w:ascii="Times New Roman" w:hAnsi="Times New Roman" w:cs="Times New Roman"/>
                                <w:sz w:val="20"/>
                                <w:szCs w:val="20"/>
                              </w:rPr>
                              <w:t xml:space="preserve"> Обеспечение эксплуатационной надежности и безопасности коммунальных систем</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157DE5D" id="Надпись 91" o:spid="_x0000_s1036" type="#_x0000_t202" style="position:absolute;left:0;text-align:left;margin-left:308.4pt;margin-top:8.7pt;width:116.25pt;height:86.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" strokeweight=".26mm">
                <v:textbox>
                  <w:txbxContent>
                    <w:p w14:paraId="6A84C2FA"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3.1.</w:t>
                      </w:r>
                      <w:r w:rsidRPr="001A08C0">
                        <w:rPr>
                          <w:rFonts w:ascii="Times New Roman" w:hAnsi="Times New Roman" w:cs="Times New Roman"/>
                          <w:sz w:val="20"/>
                          <w:szCs w:val="20"/>
                        </w:rPr>
                        <w:t xml:space="preserve"> Обеспечение эксплуатационной надежности и безопасности коммунальных систем</w:t>
                      </w:r>
                    </w:p>
                  </w:txbxContent>
                </v:textbox>
              </v:shape>
            </w:pict>
          </mc:Fallback>
        </mc:AlternateContent>
      </w:r>
    </w:p>
    <w:p w14:paraId="0C81D0EE"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6B38EA6A" w14:textId="77777777" w:rsidR="00F35B3F" w:rsidRPr="00F35B3F" w:rsidRDefault="005B0C65" w:rsidP="00F35B3F">
      <w:pPr>
        <w:spacing w:after="0" w:line="240" w:lineRule="auto"/>
        <w:jc w:val="center"/>
        <w:rPr>
          <w:rFonts w:ascii="Times New Roman" w:eastAsia="Times New Roman" w:hAnsi="Times New Roman" w:cs="Times New Roman"/>
          <w:b/>
          <w:sz w:val="20"/>
          <w:szCs w:val="20"/>
          <w:highlight w:val="yellow"/>
          <w:lang w:eastAsia="ru-RU"/>
        </w:rPr>
      </w:pPr>
      <w:r w:rsidRPr="009304AD">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94080" behindDoc="0" locked="0" layoutInCell="1" allowOverlap="1" wp14:anchorId="4EC9A594" wp14:editId="28E1FA2E">
                <wp:simplePos x="0" y="0"/>
                <wp:positionH relativeFrom="column">
                  <wp:posOffset>6936105</wp:posOffset>
                </wp:positionH>
                <wp:positionV relativeFrom="paragraph">
                  <wp:posOffset>142875</wp:posOffset>
                </wp:positionV>
                <wp:extent cx="1666875" cy="552450"/>
                <wp:effectExtent l="0" t="0" r="28575" b="1905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552450"/>
                        </a:xfrm>
                        <a:prstGeom prst="rect">
                          <a:avLst/>
                        </a:prstGeom>
                        <a:solidFill>
                          <a:srgbClr val="FFFFFF"/>
                        </a:solidFill>
                        <a:ln w="9360">
                          <a:solidFill>
                            <a:srgbClr val="000000"/>
                          </a:solidFill>
                          <a:miter lim="800000"/>
                          <a:headEnd/>
                          <a:tailEnd/>
                        </a:ln>
                      </wps:spPr>
                      <wps:txbx>
                        <w:txbxContent>
                          <w:p w14:paraId="5922374A" w14:textId="77777777" w:rsidR="00B962FC" w:rsidRPr="005B0C65" w:rsidRDefault="00B962FC" w:rsidP="009304AD">
                            <w:pPr>
                              <w:rPr>
                                <w:rFonts w:ascii="Times New Roman" w:hAnsi="Times New Roman" w:cs="Times New Roman"/>
                                <w:sz w:val="20"/>
                                <w:szCs w:val="20"/>
                              </w:rPr>
                            </w:pPr>
                            <w:r w:rsidRPr="005B0C65">
                              <w:rPr>
                                <w:rFonts w:ascii="Times New Roman" w:hAnsi="Times New Roman" w:cs="Times New Roman"/>
                                <w:sz w:val="20"/>
                                <w:szCs w:val="20"/>
                                <w:u w:val="single"/>
                              </w:rPr>
                              <w:t>Задача 5.1.</w:t>
                            </w:r>
                            <w:r w:rsidRPr="005B0C65">
                              <w:rPr>
                                <w:rFonts w:ascii="Times New Roman" w:hAnsi="Times New Roman" w:cs="Times New Roman"/>
                                <w:sz w:val="20"/>
                                <w:szCs w:val="20"/>
                              </w:rPr>
                              <w:t xml:space="preserve"> Обеспечение качественной и доступной медицинской помощи</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C9A594" id="Надпись 17" o:spid="_x0000_s1037" type="#_x0000_t202" style="position:absolute;left:0;text-align:left;margin-left:546.15pt;margin-top:11.25pt;width:131.25pt;height:43.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" strokeweight=".26mm">
                <v:textbox>
                  <w:txbxContent>
                    <w:p w14:paraId="5922374A" w14:textId="77777777" w:rsidR="00B962FC" w:rsidRPr="005B0C65" w:rsidRDefault="00B962FC" w:rsidP="009304AD">
                      <w:pPr>
                        <w:rPr>
                          <w:rFonts w:ascii="Times New Roman" w:hAnsi="Times New Roman" w:cs="Times New Roman"/>
                          <w:sz w:val="20"/>
                          <w:szCs w:val="20"/>
                        </w:rPr>
                      </w:pPr>
                      <w:r w:rsidRPr="005B0C65">
                        <w:rPr>
                          <w:rFonts w:ascii="Times New Roman" w:hAnsi="Times New Roman" w:cs="Times New Roman"/>
                          <w:sz w:val="20"/>
                          <w:szCs w:val="20"/>
                          <w:u w:val="single"/>
                        </w:rPr>
                        <w:t>Задача 5.1.</w:t>
                      </w:r>
                      <w:r w:rsidRPr="005B0C65">
                        <w:rPr>
                          <w:rFonts w:ascii="Times New Roman" w:hAnsi="Times New Roman" w:cs="Times New Roman"/>
                          <w:sz w:val="20"/>
                          <w:szCs w:val="20"/>
                        </w:rPr>
                        <w:t xml:space="preserve"> Обеспечение качественной и доступной медицинской помощи</w:t>
                      </w:r>
                    </w:p>
                  </w:txbxContent>
                </v:textbox>
              </v:shape>
            </w:pict>
          </mc:Fallback>
        </mc:AlternateContent>
      </w:r>
    </w:p>
    <w:p w14:paraId="0185C7F1"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04541D87" w14:textId="77777777" w:rsidR="00F35B3F" w:rsidRPr="00F35B3F" w:rsidRDefault="009304AD"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65408" behindDoc="0" locked="0" layoutInCell="1" allowOverlap="1" wp14:anchorId="00478145" wp14:editId="5236DD47">
                <wp:simplePos x="0" y="0"/>
                <wp:positionH relativeFrom="column">
                  <wp:posOffset>-83820</wp:posOffset>
                </wp:positionH>
                <wp:positionV relativeFrom="paragraph">
                  <wp:posOffset>107950</wp:posOffset>
                </wp:positionV>
                <wp:extent cx="1476375" cy="695325"/>
                <wp:effectExtent l="0" t="0" r="28575" b="28575"/>
                <wp:wrapNone/>
                <wp:docPr id="92" name="Надпись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695325"/>
                        </a:xfrm>
                        <a:prstGeom prst="rect">
                          <a:avLst/>
                        </a:prstGeom>
                        <a:solidFill>
                          <a:srgbClr val="FFFFFF"/>
                        </a:solidFill>
                        <a:ln w="9360">
                          <a:solidFill>
                            <a:srgbClr val="000000"/>
                          </a:solidFill>
                          <a:miter lim="800000"/>
                          <a:headEnd/>
                          <a:tailEnd/>
                        </a:ln>
                      </wps:spPr>
                      <wps:txbx>
                        <w:txbxContent>
                          <w:p w14:paraId="474688A4" w14:textId="77777777" w:rsidR="00B962FC" w:rsidRPr="00157C65" w:rsidRDefault="00B962FC" w:rsidP="00F35B3F">
                            <w:pPr>
                              <w:pStyle w:val="90"/>
                              <w:shd w:val="clear" w:color="auto" w:fill="auto"/>
                              <w:spacing w:line="240" w:lineRule="auto"/>
                              <w:ind w:firstLine="0"/>
                              <w:jc w:val="left"/>
                              <w:rPr>
                                <w:sz w:val="20"/>
                                <w:szCs w:val="20"/>
                              </w:rPr>
                            </w:pPr>
                            <w:r w:rsidRPr="00157C65">
                              <w:rPr>
                                <w:sz w:val="20"/>
                                <w:szCs w:val="20"/>
                                <w:u w:val="single"/>
                              </w:rPr>
                              <w:t>Задача 1.1</w:t>
                            </w:r>
                            <w:r w:rsidRPr="00157C65">
                              <w:rPr>
                                <w:sz w:val="20"/>
                                <w:szCs w:val="20"/>
                              </w:rPr>
                              <w:t xml:space="preserve"> </w:t>
                            </w:r>
                            <w:r w:rsidRPr="004732E2">
                              <w:rPr>
                                <w:sz w:val="20"/>
                                <w:szCs w:val="26"/>
                              </w:rPr>
                              <w:t>Развитие промышленности и высокотехнологичных производств</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0478145" id="Надпись 92" o:spid="_x0000_s1038" type="#_x0000_t202" style="position:absolute;left:0;text-align:left;margin-left:-6.6pt;margin-top:8.5pt;width:116.25pt;height:54.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" strokeweight=".26mm">
                <v:textbox>
                  <w:txbxContent>
                    <w:p w14:paraId="474688A4" w14:textId="77777777" w:rsidR="00B962FC" w:rsidRPr="00157C65" w:rsidRDefault="00B962FC" w:rsidP="00F35B3F">
                      <w:pPr>
                        <w:pStyle w:val="90"/>
                        <w:shd w:val="clear" w:color="auto" w:fill="auto"/>
                        <w:spacing w:line="240" w:lineRule="auto"/>
                        <w:ind w:firstLine="0"/>
                        <w:jc w:val="left"/>
                        <w:rPr>
                          <w:sz w:val="20"/>
                          <w:szCs w:val="20"/>
                        </w:rPr>
                      </w:pPr>
                      <w:r w:rsidRPr="00157C65">
                        <w:rPr>
                          <w:sz w:val="20"/>
                          <w:szCs w:val="20"/>
                          <w:u w:val="single"/>
                        </w:rPr>
                        <w:t>Задача 1.1</w:t>
                      </w:r>
                      <w:r w:rsidRPr="00157C65">
                        <w:rPr>
                          <w:sz w:val="20"/>
                          <w:szCs w:val="20"/>
                        </w:rPr>
                        <w:t xml:space="preserve"> </w:t>
                      </w:r>
                      <w:r w:rsidRPr="004732E2">
                        <w:rPr>
                          <w:sz w:val="20"/>
                          <w:szCs w:val="26"/>
                        </w:rPr>
                        <w:t>Развитие промышленности и высокотехнологичных производств</w:t>
                      </w:r>
                    </w:p>
                  </w:txbxContent>
                </v:textbox>
              </v:shape>
            </w:pict>
          </mc:Fallback>
        </mc:AlternateContent>
      </w:r>
    </w:p>
    <w:p w14:paraId="29FD87A2" w14:textId="77777777" w:rsidR="00F35B3F" w:rsidRPr="00F35B3F" w:rsidRDefault="00D355F4"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71552" behindDoc="0" locked="0" layoutInCell="1" allowOverlap="1" wp14:anchorId="1DD3C2E4" wp14:editId="5FE85B60">
                <wp:simplePos x="0" y="0"/>
                <wp:positionH relativeFrom="column">
                  <wp:posOffset>1478280</wp:posOffset>
                </wp:positionH>
                <wp:positionV relativeFrom="paragraph">
                  <wp:posOffset>38100</wp:posOffset>
                </wp:positionV>
                <wp:extent cx="2343150" cy="600075"/>
                <wp:effectExtent l="0" t="0" r="19050" b="28575"/>
                <wp:wrapNone/>
                <wp:docPr id="94" name="Надпись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600075"/>
                        </a:xfrm>
                        <a:prstGeom prst="rect">
                          <a:avLst/>
                        </a:prstGeom>
                        <a:solidFill>
                          <a:srgbClr val="FFFFFF"/>
                        </a:solidFill>
                        <a:ln w="9360">
                          <a:solidFill>
                            <a:srgbClr val="000000"/>
                          </a:solidFill>
                          <a:miter lim="800000"/>
                          <a:headEnd/>
                          <a:tailEnd/>
                        </a:ln>
                      </wps:spPr>
                      <wps:txbx>
                        <w:txbxContent>
                          <w:p w14:paraId="07CE8E7C"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2.3.</w:t>
                            </w:r>
                            <w:r w:rsidRPr="001A08C0">
                              <w:rPr>
                                <w:rFonts w:ascii="Times New Roman" w:hAnsi="Times New Roman" w:cs="Times New Roman"/>
                                <w:sz w:val="20"/>
                                <w:szCs w:val="20"/>
                              </w:rPr>
                              <w:t xml:space="preserve"> Создание условий для развития и реализации потенциала молодежи </w:t>
                            </w:r>
                          </w:p>
                          <w:p w14:paraId="1A3CE3EC" w14:textId="77777777" w:rsidR="00B962FC" w:rsidRPr="00B245F4" w:rsidRDefault="00B962FC" w:rsidP="00F35B3F">
                            <w:pPr>
                              <w:spacing w:before="240" w:after="60"/>
                              <w:rPr>
                                <w:color w:val="FF000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DD3C2E4" id="Надпись 94" o:spid="_x0000_s1039" type="#_x0000_t202" style="position:absolute;left:0;text-align:left;margin-left:116.4pt;margin-top:3pt;width:184.5pt;height:47.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" strokeweight=".26mm">
                <v:textbox>
                  <w:txbxContent>
                    <w:p w14:paraId="07CE8E7C"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2.3.</w:t>
                      </w:r>
                      <w:r w:rsidRPr="001A08C0">
                        <w:rPr>
                          <w:rFonts w:ascii="Times New Roman" w:hAnsi="Times New Roman" w:cs="Times New Roman"/>
                          <w:sz w:val="20"/>
                          <w:szCs w:val="20"/>
                        </w:rPr>
                        <w:t xml:space="preserve"> Создание условий для развития и реализации потенциала молодежи </w:t>
                      </w:r>
                    </w:p>
                    <w:p w14:paraId="1A3CE3EC" w14:textId="77777777" w:rsidR="00B962FC" w:rsidRPr="00B245F4" w:rsidRDefault="00B962FC" w:rsidP="00F35B3F">
                      <w:pPr>
                        <w:spacing w:before="240" w:after="60"/>
                        <w:rPr>
                          <w:color w:val="FF0000"/>
                        </w:rPr>
                      </w:pPr>
                    </w:p>
                  </w:txbxContent>
                </v:textbox>
              </v:shape>
            </w:pict>
          </mc:Fallback>
        </mc:AlternateContent>
      </w:r>
    </w:p>
    <w:p w14:paraId="7E490AAD"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532B91EF" w14:textId="77777777" w:rsidR="00F35B3F" w:rsidRPr="00F35B3F" w:rsidRDefault="00C24B6D"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77696" behindDoc="0" locked="0" layoutInCell="1" allowOverlap="1" wp14:anchorId="700654B4" wp14:editId="3DEC6DA2">
                <wp:simplePos x="0" y="0"/>
                <wp:positionH relativeFrom="column">
                  <wp:posOffset>5488305</wp:posOffset>
                </wp:positionH>
                <wp:positionV relativeFrom="paragraph">
                  <wp:posOffset>40640</wp:posOffset>
                </wp:positionV>
                <wp:extent cx="1362075" cy="1581150"/>
                <wp:effectExtent l="0" t="0" r="28575" b="19050"/>
                <wp:wrapNone/>
                <wp:docPr id="30" name="Надпись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1581150"/>
                        </a:xfrm>
                        <a:prstGeom prst="rect">
                          <a:avLst/>
                        </a:prstGeom>
                        <a:solidFill>
                          <a:srgbClr val="FFFFFF"/>
                        </a:solidFill>
                        <a:ln w="9360">
                          <a:solidFill>
                            <a:srgbClr val="000000"/>
                          </a:solidFill>
                          <a:miter lim="800000"/>
                          <a:headEnd/>
                          <a:tailEnd/>
                        </a:ln>
                      </wps:spPr>
                      <wps:txbx>
                        <w:txbxContent>
                          <w:p w14:paraId="07AFFA37"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4.1.</w:t>
                            </w:r>
                            <w:r w:rsidRPr="00E7783B">
                              <w:rPr>
                                <w:rFonts w:ascii="Times New Roman" w:hAnsi="Times New Roman" w:cs="Times New Roman"/>
                                <w:sz w:val="20"/>
                                <w:szCs w:val="20"/>
                              </w:rPr>
                              <w:t xml:space="preserve"> Создание функциональной, эстетической и пространственно-сбалансированной городской среды для к</w:t>
                            </w:r>
                            <w:r>
                              <w:rPr>
                                <w:rFonts w:ascii="Times New Roman" w:hAnsi="Times New Roman" w:cs="Times New Roman"/>
                                <w:sz w:val="20"/>
                                <w:szCs w:val="20"/>
                              </w:rPr>
                              <w:t>омфортного проживания населения</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00654B4" id="Надпись 30" o:spid="_x0000_s1040" type="#_x0000_t202" style="position:absolute;left:0;text-align:left;margin-left:432.15pt;margin-top:3.2pt;width:107.25pt;height:12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" strokeweight=".26mm">
                <v:textbox>
                  <w:txbxContent>
                    <w:p w14:paraId="07AFFA37"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4.1.</w:t>
                      </w:r>
                      <w:r w:rsidRPr="00E7783B">
                        <w:rPr>
                          <w:rFonts w:ascii="Times New Roman" w:hAnsi="Times New Roman" w:cs="Times New Roman"/>
                          <w:sz w:val="20"/>
                          <w:szCs w:val="20"/>
                        </w:rPr>
                        <w:t xml:space="preserve"> Создание функциональной, эстетической и пространственно-сбалансированной городской среды для к</w:t>
                      </w:r>
                      <w:r>
                        <w:rPr>
                          <w:rFonts w:ascii="Times New Roman" w:hAnsi="Times New Roman" w:cs="Times New Roman"/>
                          <w:sz w:val="20"/>
                          <w:szCs w:val="20"/>
                        </w:rPr>
                        <w:t>омфортного проживания населения</w:t>
                      </w:r>
                    </w:p>
                  </w:txbxContent>
                </v:textbox>
              </v:shape>
            </w:pict>
          </mc:Fallback>
        </mc:AlternateContent>
      </w:r>
      <w:r w:rsidR="005B0C65"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82816" behindDoc="0" locked="0" layoutInCell="1" allowOverlap="1" wp14:anchorId="3236BD97" wp14:editId="7914063F">
                <wp:simplePos x="0" y="0"/>
                <wp:positionH relativeFrom="column">
                  <wp:posOffset>6936105</wp:posOffset>
                </wp:positionH>
                <wp:positionV relativeFrom="paragraph">
                  <wp:posOffset>22225</wp:posOffset>
                </wp:positionV>
                <wp:extent cx="1666875" cy="733425"/>
                <wp:effectExtent l="0" t="0" r="28575" b="28575"/>
                <wp:wrapNone/>
                <wp:docPr id="100" name="Надпись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733425"/>
                        </a:xfrm>
                        <a:prstGeom prst="rect">
                          <a:avLst/>
                        </a:prstGeom>
                        <a:solidFill>
                          <a:srgbClr val="FFFFFF"/>
                        </a:solidFill>
                        <a:ln w="9360">
                          <a:solidFill>
                            <a:srgbClr val="000000"/>
                          </a:solidFill>
                          <a:miter lim="800000"/>
                          <a:headEnd/>
                          <a:tailEnd/>
                        </a:ln>
                      </wps:spPr>
                      <wps:txbx>
                        <w:txbxContent>
                          <w:p w14:paraId="0A8A76AB" w14:textId="77777777" w:rsidR="00B962FC" w:rsidRPr="00E7783B" w:rsidRDefault="00B962FC" w:rsidP="00F35B3F">
                            <w:pPr>
                              <w:rPr>
                                <w:rFonts w:ascii="Times New Roman" w:hAnsi="Times New Roman" w:cs="Times New Roman"/>
                              </w:rPr>
                            </w:pPr>
                            <w:r w:rsidRPr="00E7783B">
                              <w:rPr>
                                <w:rFonts w:ascii="Times New Roman" w:hAnsi="Times New Roman" w:cs="Times New Roman"/>
                                <w:sz w:val="20"/>
                                <w:szCs w:val="20"/>
                                <w:u w:val="single"/>
                              </w:rPr>
                              <w:t>Задача 5.</w:t>
                            </w:r>
                            <w:r>
                              <w:rPr>
                                <w:rFonts w:ascii="Times New Roman" w:hAnsi="Times New Roman" w:cs="Times New Roman"/>
                                <w:sz w:val="20"/>
                                <w:szCs w:val="20"/>
                                <w:u w:val="single"/>
                              </w:rPr>
                              <w:t>2</w:t>
                            </w:r>
                            <w:r w:rsidRPr="00E7783B">
                              <w:rPr>
                                <w:rFonts w:ascii="Times New Roman" w:hAnsi="Times New Roman" w:cs="Times New Roman"/>
                                <w:sz w:val="20"/>
                                <w:szCs w:val="20"/>
                                <w:u w:val="single"/>
                              </w:rPr>
                              <w:t>.</w:t>
                            </w:r>
                            <w:r w:rsidRPr="00E7783B">
                              <w:rPr>
                                <w:rFonts w:ascii="Times New Roman" w:hAnsi="Times New Roman" w:cs="Times New Roman"/>
                              </w:rPr>
                              <w:t xml:space="preserve"> </w:t>
                            </w:r>
                            <w:r w:rsidRPr="00E7783B">
                              <w:rPr>
                                <w:rFonts w:ascii="Times New Roman" w:hAnsi="Times New Roman" w:cs="Times New Roman"/>
                                <w:sz w:val="20"/>
                                <w:szCs w:val="20"/>
                              </w:rPr>
                              <w:t>Предупреждение и ликвидация чрезвычайных ситуаций</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36BD97" id="Надпись 100" o:spid="_x0000_s1041" type="#_x0000_t202" style="position:absolute;left:0;text-align:left;margin-left:546.15pt;margin-top:1.75pt;width:131.25pt;height:57.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" strokeweight=".26mm">
                <v:textbox>
                  <w:txbxContent>
                    <w:p w14:paraId="0A8A76AB" w14:textId="77777777" w:rsidR="00B962FC" w:rsidRPr="00E7783B" w:rsidRDefault="00B962FC" w:rsidP="00F35B3F">
                      <w:pPr>
                        <w:rPr>
                          <w:rFonts w:ascii="Times New Roman" w:hAnsi="Times New Roman" w:cs="Times New Roman"/>
                        </w:rPr>
                      </w:pPr>
                      <w:r w:rsidRPr="00E7783B">
                        <w:rPr>
                          <w:rFonts w:ascii="Times New Roman" w:hAnsi="Times New Roman" w:cs="Times New Roman"/>
                          <w:sz w:val="20"/>
                          <w:szCs w:val="20"/>
                          <w:u w:val="single"/>
                        </w:rPr>
                        <w:t>Задача 5.</w:t>
                      </w:r>
                      <w:r>
                        <w:rPr>
                          <w:rFonts w:ascii="Times New Roman" w:hAnsi="Times New Roman" w:cs="Times New Roman"/>
                          <w:sz w:val="20"/>
                          <w:szCs w:val="20"/>
                          <w:u w:val="single"/>
                        </w:rPr>
                        <w:t>2</w:t>
                      </w:r>
                      <w:r w:rsidRPr="00E7783B">
                        <w:rPr>
                          <w:rFonts w:ascii="Times New Roman" w:hAnsi="Times New Roman" w:cs="Times New Roman"/>
                          <w:sz w:val="20"/>
                          <w:szCs w:val="20"/>
                          <w:u w:val="single"/>
                        </w:rPr>
                        <w:t>.</w:t>
                      </w:r>
                      <w:r w:rsidRPr="00E7783B">
                        <w:rPr>
                          <w:rFonts w:ascii="Times New Roman" w:hAnsi="Times New Roman" w:cs="Times New Roman"/>
                        </w:rPr>
                        <w:t xml:space="preserve"> </w:t>
                      </w:r>
                      <w:r w:rsidRPr="00E7783B">
                        <w:rPr>
                          <w:rFonts w:ascii="Times New Roman" w:hAnsi="Times New Roman" w:cs="Times New Roman"/>
                          <w:sz w:val="20"/>
                          <w:szCs w:val="20"/>
                        </w:rPr>
                        <w:t>Предупреждение и ликвидация чрезвычайных ситуаций</w:t>
                      </w:r>
                    </w:p>
                  </w:txbxContent>
                </v:textbox>
              </v:shape>
            </w:pict>
          </mc:Fallback>
        </mc:AlternateContent>
      </w:r>
    </w:p>
    <w:p w14:paraId="498A6274" w14:textId="77777777" w:rsidR="00F35B3F" w:rsidRPr="00F35B3F" w:rsidRDefault="005B0C65"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88960" behindDoc="0" locked="0" layoutInCell="1" allowOverlap="1" wp14:anchorId="1040882A" wp14:editId="16B46EAE">
                <wp:simplePos x="0" y="0"/>
                <wp:positionH relativeFrom="column">
                  <wp:posOffset>3916680</wp:posOffset>
                </wp:positionH>
                <wp:positionV relativeFrom="paragraph">
                  <wp:posOffset>104775</wp:posOffset>
                </wp:positionV>
                <wp:extent cx="1476375" cy="1276350"/>
                <wp:effectExtent l="0" t="0" r="28575" b="19050"/>
                <wp:wrapNone/>
                <wp:docPr id="98" name="Надпись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276350"/>
                        </a:xfrm>
                        <a:prstGeom prst="rect">
                          <a:avLst/>
                        </a:prstGeom>
                        <a:solidFill>
                          <a:srgbClr val="FFFFFF"/>
                        </a:solidFill>
                        <a:ln w="9360">
                          <a:solidFill>
                            <a:srgbClr val="000000"/>
                          </a:solidFill>
                          <a:miter lim="800000"/>
                          <a:headEnd/>
                          <a:tailEnd/>
                        </a:ln>
                      </wps:spPr>
                      <wps:txbx>
                        <w:txbxContent>
                          <w:p w14:paraId="3205AE74"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3.</w:t>
                            </w:r>
                            <w:r>
                              <w:rPr>
                                <w:rFonts w:ascii="Times New Roman" w:hAnsi="Times New Roman" w:cs="Times New Roman"/>
                                <w:sz w:val="20"/>
                                <w:szCs w:val="20"/>
                                <w:u w:val="single"/>
                              </w:rPr>
                              <w:t>2</w:t>
                            </w:r>
                            <w:r w:rsidRPr="001A08C0">
                              <w:rPr>
                                <w:rFonts w:ascii="Times New Roman" w:hAnsi="Times New Roman" w:cs="Times New Roman"/>
                                <w:sz w:val="20"/>
                                <w:szCs w:val="20"/>
                                <w:u w:val="single"/>
                              </w:rPr>
                              <w:t>.</w:t>
                            </w:r>
                            <w:r w:rsidRPr="001A08C0">
                              <w:rPr>
                                <w:rFonts w:ascii="Times New Roman" w:hAnsi="Times New Roman" w:cs="Times New Roman"/>
                                <w:sz w:val="20"/>
                                <w:szCs w:val="20"/>
                              </w:rPr>
                              <w:t xml:space="preserve"> Обеспечение рационального использования воды, выполнение природоохранных требований</w:t>
                            </w:r>
                          </w:p>
                          <w:p w14:paraId="1F026AF0" w14:textId="77777777" w:rsidR="00B962FC" w:rsidRPr="002D049C" w:rsidRDefault="00B962FC" w:rsidP="00F35B3F">
                            <w:pPr>
                              <w:rPr>
                                <w:sz w:val="20"/>
                                <w:szCs w:val="2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040882A" id="Надпись 98" o:spid="_x0000_s1042" type="#_x0000_t202" style="position:absolute;left:0;text-align:left;margin-left:308.4pt;margin-top:8.25pt;width:116.25pt;height:100.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" strokeweight=".26mm">
                <v:textbox>
                  <w:txbxContent>
                    <w:p w14:paraId="3205AE74"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3.</w:t>
                      </w:r>
                      <w:r>
                        <w:rPr>
                          <w:rFonts w:ascii="Times New Roman" w:hAnsi="Times New Roman" w:cs="Times New Roman"/>
                          <w:sz w:val="20"/>
                          <w:szCs w:val="20"/>
                          <w:u w:val="single"/>
                        </w:rPr>
                        <w:t>2</w:t>
                      </w:r>
                      <w:r w:rsidRPr="001A08C0">
                        <w:rPr>
                          <w:rFonts w:ascii="Times New Roman" w:hAnsi="Times New Roman" w:cs="Times New Roman"/>
                          <w:sz w:val="20"/>
                          <w:szCs w:val="20"/>
                          <w:u w:val="single"/>
                        </w:rPr>
                        <w:t>.</w:t>
                      </w:r>
                      <w:r w:rsidRPr="001A08C0">
                        <w:rPr>
                          <w:rFonts w:ascii="Times New Roman" w:hAnsi="Times New Roman" w:cs="Times New Roman"/>
                          <w:sz w:val="20"/>
                          <w:szCs w:val="20"/>
                        </w:rPr>
                        <w:t xml:space="preserve"> Обеспечение рационального использования воды, выполнение природоохранных требований</w:t>
                      </w:r>
                    </w:p>
                    <w:p w14:paraId="1F026AF0" w14:textId="77777777" w:rsidR="00B962FC" w:rsidRPr="002D049C" w:rsidRDefault="00B962FC" w:rsidP="00F35B3F">
                      <w:pPr>
                        <w:rPr>
                          <w:sz w:val="20"/>
                          <w:szCs w:val="20"/>
                        </w:rPr>
                      </w:pPr>
                    </w:p>
                  </w:txbxContent>
                </v:textbox>
              </v:shape>
            </w:pict>
          </mc:Fallback>
        </mc:AlternateContent>
      </w: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79744" behindDoc="0" locked="0" layoutInCell="1" allowOverlap="1" wp14:anchorId="2306BE43" wp14:editId="54BDDAE4">
                <wp:simplePos x="0" y="0"/>
                <wp:positionH relativeFrom="column">
                  <wp:posOffset>8688705</wp:posOffset>
                </wp:positionH>
                <wp:positionV relativeFrom="paragraph">
                  <wp:posOffset>28575</wp:posOffset>
                </wp:positionV>
                <wp:extent cx="1419225" cy="581025"/>
                <wp:effectExtent l="0" t="0" r="28575" b="28575"/>
                <wp:wrapNone/>
                <wp:docPr id="35" name="Надпись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581025"/>
                        </a:xfrm>
                        <a:prstGeom prst="rect">
                          <a:avLst/>
                        </a:prstGeom>
                        <a:solidFill>
                          <a:srgbClr val="FFFFFF"/>
                        </a:solidFill>
                        <a:ln w="9360">
                          <a:solidFill>
                            <a:srgbClr val="000000"/>
                          </a:solidFill>
                          <a:miter lim="800000"/>
                          <a:headEnd/>
                          <a:tailEnd/>
                        </a:ln>
                      </wps:spPr>
                      <wps:txbx>
                        <w:txbxContent>
                          <w:p w14:paraId="70507839"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6.1.</w:t>
                            </w:r>
                            <w:r w:rsidRPr="00E7783B">
                              <w:rPr>
                                <w:rFonts w:ascii="Times New Roman" w:hAnsi="Times New Roman" w:cs="Times New Roman"/>
                                <w:sz w:val="20"/>
                                <w:szCs w:val="20"/>
                              </w:rPr>
                              <w:t xml:space="preserve"> Развитие муниципальной службы</w:t>
                            </w:r>
                          </w:p>
                          <w:p w14:paraId="5A211A71" w14:textId="77777777" w:rsidR="00B962FC" w:rsidRDefault="00B962FC" w:rsidP="00F35B3F">
                            <w:pPr>
                              <w:ind w:left="360"/>
                              <w:jc w:val="both"/>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306BE43" id="Надпись 35" o:spid="_x0000_s1043" type="#_x0000_t202" style="position:absolute;left:0;text-align:left;margin-left:684.15pt;margin-top:2.25pt;width:111.75pt;height:45.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" strokeweight=".26mm">
                <v:textbox>
                  <w:txbxContent>
                    <w:p w14:paraId="70507839"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6.1.</w:t>
                      </w:r>
                      <w:r w:rsidRPr="00E7783B">
                        <w:rPr>
                          <w:rFonts w:ascii="Times New Roman" w:hAnsi="Times New Roman" w:cs="Times New Roman"/>
                          <w:sz w:val="20"/>
                          <w:szCs w:val="20"/>
                        </w:rPr>
                        <w:t xml:space="preserve"> Развитие муниципальной службы</w:t>
                      </w:r>
                    </w:p>
                    <w:p w14:paraId="5A211A71" w14:textId="77777777" w:rsidR="00B962FC" w:rsidRDefault="00B962FC" w:rsidP="00F35B3F">
                      <w:pPr>
                        <w:ind w:left="360"/>
                        <w:jc w:val="both"/>
                      </w:pPr>
                    </w:p>
                  </w:txbxContent>
                </v:textbox>
              </v:shape>
            </w:pict>
          </mc:Fallback>
        </mc:AlternateContent>
      </w:r>
    </w:p>
    <w:p w14:paraId="5CEFD3CE" w14:textId="77777777" w:rsidR="00F35B3F" w:rsidRPr="00F35B3F" w:rsidRDefault="00C24B6D"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64384" behindDoc="0" locked="0" layoutInCell="1" allowOverlap="1" wp14:anchorId="128352C5" wp14:editId="530AFF4B">
                <wp:simplePos x="0" y="0"/>
                <wp:positionH relativeFrom="column">
                  <wp:posOffset>-83820</wp:posOffset>
                </wp:positionH>
                <wp:positionV relativeFrom="paragraph">
                  <wp:posOffset>120650</wp:posOffset>
                </wp:positionV>
                <wp:extent cx="1476375" cy="438150"/>
                <wp:effectExtent l="0" t="0" r="28575" b="19050"/>
                <wp:wrapNone/>
                <wp:docPr id="95" name="Надпись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438150"/>
                        </a:xfrm>
                        <a:prstGeom prst="rect">
                          <a:avLst/>
                        </a:prstGeom>
                        <a:solidFill>
                          <a:srgbClr val="FFFFFF"/>
                        </a:solidFill>
                        <a:ln w="9360">
                          <a:solidFill>
                            <a:srgbClr val="000000"/>
                          </a:solidFill>
                          <a:miter lim="800000"/>
                          <a:headEnd/>
                          <a:tailEnd/>
                        </a:ln>
                      </wps:spPr>
                      <wps:txbx>
                        <w:txbxContent>
                          <w:p w14:paraId="7C66FCE9" w14:textId="77777777" w:rsidR="00B962FC" w:rsidRPr="00E7783B" w:rsidRDefault="00B962FC" w:rsidP="00F35B3F">
                            <w:pPr>
                              <w:rPr>
                                <w:rFonts w:ascii="Times New Roman" w:hAnsi="Times New Roman" w:cs="Times New Roman"/>
                              </w:rPr>
                            </w:pPr>
                            <w:r w:rsidRPr="00E7783B">
                              <w:rPr>
                                <w:rFonts w:ascii="Times New Roman" w:hAnsi="Times New Roman" w:cs="Times New Roman"/>
                                <w:sz w:val="20"/>
                                <w:szCs w:val="20"/>
                                <w:u w:val="single"/>
                              </w:rPr>
                              <w:t>Задача 1.2.</w:t>
                            </w:r>
                            <w:r w:rsidRPr="00E7783B">
                              <w:rPr>
                                <w:rFonts w:ascii="Times New Roman" w:hAnsi="Times New Roman" w:cs="Times New Roman"/>
                                <w:sz w:val="20"/>
                                <w:szCs w:val="20"/>
                              </w:rPr>
                              <w:t xml:space="preserve"> Развитие сельского хозяйства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28352C5" id="Надпись 95" o:spid="_x0000_s1044" type="#_x0000_t202" style="position:absolute;left:0;text-align:left;margin-left:-6.6pt;margin-top:9.5pt;width:116.25pt;height:3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" strokeweight=".26mm">
                <v:textbox>
                  <w:txbxContent>
                    <w:p w14:paraId="7C66FCE9" w14:textId="77777777" w:rsidR="00B962FC" w:rsidRPr="00E7783B" w:rsidRDefault="00B962FC" w:rsidP="00F35B3F">
                      <w:pPr>
                        <w:rPr>
                          <w:rFonts w:ascii="Times New Roman" w:hAnsi="Times New Roman" w:cs="Times New Roman"/>
                        </w:rPr>
                      </w:pPr>
                      <w:r w:rsidRPr="00E7783B">
                        <w:rPr>
                          <w:rFonts w:ascii="Times New Roman" w:hAnsi="Times New Roman" w:cs="Times New Roman"/>
                          <w:sz w:val="20"/>
                          <w:szCs w:val="20"/>
                          <w:u w:val="single"/>
                        </w:rPr>
                        <w:t>Задача 1.2.</w:t>
                      </w:r>
                      <w:r w:rsidRPr="00E7783B">
                        <w:rPr>
                          <w:rFonts w:ascii="Times New Roman" w:hAnsi="Times New Roman" w:cs="Times New Roman"/>
                          <w:sz w:val="20"/>
                          <w:szCs w:val="20"/>
                        </w:rPr>
                        <w:t xml:space="preserve"> Развитие сельского хозяйства</w:t>
                      </w:r>
                    </w:p>
                  </w:txbxContent>
                </v:textbox>
              </v:shape>
            </w:pict>
          </mc:Fallback>
        </mc:AlternateContent>
      </w: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74624" behindDoc="0" locked="0" layoutInCell="1" allowOverlap="1" wp14:anchorId="67F0D522" wp14:editId="1D2D60FB">
                <wp:simplePos x="0" y="0"/>
                <wp:positionH relativeFrom="column">
                  <wp:posOffset>1478280</wp:posOffset>
                </wp:positionH>
                <wp:positionV relativeFrom="paragraph">
                  <wp:posOffset>120015</wp:posOffset>
                </wp:positionV>
                <wp:extent cx="2343150" cy="1438275"/>
                <wp:effectExtent l="0" t="0" r="19050" b="28575"/>
                <wp:wrapNone/>
                <wp:docPr id="97" name="Надпись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1438275"/>
                        </a:xfrm>
                        <a:prstGeom prst="rect">
                          <a:avLst/>
                        </a:prstGeom>
                        <a:solidFill>
                          <a:srgbClr val="FFFFFF"/>
                        </a:solidFill>
                        <a:ln w="9360">
                          <a:solidFill>
                            <a:srgbClr val="000000"/>
                          </a:solidFill>
                          <a:miter lim="800000"/>
                          <a:headEnd/>
                          <a:tailEnd/>
                        </a:ln>
                      </wps:spPr>
                      <wps:txbx>
                        <w:txbxContent>
                          <w:p w14:paraId="4DA71DB4" w14:textId="77777777" w:rsidR="00B962FC" w:rsidRPr="001A08C0" w:rsidRDefault="00B962FC" w:rsidP="00F35B3F">
                            <w:pPr>
                              <w:rPr>
                                <w:rFonts w:ascii="Times New Roman" w:hAnsi="Times New Roman" w:cs="Times New Roman"/>
                              </w:rPr>
                            </w:pPr>
                            <w:r w:rsidRPr="001A08C0">
                              <w:rPr>
                                <w:rFonts w:ascii="Times New Roman" w:hAnsi="Times New Roman" w:cs="Times New Roman"/>
                                <w:sz w:val="20"/>
                                <w:szCs w:val="20"/>
                                <w:u w:val="single"/>
                              </w:rPr>
                              <w:t>Задача 2.4.</w:t>
                            </w:r>
                            <w:r w:rsidRPr="001A08C0">
                              <w:rPr>
                                <w:rFonts w:ascii="Times New Roman" w:hAnsi="Times New Roman" w:cs="Times New Roman"/>
                                <w:sz w:val="20"/>
                                <w:szCs w:val="20"/>
                              </w:rPr>
                              <w:t xml:space="preserve"> С</w:t>
                            </w:r>
                            <w:r w:rsidRPr="001A08C0">
                              <w:rPr>
                                <w:rFonts w:ascii="Times New Roman" w:hAnsi="Times New Roman" w:cs="Times New Roman"/>
                                <w:bCs/>
                                <w:color w:val="2D2D2D"/>
                                <w:sz w:val="20"/>
                                <w:szCs w:val="20"/>
                              </w:rPr>
                              <w:t>оздание условий, обеспечивающих возможность для жителей городского округа город Переславл</w:t>
                            </w:r>
                            <w:r>
                              <w:rPr>
                                <w:rFonts w:ascii="Times New Roman" w:hAnsi="Times New Roman" w:cs="Times New Roman"/>
                                <w:bCs/>
                                <w:color w:val="2D2D2D"/>
                                <w:sz w:val="20"/>
                                <w:szCs w:val="20"/>
                              </w:rPr>
                              <w:t>ь</w:t>
                            </w:r>
                            <w:r w:rsidRPr="001A08C0">
                              <w:rPr>
                                <w:rFonts w:ascii="Times New Roman" w:hAnsi="Times New Roman" w:cs="Times New Roman"/>
                                <w:bCs/>
                                <w:color w:val="2D2D2D"/>
                                <w:sz w:val="20"/>
                                <w:szCs w:val="20"/>
                              </w:rPr>
                              <w:t>-Залесск</w:t>
                            </w:r>
                            <w:r>
                              <w:rPr>
                                <w:rFonts w:ascii="Times New Roman" w:hAnsi="Times New Roman" w:cs="Times New Roman"/>
                                <w:bCs/>
                                <w:color w:val="2D2D2D"/>
                                <w:sz w:val="20"/>
                                <w:szCs w:val="20"/>
                              </w:rPr>
                              <w:t>ий</w:t>
                            </w:r>
                            <w:r w:rsidRPr="001A08C0">
                              <w:rPr>
                                <w:rFonts w:ascii="Times New Roman" w:hAnsi="Times New Roman" w:cs="Times New Roman"/>
                                <w:bCs/>
                                <w:color w:val="2D2D2D"/>
                                <w:sz w:val="20"/>
                                <w:szCs w:val="20"/>
                              </w:rPr>
                              <w:t xml:space="preserve"> вести здоровый образ жизни, систематически заниматься физической культурой и спортом, получить доступ к развитой спортивной инфраструктуре</w:t>
                            </w:r>
                          </w:p>
                          <w:p w14:paraId="1F2B68E5" w14:textId="77777777" w:rsidR="00B962FC" w:rsidRPr="002D049C" w:rsidRDefault="00B962FC" w:rsidP="00F35B3F">
                            <w:pPr>
                              <w:rPr>
                                <w:color w:val="FF0000"/>
                                <w:sz w:val="20"/>
                                <w:szCs w:val="20"/>
                              </w:rPr>
                            </w:pPr>
                          </w:p>
                          <w:p w14:paraId="5F63DF3F" w14:textId="77777777" w:rsidR="00B962FC" w:rsidRPr="00B245F4" w:rsidRDefault="00B962FC" w:rsidP="00F35B3F">
                            <w:pPr>
                              <w:spacing w:before="240" w:after="60"/>
                              <w:rPr>
                                <w:color w:val="FF0000"/>
                              </w:rPr>
                            </w:pPr>
                            <w:r w:rsidRPr="00B245F4">
                              <w:rPr>
                                <w:color w:val="FF0000"/>
                                <w:sz w:val="20"/>
                                <w:szCs w:val="20"/>
                              </w:rPr>
                              <w:tab/>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67F0D522" id="Надпись 97" o:spid="_x0000_s1045" type="#_x0000_t202" style="position:absolute;left:0;text-align:left;margin-left:116.4pt;margin-top:9.45pt;width:184.5pt;height:113.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" strokeweight=".26mm">
                <v:textbox>
                  <w:txbxContent>
                    <w:p w14:paraId="4DA71DB4" w14:textId="77777777" w:rsidR="00B962FC" w:rsidRPr="001A08C0" w:rsidRDefault="00B962FC" w:rsidP="00F35B3F">
                      <w:pPr>
                        <w:rPr>
                          <w:rFonts w:ascii="Times New Roman" w:hAnsi="Times New Roman" w:cs="Times New Roman"/>
                        </w:rPr>
                      </w:pPr>
                      <w:r w:rsidRPr="001A08C0">
                        <w:rPr>
                          <w:rFonts w:ascii="Times New Roman" w:hAnsi="Times New Roman" w:cs="Times New Roman"/>
                          <w:sz w:val="20"/>
                          <w:szCs w:val="20"/>
                          <w:u w:val="single"/>
                        </w:rPr>
                        <w:t>Задача 2.4.</w:t>
                      </w:r>
                      <w:r w:rsidRPr="001A08C0">
                        <w:rPr>
                          <w:rFonts w:ascii="Times New Roman" w:hAnsi="Times New Roman" w:cs="Times New Roman"/>
                          <w:sz w:val="20"/>
                          <w:szCs w:val="20"/>
                        </w:rPr>
                        <w:t xml:space="preserve"> С</w:t>
                      </w:r>
                      <w:r w:rsidRPr="001A08C0">
                        <w:rPr>
                          <w:rFonts w:ascii="Times New Roman" w:hAnsi="Times New Roman" w:cs="Times New Roman"/>
                          <w:bCs/>
                          <w:color w:val="2D2D2D"/>
                          <w:sz w:val="20"/>
                          <w:szCs w:val="20"/>
                        </w:rPr>
                        <w:t>оздание условий, обеспечивающих возможность для жителей городского округа город Переславл</w:t>
                      </w:r>
                      <w:r>
                        <w:rPr>
                          <w:rFonts w:ascii="Times New Roman" w:hAnsi="Times New Roman" w:cs="Times New Roman"/>
                          <w:bCs/>
                          <w:color w:val="2D2D2D"/>
                          <w:sz w:val="20"/>
                          <w:szCs w:val="20"/>
                        </w:rPr>
                        <w:t>ь</w:t>
                      </w:r>
                      <w:r w:rsidRPr="001A08C0">
                        <w:rPr>
                          <w:rFonts w:ascii="Times New Roman" w:hAnsi="Times New Roman" w:cs="Times New Roman"/>
                          <w:bCs/>
                          <w:color w:val="2D2D2D"/>
                          <w:sz w:val="20"/>
                          <w:szCs w:val="20"/>
                        </w:rPr>
                        <w:t>-Залесск</w:t>
                      </w:r>
                      <w:r>
                        <w:rPr>
                          <w:rFonts w:ascii="Times New Roman" w:hAnsi="Times New Roman" w:cs="Times New Roman"/>
                          <w:bCs/>
                          <w:color w:val="2D2D2D"/>
                          <w:sz w:val="20"/>
                          <w:szCs w:val="20"/>
                        </w:rPr>
                        <w:t>ий</w:t>
                      </w:r>
                      <w:r w:rsidRPr="001A08C0">
                        <w:rPr>
                          <w:rFonts w:ascii="Times New Roman" w:hAnsi="Times New Roman" w:cs="Times New Roman"/>
                          <w:bCs/>
                          <w:color w:val="2D2D2D"/>
                          <w:sz w:val="20"/>
                          <w:szCs w:val="20"/>
                        </w:rPr>
                        <w:t xml:space="preserve"> вести здоровый образ жизни, систематически заниматься физической культурой и спортом, получить доступ к развитой спортивной инфраструктуре</w:t>
                      </w:r>
                    </w:p>
                    <w:p w14:paraId="1F2B68E5" w14:textId="77777777" w:rsidR="00B962FC" w:rsidRPr="002D049C" w:rsidRDefault="00B962FC" w:rsidP="00F35B3F">
                      <w:pPr>
                        <w:rPr>
                          <w:color w:val="FF0000"/>
                          <w:sz w:val="20"/>
                          <w:szCs w:val="20"/>
                        </w:rPr>
                      </w:pPr>
                    </w:p>
                    <w:p w14:paraId="5F63DF3F" w14:textId="77777777" w:rsidR="00B962FC" w:rsidRPr="00B245F4" w:rsidRDefault="00B962FC" w:rsidP="00F35B3F">
                      <w:pPr>
                        <w:spacing w:before="240" w:after="60"/>
                        <w:rPr>
                          <w:color w:val="FF0000"/>
                        </w:rPr>
                      </w:pPr>
                      <w:r w:rsidRPr="00B245F4">
                        <w:rPr>
                          <w:color w:val="FF0000"/>
                          <w:sz w:val="20"/>
                          <w:szCs w:val="20"/>
                        </w:rPr>
                        <w:tab/>
                      </w:r>
                    </w:p>
                  </w:txbxContent>
                </v:textbox>
              </v:shape>
            </w:pict>
          </mc:Fallback>
        </mc:AlternateContent>
      </w:r>
    </w:p>
    <w:p w14:paraId="779D739A"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6E68DF1E"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48446B9F" w14:textId="77777777" w:rsidR="00F35B3F" w:rsidRPr="00F35B3F" w:rsidRDefault="005B0C65"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84864" behindDoc="0" locked="0" layoutInCell="1" allowOverlap="1" wp14:anchorId="70EE38AD" wp14:editId="7E01273A">
                <wp:simplePos x="0" y="0"/>
                <wp:positionH relativeFrom="column">
                  <wp:posOffset>6936105</wp:posOffset>
                </wp:positionH>
                <wp:positionV relativeFrom="paragraph">
                  <wp:posOffset>92075</wp:posOffset>
                </wp:positionV>
                <wp:extent cx="1666875" cy="1343025"/>
                <wp:effectExtent l="0" t="0" r="28575" b="28575"/>
                <wp:wrapNone/>
                <wp:docPr id="102" name="Надпись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1343025"/>
                        </a:xfrm>
                        <a:prstGeom prst="rect">
                          <a:avLst/>
                        </a:prstGeom>
                        <a:solidFill>
                          <a:srgbClr val="FFFFFF"/>
                        </a:solidFill>
                        <a:ln w="9360">
                          <a:solidFill>
                            <a:srgbClr val="000000"/>
                          </a:solidFill>
                          <a:miter lim="800000"/>
                          <a:headEnd/>
                          <a:tailEnd/>
                        </a:ln>
                      </wps:spPr>
                      <wps:txbx>
                        <w:txbxContent>
                          <w:p w14:paraId="48161305" w14:textId="77777777" w:rsidR="00B962FC" w:rsidRPr="005F2D8E" w:rsidRDefault="00B962FC" w:rsidP="00F35B3F">
                            <w:pPr>
                              <w:rPr>
                                <w:rFonts w:ascii="Times New Roman" w:hAnsi="Times New Roman" w:cs="Times New Roman"/>
                                <w:sz w:val="19"/>
                                <w:szCs w:val="19"/>
                              </w:rPr>
                            </w:pPr>
                            <w:r w:rsidRPr="005F2D8E">
                              <w:rPr>
                                <w:rFonts w:ascii="Times New Roman" w:hAnsi="Times New Roman" w:cs="Times New Roman"/>
                                <w:sz w:val="19"/>
                                <w:szCs w:val="19"/>
                                <w:u w:val="single"/>
                              </w:rPr>
                              <w:t xml:space="preserve">Задача 5.3. </w:t>
                            </w:r>
                            <w:r w:rsidRPr="005F2D8E">
                              <w:rPr>
                                <w:rFonts w:ascii="Times New Roman" w:hAnsi="Times New Roman" w:cs="Times New Roman"/>
                                <w:sz w:val="19"/>
                                <w:szCs w:val="19"/>
                              </w:rPr>
                              <w:t>Своевременное информирование граждан об опасностях при возникновении чрезвычайных ситуаций, организация взаимодействия оперативных служб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EE38AD" id="Надпись 102" o:spid="_x0000_s1046" type="#_x0000_t202" style="position:absolute;left:0;text-align:left;margin-left:546.15pt;margin-top:7.25pt;width:131.25pt;height:105.7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" strokeweight=".26mm">
                <v:textbox>
                  <w:txbxContent>
                    <w:p w14:paraId="48161305" w14:textId="77777777" w:rsidR="00B962FC" w:rsidRPr="005F2D8E" w:rsidRDefault="00B962FC" w:rsidP="00F35B3F">
                      <w:pPr>
                        <w:rPr>
                          <w:rFonts w:ascii="Times New Roman" w:hAnsi="Times New Roman" w:cs="Times New Roman"/>
                          <w:sz w:val="19"/>
                          <w:szCs w:val="19"/>
                        </w:rPr>
                      </w:pPr>
                      <w:r w:rsidRPr="005F2D8E">
                        <w:rPr>
                          <w:rFonts w:ascii="Times New Roman" w:hAnsi="Times New Roman" w:cs="Times New Roman"/>
                          <w:sz w:val="19"/>
                          <w:szCs w:val="19"/>
                          <w:u w:val="single"/>
                        </w:rPr>
                        <w:t xml:space="preserve">Задача 5.3. </w:t>
                      </w:r>
                      <w:r w:rsidRPr="005F2D8E">
                        <w:rPr>
                          <w:rFonts w:ascii="Times New Roman" w:hAnsi="Times New Roman" w:cs="Times New Roman"/>
                          <w:sz w:val="19"/>
                          <w:szCs w:val="19"/>
                        </w:rPr>
                        <w:t>Своевременное информирование граждан об опасностях при возникновении чрезвычайных ситуаций, организация взаимодействия оперативных служб</w:t>
                      </w:r>
                    </w:p>
                  </w:txbxContent>
                </v:textbox>
              </v:shape>
            </w:pict>
          </mc:Fallback>
        </mc:AlternateContent>
      </w: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80768" behindDoc="0" locked="0" layoutInCell="1" allowOverlap="1" wp14:anchorId="0D4AC8F2" wp14:editId="090B9C8C">
                <wp:simplePos x="0" y="0"/>
                <wp:positionH relativeFrom="column">
                  <wp:posOffset>8688070</wp:posOffset>
                </wp:positionH>
                <wp:positionV relativeFrom="paragraph">
                  <wp:posOffset>92075</wp:posOffset>
                </wp:positionV>
                <wp:extent cx="1419225" cy="2628900"/>
                <wp:effectExtent l="0" t="0" r="28575" b="19050"/>
                <wp:wrapNone/>
                <wp:docPr id="36" name="Надпись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2628900"/>
                        </a:xfrm>
                        <a:prstGeom prst="rect">
                          <a:avLst/>
                        </a:prstGeom>
                        <a:solidFill>
                          <a:srgbClr val="FFFFFF"/>
                        </a:solidFill>
                        <a:ln w="9360">
                          <a:solidFill>
                            <a:srgbClr val="000000"/>
                          </a:solidFill>
                          <a:miter lim="800000"/>
                          <a:headEnd/>
                          <a:tailEnd/>
                        </a:ln>
                      </wps:spPr>
                      <wps:txbx>
                        <w:txbxContent>
                          <w:p w14:paraId="06D7D6D1"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6.2.</w:t>
                            </w:r>
                            <w:r w:rsidRPr="00E7783B">
                              <w:rPr>
                                <w:rFonts w:ascii="Times New Roman" w:hAnsi="Times New Roman" w:cs="Times New Roman"/>
                                <w:sz w:val="20"/>
                                <w:szCs w:val="20"/>
                              </w:rPr>
                              <w:t xml:space="preserve"> Повышение эффективности и открытости (прозрачности) деятельности местного самоуправления за счет массового распространения перспективных информационных и коммуникационных технологий</w:t>
                            </w:r>
                          </w:p>
                          <w:p w14:paraId="2158D41D" w14:textId="77777777" w:rsidR="00B962FC" w:rsidRDefault="00B962FC" w:rsidP="00F35B3F">
                            <w:pPr>
                              <w:ind w:left="360"/>
                              <w:jc w:val="both"/>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D4AC8F2" id="Надпись 36" o:spid="_x0000_s1047" type="#_x0000_t202" style="position:absolute;left:0;text-align:left;margin-left:684.1pt;margin-top:7.25pt;width:111.75pt;height:20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" strokeweight=".26mm">
                <v:textbox>
                  <w:txbxContent>
                    <w:p w14:paraId="06D7D6D1"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6.2.</w:t>
                      </w:r>
                      <w:r w:rsidRPr="00E7783B">
                        <w:rPr>
                          <w:rFonts w:ascii="Times New Roman" w:hAnsi="Times New Roman" w:cs="Times New Roman"/>
                          <w:sz w:val="20"/>
                          <w:szCs w:val="20"/>
                        </w:rPr>
                        <w:t xml:space="preserve"> Повышение эффективности и открытости (прозрачности) деятельности местного самоуправления за счет массового распространения перспективных информационных и коммуникационных технологий</w:t>
                      </w:r>
                    </w:p>
                    <w:p w14:paraId="2158D41D" w14:textId="77777777" w:rsidR="00B962FC" w:rsidRDefault="00B962FC" w:rsidP="00F35B3F">
                      <w:pPr>
                        <w:ind w:left="360"/>
                        <w:jc w:val="both"/>
                      </w:pPr>
                    </w:p>
                  </w:txbxContent>
                </v:textbox>
              </v:shape>
            </w:pict>
          </mc:Fallback>
        </mc:AlternateContent>
      </w:r>
    </w:p>
    <w:p w14:paraId="03E197FE" w14:textId="77777777" w:rsidR="00F35B3F" w:rsidRPr="00F35B3F" w:rsidRDefault="009304AD"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66432" behindDoc="0" locked="0" layoutInCell="1" allowOverlap="1" wp14:anchorId="1D8155EB" wp14:editId="05C9CE8C">
                <wp:simplePos x="0" y="0"/>
                <wp:positionH relativeFrom="column">
                  <wp:posOffset>-83820</wp:posOffset>
                </wp:positionH>
                <wp:positionV relativeFrom="paragraph">
                  <wp:posOffset>37465</wp:posOffset>
                </wp:positionV>
                <wp:extent cx="1476375" cy="704850"/>
                <wp:effectExtent l="0" t="0" r="28575" b="19050"/>
                <wp:wrapNone/>
                <wp:docPr id="96" name="Надпись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704850"/>
                        </a:xfrm>
                        <a:prstGeom prst="rect">
                          <a:avLst/>
                        </a:prstGeom>
                        <a:solidFill>
                          <a:srgbClr val="FFFFFF"/>
                        </a:solidFill>
                        <a:ln w="9360">
                          <a:solidFill>
                            <a:srgbClr val="000000"/>
                          </a:solidFill>
                          <a:miter lim="800000"/>
                          <a:headEnd/>
                          <a:tailEnd/>
                        </a:ln>
                      </wps:spPr>
                      <wps:txbx>
                        <w:txbxContent>
                          <w:p w14:paraId="68F8415C"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1.3.</w:t>
                            </w:r>
                            <w:r w:rsidRPr="00E7783B">
                              <w:rPr>
                                <w:rFonts w:ascii="Times New Roman" w:hAnsi="Times New Roman" w:cs="Times New Roman"/>
                                <w:sz w:val="20"/>
                                <w:szCs w:val="20"/>
                              </w:rPr>
                              <w:t xml:space="preserve"> Повышение роли малого и среднего предпринимательства</w:t>
                            </w:r>
                          </w:p>
                          <w:p w14:paraId="16F061D5" w14:textId="77777777" w:rsidR="00B962FC" w:rsidRDefault="00B962FC" w:rsidP="00F35B3F">
                            <w:pPr>
                              <w:jc w:val="both"/>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D8155EB" id="Надпись 96" o:spid="_x0000_s1048" type="#_x0000_t202" style="position:absolute;left:0;text-align:left;margin-left:-6.6pt;margin-top:2.95pt;width:116.25pt;height:5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" strokeweight=".26mm">
                <v:textbox>
                  <w:txbxContent>
                    <w:p w14:paraId="68F8415C"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1.3.</w:t>
                      </w:r>
                      <w:r w:rsidRPr="00E7783B">
                        <w:rPr>
                          <w:rFonts w:ascii="Times New Roman" w:hAnsi="Times New Roman" w:cs="Times New Roman"/>
                          <w:sz w:val="20"/>
                          <w:szCs w:val="20"/>
                        </w:rPr>
                        <w:t xml:space="preserve"> Повышение роли малого и среднего предпринимательства</w:t>
                      </w:r>
                    </w:p>
                    <w:p w14:paraId="16F061D5" w14:textId="77777777" w:rsidR="00B962FC" w:rsidRDefault="00B962FC" w:rsidP="00F35B3F">
                      <w:pPr>
                        <w:jc w:val="both"/>
                      </w:pPr>
                    </w:p>
                  </w:txbxContent>
                </v:textbox>
              </v:shape>
            </w:pict>
          </mc:Fallback>
        </mc:AlternateContent>
      </w:r>
    </w:p>
    <w:p w14:paraId="0090ADF7"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496E832B"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2FAAE96E"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4AC9F9FA"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4187BD91" w14:textId="77777777" w:rsidR="00F35B3F" w:rsidRPr="00F35B3F" w:rsidRDefault="007B0830"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89984" behindDoc="0" locked="0" layoutInCell="1" allowOverlap="1" wp14:anchorId="2A0590DA" wp14:editId="3292B351">
                <wp:simplePos x="0" y="0"/>
                <wp:positionH relativeFrom="column">
                  <wp:posOffset>3916680</wp:posOffset>
                </wp:positionH>
                <wp:positionV relativeFrom="paragraph">
                  <wp:posOffset>6350</wp:posOffset>
                </wp:positionV>
                <wp:extent cx="1476375" cy="409575"/>
                <wp:effectExtent l="0" t="0" r="28575" b="28575"/>
                <wp:wrapNone/>
                <wp:docPr id="104" name="Надпись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409575"/>
                        </a:xfrm>
                        <a:prstGeom prst="rect">
                          <a:avLst/>
                        </a:prstGeom>
                        <a:solidFill>
                          <a:srgbClr val="FFFFFF"/>
                        </a:solidFill>
                        <a:ln w="9360">
                          <a:solidFill>
                            <a:srgbClr val="000000"/>
                          </a:solidFill>
                          <a:miter lim="800000"/>
                          <a:headEnd/>
                          <a:tailEnd/>
                        </a:ln>
                      </wps:spPr>
                      <wps:txbx>
                        <w:txbxContent>
                          <w:p w14:paraId="741EC77E"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3.</w:t>
                            </w:r>
                            <w:r>
                              <w:rPr>
                                <w:rFonts w:ascii="Times New Roman" w:hAnsi="Times New Roman" w:cs="Times New Roman"/>
                                <w:sz w:val="20"/>
                                <w:szCs w:val="20"/>
                                <w:u w:val="single"/>
                              </w:rPr>
                              <w:t>3</w:t>
                            </w:r>
                            <w:r w:rsidRPr="001A08C0">
                              <w:rPr>
                                <w:rFonts w:ascii="Times New Roman" w:hAnsi="Times New Roman" w:cs="Times New Roman"/>
                                <w:sz w:val="20"/>
                                <w:szCs w:val="20"/>
                                <w:u w:val="single"/>
                              </w:rPr>
                              <w:t>.</w:t>
                            </w:r>
                            <w:r w:rsidRPr="001A08C0">
                              <w:rPr>
                                <w:rFonts w:ascii="Times New Roman" w:hAnsi="Times New Roman" w:cs="Times New Roman"/>
                                <w:sz w:val="20"/>
                                <w:szCs w:val="20"/>
                              </w:rPr>
                              <w:t xml:space="preserve"> Развитие дорожного хозяйства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2A0590DA" id="Надпись 104" o:spid="_x0000_s1049" type="#_x0000_t202" style="position:absolute;left:0;text-align:left;margin-left:308.4pt;margin-top:.5pt;width:116.25pt;height:32.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" strokeweight=".26mm">
                <v:textbox>
                  <w:txbxContent>
                    <w:p w14:paraId="741EC77E"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3.</w:t>
                      </w:r>
                      <w:r>
                        <w:rPr>
                          <w:rFonts w:ascii="Times New Roman" w:hAnsi="Times New Roman" w:cs="Times New Roman"/>
                          <w:sz w:val="20"/>
                          <w:szCs w:val="20"/>
                          <w:u w:val="single"/>
                        </w:rPr>
                        <w:t>3</w:t>
                      </w:r>
                      <w:r w:rsidRPr="001A08C0">
                        <w:rPr>
                          <w:rFonts w:ascii="Times New Roman" w:hAnsi="Times New Roman" w:cs="Times New Roman"/>
                          <w:sz w:val="20"/>
                          <w:szCs w:val="20"/>
                          <w:u w:val="single"/>
                        </w:rPr>
                        <w:t>.</w:t>
                      </w:r>
                      <w:r w:rsidRPr="001A08C0">
                        <w:rPr>
                          <w:rFonts w:ascii="Times New Roman" w:hAnsi="Times New Roman" w:cs="Times New Roman"/>
                          <w:sz w:val="20"/>
                          <w:szCs w:val="20"/>
                        </w:rPr>
                        <w:t xml:space="preserve"> Развитие дорожного хозяйства</w:t>
                      </w:r>
                    </w:p>
                  </w:txbxContent>
                </v:textbox>
              </v:shape>
            </w:pict>
          </mc:Fallback>
        </mc:AlternateContent>
      </w:r>
      <w:r w:rsidR="00BE009F"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78720" behindDoc="0" locked="0" layoutInCell="1" allowOverlap="1" wp14:anchorId="40F60623" wp14:editId="39565324">
                <wp:simplePos x="0" y="0"/>
                <wp:positionH relativeFrom="column">
                  <wp:posOffset>5488305</wp:posOffset>
                </wp:positionH>
                <wp:positionV relativeFrom="paragraph">
                  <wp:posOffset>111125</wp:posOffset>
                </wp:positionV>
                <wp:extent cx="1362075" cy="942975"/>
                <wp:effectExtent l="0" t="0" r="28575" b="28575"/>
                <wp:wrapNone/>
                <wp:docPr id="32" name="Надпись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2075" cy="942975"/>
                        </a:xfrm>
                        <a:prstGeom prst="rect">
                          <a:avLst/>
                        </a:prstGeom>
                        <a:solidFill>
                          <a:srgbClr val="FFFFFF"/>
                        </a:solidFill>
                        <a:ln w="9360">
                          <a:solidFill>
                            <a:srgbClr val="000000"/>
                          </a:solidFill>
                          <a:miter lim="800000"/>
                          <a:headEnd/>
                          <a:tailEnd/>
                        </a:ln>
                      </wps:spPr>
                      <wps:txbx>
                        <w:txbxContent>
                          <w:p w14:paraId="0FAC9FB6"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4.2.</w:t>
                            </w:r>
                            <w:r w:rsidRPr="00E7783B">
                              <w:rPr>
                                <w:rFonts w:ascii="Times New Roman" w:hAnsi="Times New Roman" w:cs="Times New Roman"/>
                                <w:sz w:val="20"/>
                                <w:szCs w:val="20"/>
                              </w:rPr>
                              <w:t xml:space="preserve"> Повышение доступности жилья для населения городского округа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0F60623" id="Надпись 32" o:spid="_x0000_s1050" type="#_x0000_t202" style="position:absolute;left:0;text-align:left;margin-left:432.15pt;margin-top:8.75pt;width:107.25pt;height:74.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" strokeweight=".26mm">
                <v:textbox>
                  <w:txbxContent>
                    <w:p w14:paraId="0FAC9FB6"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4.2.</w:t>
                      </w:r>
                      <w:r w:rsidRPr="00E7783B">
                        <w:rPr>
                          <w:rFonts w:ascii="Times New Roman" w:hAnsi="Times New Roman" w:cs="Times New Roman"/>
                          <w:sz w:val="20"/>
                          <w:szCs w:val="20"/>
                        </w:rPr>
                        <w:t xml:space="preserve"> Повышение доступности жилья для населения городского округа</w:t>
                      </w:r>
                    </w:p>
                  </w:txbxContent>
                </v:textbox>
              </v:shape>
            </w:pict>
          </mc:Fallback>
        </mc:AlternateContent>
      </w:r>
      <w:r w:rsidR="00C24B6D"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61312" behindDoc="0" locked="0" layoutInCell="1" allowOverlap="1" wp14:anchorId="3FC07188" wp14:editId="54D045FF">
                <wp:simplePos x="0" y="0"/>
                <wp:positionH relativeFrom="column">
                  <wp:posOffset>-83820</wp:posOffset>
                </wp:positionH>
                <wp:positionV relativeFrom="paragraph">
                  <wp:posOffset>92076</wp:posOffset>
                </wp:positionV>
                <wp:extent cx="1476375" cy="1276350"/>
                <wp:effectExtent l="0" t="0" r="28575" b="19050"/>
                <wp:wrapNone/>
                <wp:docPr id="99" name="Надпись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1276350"/>
                        </a:xfrm>
                        <a:prstGeom prst="rect">
                          <a:avLst/>
                        </a:prstGeom>
                        <a:solidFill>
                          <a:srgbClr val="FFFFFF"/>
                        </a:solidFill>
                        <a:ln w="9360">
                          <a:solidFill>
                            <a:srgbClr val="000000"/>
                          </a:solidFill>
                          <a:miter lim="800000"/>
                          <a:headEnd/>
                          <a:tailEnd/>
                        </a:ln>
                      </wps:spPr>
                      <wps:txbx>
                        <w:txbxContent>
                          <w:p w14:paraId="489F03FC" w14:textId="77777777" w:rsidR="00B962FC" w:rsidRPr="00E7783B" w:rsidRDefault="00B962FC" w:rsidP="00E7783B">
                            <w:pPr>
                              <w:rPr>
                                <w:rStyle w:val="50"/>
                                <w:rFonts w:eastAsiaTheme="minorHAnsi"/>
                                <w:sz w:val="20"/>
                                <w:szCs w:val="20"/>
                              </w:rPr>
                            </w:pPr>
                            <w:r w:rsidRPr="00E7783B">
                              <w:rPr>
                                <w:rFonts w:ascii="Times New Roman" w:hAnsi="Times New Roman" w:cs="Times New Roman"/>
                                <w:sz w:val="20"/>
                                <w:szCs w:val="20"/>
                                <w:u w:val="single"/>
                              </w:rPr>
                              <w:t>Задача 1.4.</w:t>
                            </w:r>
                            <w:r w:rsidRPr="00E7783B">
                              <w:rPr>
                                <w:rFonts w:ascii="Times New Roman" w:hAnsi="Times New Roman" w:cs="Times New Roman"/>
                                <w:sz w:val="20"/>
                                <w:szCs w:val="20"/>
                              </w:rPr>
                              <w:t xml:space="preserve"> Создание системы поддержки инвестиционной деятельности, повышение инвестиционной привлекательности</w:t>
                            </w:r>
                          </w:p>
                          <w:p w14:paraId="1768BD88" w14:textId="77777777" w:rsidR="00B962FC" w:rsidRPr="0051036F" w:rsidRDefault="00B962FC" w:rsidP="00F35B3F">
                            <w:pPr>
                              <w:pStyle w:val="90"/>
                              <w:shd w:val="clear" w:color="auto" w:fill="auto"/>
                              <w:spacing w:line="240" w:lineRule="auto"/>
                              <w:ind w:firstLine="0"/>
                              <w:rPr>
                                <w:rStyle w:val="50"/>
                                <w:sz w:val="26"/>
                                <w:szCs w:val="26"/>
                              </w:rPr>
                            </w:pPr>
                          </w:p>
                          <w:p w14:paraId="283BBBDC" w14:textId="77777777" w:rsidR="00B962FC" w:rsidRPr="00157C65" w:rsidRDefault="00B962FC" w:rsidP="00F35B3F">
                            <w:pPr>
                              <w:rPr>
                                <w:sz w:val="20"/>
                                <w:szCs w:val="2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3FC07188" id="Надпись 99" o:spid="_x0000_s1051" type="#_x0000_t202" style="position:absolute;left:0;text-align:left;margin-left:-6.6pt;margin-top:7.25pt;width:116.25pt;height:10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" strokeweight=".26mm">
                <v:textbox>
                  <w:txbxContent>
                    <w:p w14:paraId="489F03FC" w14:textId="77777777" w:rsidR="00B962FC" w:rsidRPr="00E7783B" w:rsidRDefault="00B962FC" w:rsidP="00E7783B">
                      <w:pPr>
                        <w:rPr>
                          <w:rStyle w:val="50"/>
                          <w:rFonts w:eastAsiaTheme="minorHAnsi"/>
                          <w:sz w:val="20"/>
                          <w:szCs w:val="20"/>
                        </w:rPr>
                      </w:pPr>
                      <w:r w:rsidRPr="00E7783B">
                        <w:rPr>
                          <w:rFonts w:ascii="Times New Roman" w:hAnsi="Times New Roman" w:cs="Times New Roman"/>
                          <w:sz w:val="20"/>
                          <w:szCs w:val="20"/>
                          <w:u w:val="single"/>
                        </w:rPr>
                        <w:t>Задача 1.4.</w:t>
                      </w:r>
                      <w:r w:rsidRPr="00E7783B">
                        <w:rPr>
                          <w:rFonts w:ascii="Times New Roman" w:hAnsi="Times New Roman" w:cs="Times New Roman"/>
                          <w:sz w:val="20"/>
                          <w:szCs w:val="20"/>
                        </w:rPr>
                        <w:t xml:space="preserve"> Создание системы поддержки инвестиционной деятельности, повышение инвестиционной привлекательности</w:t>
                      </w:r>
                    </w:p>
                    <w:p w14:paraId="1768BD88" w14:textId="77777777" w:rsidR="00B962FC" w:rsidRPr="0051036F" w:rsidRDefault="00B962FC" w:rsidP="00F35B3F">
                      <w:pPr>
                        <w:pStyle w:val="90"/>
                        <w:shd w:val="clear" w:color="auto" w:fill="auto"/>
                        <w:spacing w:line="240" w:lineRule="auto"/>
                        <w:ind w:firstLine="0"/>
                        <w:rPr>
                          <w:rStyle w:val="50"/>
                          <w:sz w:val="26"/>
                          <w:szCs w:val="26"/>
                        </w:rPr>
                      </w:pPr>
                    </w:p>
                    <w:p w14:paraId="283BBBDC" w14:textId="77777777" w:rsidR="00B962FC" w:rsidRPr="00157C65" w:rsidRDefault="00B962FC" w:rsidP="00F35B3F">
                      <w:pPr>
                        <w:rPr>
                          <w:sz w:val="20"/>
                          <w:szCs w:val="20"/>
                        </w:rPr>
                      </w:pPr>
                    </w:p>
                  </w:txbxContent>
                </v:textbox>
              </v:shape>
            </w:pict>
          </mc:Fallback>
        </mc:AlternateContent>
      </w:r>
    </w:p>
    <w:p w14:paraId="0F804409" w14:textId="77777777" w:rsidR="00F35B3F" w:rsidRPr="00F35B3F" w:rsidRDefault="00F35B3F" w:rsidP="00F35B3F">
      <w:pPr>
        <w:spacing w:after="0" w:line="240" w:lineRule="auto"/>
        <w:jc w:val="center"/>
        <w:rPr>
          <w:rFonts w:ascii="Times New Roman" w:eastAsia="Times New Roman" w:hAnsi="Times New Roman" w:cs="Times New Roman"/>
          <w:b/>
          <w:sz w:val="20"/>
          <w:szCs w:val="20"/>
          <w:highlight w:val="yellow"/>
          <w:lang w:eastAsia="ru-RU"/>
        </w:rPr>
      </w:pPr>
    </w:p>
    <w:p w14:paraId="46BED760" w14:textId="77777777" w:rsidR="00F35B3F" w:rsidRPr="00F35B3F" w:rsidRDefault="00C24B6D"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70528" behindDoc="0" locked="0" layoutInCell="1" allowOverlap="1" wp14:anchorId="551A2E70" wp14:editId="6874609E">
                <wp:simplePos x="0" y="0"/>
                <wp:positionH relativeFrom="column">
                  <wp:posOffset>1478280</wp:posOffset>
                </wp:positionH>
                <wp:positionV relativeFrom="paragraph">
                  <wp:posOffset>38100</wp:posOffset>
                </wp:positionV>
                <wp:extent cx="2343150" cy="590550"/>
                <wp:effectExtent l="0" t="0" r="19050" b="19050"/>
                <wp:wrapNone/>
                <wp:docPr id="101" name="Надпись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590550"/>
                        </a:xfrm>
                        <a:prstGeom prst="rect">
                          <a:avLst/>
                        </a:prstGeom>
                        <a:solidFill>
                          <a:srgbClr val="FFFFFF"/>
                        </a:solidFill>
                        <a:ln w="9360">
                          <a:solidFill>
                            <a:srgbClr val="000000"/>
                          </a:solidFill>
                          <a:miter lim="800000"/>
                          <a:headEnd/>
                          <a:tailEnd/>
                        </a:ln>
                      </wps:spPr>
                      <wps:txbx>
                        <w:txbxContent>
                          <w:p w14:paraId="7C1D5245"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2.5.</w:t>
                            </w:r>
                            <w:r w:rsidRPr="001A08C0">
                              <w:rPr>
                                <w:rFonts w:ascii="Times New Roman" w:hAnsi="Times New Roman" w:cs="Times New Roman"/>
                                <w:sz w:val="20"/>
                                <w:szCs w:val="20"/>
                              </w:rPr>
                              <w:t xml:space="preserve"> Обеспечение условий для улучшения жизни социально уязвимых категорий населения </w:t>
                            </w:r>
                          </w:p>
                          <w:p w14:paraId="0BEA0B8B" w14:textId="77777777" w:rsidR="00B962FC" w:rsidRPr="00157C65" w:rsidRDefault="00B962FC" w:rsidP="00F35B3F">
                            <w:pPr>
                              <w:jc w:val="both"/>
                              <w:rPr>
                                <w:sz w:val="20"/>
                                <w:szCs w:val="2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51A2E70" id="Надпись 101" o:spid="_x0000_s1052" type="#_x0000_t202" style="position:absolute;left:0;text-align:left;margin-left:116.4pt;margin-top:3pt;width:184.5pt;height:4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" strokeweight=".26mm">
                <v:textbox>
                  <w:txbxContent>
                    <w:p w14:paraId="7C1D5245"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2.5.</w:t>
                      </w:r>
                      <w:r w:rsidRPr="001A08C0">
                        <w:rPr>
                          <w:rFonts w:ascii="Times New Roman" w:hAnsi="Times New Roman" w:cs="Times New Roman"/>
                          <w:sz w:val="20"/>
                          <w:szCs w:val="20"/>
                        </w:rPr>
                        <w:t xml:space="preserve"> Обеспечение условий для улучшения жизни социально уязвимых категорий населения </w:t>
                      </w:r>
                    </w:p>
                    <w:p w14:paraId="0BEA0B8B" w14:textId="77777777" w:rsidR="00B962FC" w:rsidRPr="00157C65" w:rsidRDefault="00B962FC" w:rsidP="00F35B3F">
                      <w:pPr>
                        <w:jc w:val="both"/>
                        <w:rPr>
                          <w:sz w:val="20"/>
                          <w:szCs w:val="20"/>
                        </w:rPr>
                      </w:pPr>
                    </w:p>
                  </w:txbxContent>
                </v:textbox>
              </v:shape>
            </w:pict>
          </mc:Fallback>
        </mc:AlternateContent>
      </w:r>
    </w:p>
    <w:p w14:paraId="22594A01" w14:textId="77777777" w:rsidR="00F35B3F" w:rsidRPr="00F35B3F" w:rsidRDefault="007B0830" w:rsidP="00F35B3F">
      <w:pPr>
        <w:spacing w:after="0" w:line="240" w:lineRule="auto"/>
        <w:jc w:val="center"/>
        <w:rPr>
          <w:rFonts w:ascii="Times New Roman" w:eastAsia="Times New Roman" w:hAnsi="Times New Roman" w:cs="Times New Roman"/>
          <w:b/>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92032" behindDoc="0" locked="0" layoutInCell="1" allowOverlap="1" wp14:anchorId="53AB76BF" wp14:editId="73F7660F">
                <wp:simplePos x="0" y="0"/>
                <wp:positionH relativeFrom="column">
                  <wp:posOffset>3916680</wp:posOffset>
                </wp:positionH>
                <wp:positionV relativeFrom="paragraph">
                  <wp:posOffset>73025</wp:posOffset>
                </wp:positionV>
                <wp:extent cx="1476375" cy="762000"/>
                <wp:effectExtent l="0" t="0" r="28575" b="19050"/>
                <wp:wrapNone/>
                <wp:docPr id="28" name="Надпись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762000"/>
                        </a:xfrm>
                        <a:prstGeom prst="rect">
                          <a:avLst/>
                        </a:prstGeom>
                        <a:solidFill>
                          <a:srgbClr val="FFFFFF"/>
                        </a:solidFill>
                        <a:ln w="9360">
                          <a:solidFill>
                            <a:srgbClr val="000000"/>
                          </a:solidFill>
                          <a:miter lim="800000"/>
                          <a:headEnd/>
                          <a:tailEnd/>
                        </a:ln>
                      </wps:spPr>
                      <wps:txbx>
                        <w:txbxContent>
                          <w:p w14:paraId="4AF288A1" w14:textId="77777777" w:rsidR="00B962FC" w:rsidRPr="00831600" w:rsidRDefault="00B962FC" w:rsidP="00831600">
                            <w:pPr>
                              <w:rPr>
                                <w:rFonts w:ascii="Times New Roman" w:hAnsi="Times New Roman" w:cs="Times New Roman"/>
                                <w:sz w:val="20"/>
                                <w:szCs w:val="20"/>
                              </w:rPr>
                            </w:pPr>
                            <w:r w:rsidRPr="00831600">
                              <w:rPr>
                                <w:rFonts w:ascii="Times New Roman" w:hAnsi="Times New Roman" w:cs="Times New Roman"/>
                                <w:sz w:val="20"/>
                                <w:szCs w:val="20"/>
                                <w:u w:val="single"/>
                              </w:rPr>
                              <w:t xml:space="preserve">Задача 3.4. </w:t>
                            </w:r>
                            <w:r w:rsidRPr="00E8096D">
                              <w:rPr>
                                <w:rFonts w:ascii="Times New Roman" w:hAnsi="Times New Roman" w:cs="Times New Roman"/>
                                <w:sz w:val="20"/>
                                <w:szCs w:val="20"/>
                              </w:rPr>
                              <w:t>Благоустройство общественных и дворовых территорий</w:t>
                            </w:r>
                            <w:r w:rsidRPr="00831600">
                              <w:rPr>
                                <w:rFonts w:ascii="Times New Roman" w:hAnsi="Times New Roman" w:cs="Times New Roman"/>
                                <w:sz w:val="20"/>
                                <w:szCs w:val="20"/>
                              </w:rPr>
                              <w:t xml:space="preserve"> </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53AB76BF" id="Надпись 28" o:spid="_x0000_s1053" type="#_x0000_t202" style="position:absolute;left:0;text-align:left;margin-left:308.4pt;margin-top:5.75pt;width:116.25pt;height:60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" strokeweight=".26mm">
                <v:textbox>
                  <w:txbxContent>
                    <w:p w14:paraId="4AF288A1" w14:textId="77777777" w:rsidR="00B962FC" w:rsidRPr="00831600" w:rsidRDefault="00B962FC" w:rsidP="00831600">
                      <w:pPr>
                        <w:rPr>
                          <w:rFonts w:ascii="Times New Roman" w:hAnsi="Times New Roman" w:cs="Times New Roman"/>
                          <w:sz w:val="20"/>
                          <w:szCs w:val="20"/>
                        </w:rPr>
                      </w:pPr>
                      <w:r w:rsidRPr="00831600">
                        <w:rPr>
                          <w:rFonts w:ascii="Times New Roman" w:hAnsi="Times New Roman" w:cs="Times New Roman"/>
                          <w:sz w:val="20"/>
                          <w:szCs w:val="20"/>
                          <w:u w:val="single"/>
                        </w:rPr>
                        <w:t xml:space="preserve">Задача 3.4. </w:t>
                      </w:r>
                      <w:r w:rsidRPr="00E8096D">
                        <w:rPr>
                          <w:rFonts w:ascii="Times New Roman" w:hAnsi="Times New Roman" w:cs="Times New Roman"/>
                          <w:sz w:val="20"/>
                          <w:szCs w:val="20"/>
                        </w:rPr>
                        <w:t>Благоустройство общественных и дворовых территорий</w:t>
                      </w:r>
                      <w:r w:rsidRPr="00831600">
                        <w:rPr>
                          <w:rFonts w:ascii="Times New Roman" w:hAnsi="Times New Roman" w:cs="Times New Roman"/>
                          <w:sz w:val="20"/>
                          <w:szCs w:val="20"/>
                        </w:rPr>
                        <w:t xml:space="preserve"> </w:t>
                      </w:r>
                    </w:p>
                  </w:txbxContent>
                </v:textbox>
              </v:shape>
            </w:pict>
          </mc:Fallback>
        </mc:AlternateContent>
      </w:r>
    </w:p>
    <w:p w14:paraId="5678D0D1" w14:textId="77777777" w:rsidR="00F35B3F" w:rsidRPr="00F35B3F" w:rsidRDefault="005F2D8E" w:rsidP="00F35B3F">
      <w:pPr>
        <w:spacing w:after="0" w:line="240" w:lineRule="auto"/>
        <w:rPr>
          <w:rFonts w:ascii="Times New Roman" w:eastAsia="Times New Roman" w:hAnsi="Times New Roman" w:cs="Times New Roman"/>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83840" behindDoc="0" locked="0" layoutInCell="1" allowOverlap="1" wp14:anchorId="75134422" wp14:editId="7F29C1C3">
                <wp:simplePos x="0" y="0"/>
                <wp:positionH relativeFrom="column">
                  <wp:posOffset>6926580</wp:posOffset>
                </wp:positionH>
                <wp:positionV relativeFrom="paragraph">
                  <wp:posOffset>50800</wp:posOffset>
                </wp:positionV>
                <wp:extent cx="1676400" cy="561975"/>
                <wp:effectExtent l="0" t="0" r="19050" b="28575"/>
                <wp:wrapNone/>
                <wp:docPr id="108" name="Надпись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561975"/>
                        </a:xfrm>
                        <a:prstGeom prst="rect">
                          <a:avLst/>
                        </a:prstGeom>
                        <a:solidFill>
                          <a:srgbClr val="FFFFFF"/>
                        </a:solidFill>
                        <a:ln w="9360">
                          <a:solidFill>
                            <a:srgbClr val="000000"/>
                          </a:solidFill>
                          <a:miter lim="800000"/>
                          <a:headEnd/>
                          <a:tailEnd/>
                        </a:ln>
                      </wps:spPr>
                      <wps:txbx>
                        <w:txbxContent>
                          <w:p w14:paraId="52149239" w14:textId="77777777" w:rsidR="00B962FC" w:rsidRPr="005F2D8E" w:rsidRDefault="00B962FC" w:rsidP="00F35B3F">
                            <w:pPr>
                              <w:rPr>
                                <w:rFonts w:ascii="Times New Roman" w:hAnsi="Times New Roman" w:cs="Times New Roman"/>
                                <w:sz w:val="19"/>
                                <w:szCs w:val="19"/>
                              </w:rPr>
                            </w:pPr>
                            <w:r w:rsidRPr="005F2D8E">
                              <w:rPr>
                                <w:rFonts w:ascii="Times New Roman" w:hAnsi="Times New Roman" w:cs="Times New Roman"/>
                                <w:sz w:val="19"/>
                                <w:szCs w:val="19"/>
                                <w:u w:val="single"/>
                              </w:rPr>
                              <w:t>Задача 5.4.</w:t>
                            </w:r>
                            <w:r w:rsidRPr="005F2D8E">
                              <w:rPr>
                                <w:rFonts w:ascii="Times New Roman" w:hAnsi="Times New Roman" w:cs="Times New Roman"/>
                                <w:sz w:val="19"/>
                                <w:szCs w:val="19"/>
                              </w:rPr>
                              <w:t xml:space="preserve"> Поддержание общественного порядка и борьба с преступностью</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134422" id="Надпись 108" o:spid="_x0000_s1054" type="#_x0000_t202" style="position:absolute;margin-left:545.4pt;margin-top:4pt;width:132pt;height:44.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" strokeweight=".26mm">
                <v:textbox>
                  <w:txbxContent>
                    <w:p w14:paraId="52149239" w14:textId="77777777" w:rsidR="00B962FC" w:rsidRPr="005F2D8E" w:rsidRDefault="00B962FC" w:rsidP="00F35B3F">
                      <w:pPr>
                        <w:rPr>
                          <w:rFonts w:ascii="Times New Roman" w:hAnsi="Times New Roman" w:cs="Times New Roman"/>
                          <w:sz w:val="19"/>
                          <w:szCs w:val="19"/>
                        </w:rPr>
                      </w:pPr>
                      <w:r w:rsidRPr="005F2D8E">
                        <w:rPr>
                          <w:rFonts w:ascii="Times New Roman" w:hAnsi="Times New Roman" w:cs="Times New Roman"/>
                          <w:sz w:val="19"/>
                          <w:szCs w:val="19"/>
                          <w:u w:val="single"/>
                        </w:rPr>
                        <w:t>Задача 5.4.</w:t>
                      </w:r>
                      <w:r w:rsidRPr="005F2D8E">
                        <w:rPr>
                          <w:rFonts w:ascii="Times New Roman" w:hAnsi="Times New Roman" w:cs="Times New Roman"/>
                          <w:sz w:val="19"/>
                          <w:szCs w:val="19"/>
                        </w:rPr>
                        <w:t xml:space="preserve"> Поддержание общественного порядка и борьба с преступностью</w:t>
                      </w:r>
                    </w:p>
                  </w:txbxContent>
                </v:textbox>
              </v:shape>
            </w:pict>
          </mc:Fallback>
        </mc:AlternateContent>
      </w:r>
    </w:p>
    <w:p w14:paraId="73EFD490" w14:textId="77777777" w:rsidR="00F35B3F" w:rsidRPr="00F35B3F" w:rsidRDefault="00F35B3F" w:rsidP="00F35B3F">
      <w:pPr>
        <w:spacing w:after="0" w:line="240" w:lineRule="auto"/>
        <w:rPr>
          <w:rFonts w:ascii="Times New Roman" w:eastAsia="Times New Roman" w:hAnsi="Times New Roman" w:cs="Times New Roman"/>
          <w:sz w:val="20"/>
          <w:szCs w:val="20"/>
          <w:highlight w:val="yellow"/>
          <w:lang w:eastAsia="ru-RU"/>
        </w:rPr>
      </w:pPr>
    </w:p>
    <w:p w14:paraId="52BA9511" w14:textId="77777777" w:rsidR="00F35B3F" w:rsidRPr="00F35B3F" w:rsidRDefault="009304AD" w:rsidP="00F35B3F">
      <w:pPr>
        <w:spacing w:after="0" w:line="240" w:lineRule="auto"/>
        <w:rPr>
          <w:rFonts w:ascii="Times New Roman" w:eastAsia="Times New Roman" w:hAnsi="Times New Roman" w:cs="Times New Roman"/>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67456" behindDoc="0" locked="0" layoutInCell="1" allowOverlap="1" wp14:anchorId="7FFB47F4" wp14:editId="66044E0E">
                <wp:simplePos x="0" y="0"/>
                <wp:positionH relativeFrom="column">
                  <wp:posOffset>1478280</wp:posOffset>
                </wp:positionH>
                <wp:positionV relativeFrom="paragraph">
                  <wp:posOffset>120650</wp:posOffset>
                </wp:positionV>
                <wp:extent cx="2343150" cy="762000"/>
                <wp:effectExtent l="0" t="0" r="19050" b="19050"/>
                <wp:wrapNone/>
                <wp:docPr id="105" name="Надпись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762000"/>
                        </a:xfrm>
                        <a:prstGeom prst="rect">
                          <a:avLst/>
                        </a:prstGeom>
                        <a:solidFill>
                          <a:srgbClr val="FFFFFF"/>
                        </a:solidFill>
                        <a:ln w="9360">
                          <a:solidFill>
                            <a:srgbClr val="000000"/>
                          </a:solidFill>
                          <a:miter lim="800000"/>
                          <a:headEnd/>
                          <a:tailEnd/>
                        </a:ln>
                      </wps:spPr>
                      <wps:txbx>
                        <w:txbxContent>
                          <w:p w14:paraId="3075EE19" w14:textId="77777777" w:rsidR="00B962FC" w:rsidRPr="001A08C0" w:rsidRDefault="00B962FC" w:rsidP="00F35B3F">
                            <w:pPr>
                              <w:rPr>
                                <w:rFonts w:ascii="Times New Roman" w:hAnsi="Times New Roman" w:cs="Times New Roman"/>
                                <w:sz w:val="20"/>
                                <w:szCs w:val="20"/>
                              </w:rPr>
                            </w:pPr>
                            <w:r w:rsidRPr="002D049C">
                              <w:rPr>
                                <w:sz w:val="20"/>
                                <w:szCs w:val="20"/>
                              </w:rPr>
                              <w:t xml:space="preserve"> </w:t>
                            </w:r>
                            <w:r w:rsidRPr="001A08C0">
                              <w:rPr>
                                <w:rFonts w:ascii="Times New Roman" w:hAnsi="Times New Roman" w:cs="Times New Roman"/>
                                <w:sz w:val="20"/>
                                <w:szCs w:val="20"/>
                                <w:u w:val="single"/>
                              </w:rPr>
                              <w:t>Задача 2.6.</w:t>
                            </w:r>
                            <w:r w:rsidRPr="001A08C0">
                              <w:rPr>
                                <w:rFonts w:ascii="Times New Roman" w:hAnsi="Times New Roman" w:cs="Times New Roman"/>
                                <w:sz w:val="20"/>
                                <w:szCs w:val="20"/>
                              </w:rPr>
                              <w:t xml:space="preserve"> Установление общих принципов регулирования социально-трудовых и связанных с ними экономических отношений </w:t>
                            </w:r>
                          </w:p>
                          <w:p w14:paraId="373C0F85" w14:textId="77777777" w:rsidR="00B962FC" w:rsidRPr="002D049C" w:rsidRDefault="00B962FC" w:rsidP="00F35B3F">
                            <w:pPr>
                              <w:jc w:val="both"/>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7FFB47F4" id="Надпись 105" o:spid="_x0000_s1055" type="#_x0000_t202" style="position:absolute;margin-left:116.4pt;margin-top:9.5pt;width:184.5pt;height:6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" strokeweight=".26mm">
                <v:textbox>
                  <w:txbxContent>
                    <w:p w14:paraId="3075EE19" w14:textId="77777777" w:rsidR="00B962FC" w:rsidRPr="001A08C0" w:rsidRDefault="00B962FC" w:rsidP="00F35B3F">
                      <w:pPr>
                        <w:rPr>
                          <w:rFonts w:ascii="Times New Roman" w:hAnsi="Times New Roman" w:cs="Times New Roman"/>
                          <w:sz w:val="20"/>
                          <w:szCs w:val="20"/>
                        </w:rPr>
                      </w:pPr>
                      <w:r w:rsidRPr="002D049C">
                        <w:rPr>
                          <w:sz w:val="20"/>
                          <w:szCs w:val="20"/>
                        </w:rPr>
                        <w:t xml:space="preserve"> </w:t>
                      </w:r>
                      <w:r w:rsidRPr="001A08C0">
                        <w:rPr>
                          <w:rFonts w:ascii="Times New Roman" w:hAnsi="Times New Roman" w:cs="Times New Roman"/>
                          <w:sz w:val="20"/>
                          <w:szCs w:val="20"/>
                          <w:u w:val="single"/>
                        </w:rPr>
                        <w:t>Задача 2.6.</w:t>
                      </w:r>
                      <w:r w:rsidRPr="001A08C0">
                        <w:rPr>
                          <w:rFonts w:ascii="Times New Roman" w:hAnsi="Times New Roman" w:cs="Times New Roman"/>
                          <w:sz w:val="20"/>
                          <w:szCs w:val="20"/>
                        </w:rPr>
                        <w:t xml:space="preserve"> Установление общих принципов регулирования социально-трудовых и связанных с ними экономических отношений </w:t>
                      </w:r>
                    </w:p>
                    <w:p w14:paraId="373C0F85" w14:textId="77777777" w:rsidR="00B962FC" w:rsidRPr="002D049C" w:rsidRDefault="00B962FC" w:rsidP="00F35B3F">
                      <w:pPr>
                        <w:jc w:val="both"/>
                      </w:pPr>
                    </w:p>
                  </w:txbxContent>
                </v:textbox>
              </v:shape>
            </w:pict>
          </mc:Fallback>
        </mc:AlternateContent>
      </w:r>
    </w:p>
    <w:p w14:paraId="5AF597A6" w14:textId="77777777" w:rsidR="00F35B3F" w:rsidRPr="00F35B3F" w:rsidRDefault="00F35B3F" w:rsidP="00F35B3F">
      <w:pPr>
        <w:spacing w:after="0" w:line="240" w:lineRule="auto"/>
        <w:rPr>
          <w:rFonts w:ascii="Times New Roman" w:eastAsia="Times New Roman" w:hAnsi="Times New Roman" w:cs="Times New Roman"/>
          <w:sz w:val="20"/>
          <w:szCs w:val="20"/>
          <w:highlight w:val="yellow"/>
          <w:lang w:eastAsia="ru-RU"/>
        </w:rPr>
      </w:pPr>
    </w:p>
    <w:p w14:paraId="1AC7996B" w14:textId="77777777" w:rsidR="00F35B3F" w:rsidRPr="00F35B3F" w:rsidRDefault="004638A7" w:rsidP="00F35B3F">
      <w:pPr>
        <w:spacing w:after="0" w:line="240" w:lineRule="auto"/>
        <w:rPr>
          <w:rFonts w:ascii="Times New Roman" w:eastAsia="Times New Roman" w:hAnsi="Times New Roman" w:cs="Times New Roman"/>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96128" behindDoc="0" locked="0" layoutInCell="1" allowOverlap="1" wp14:anchorId="4E335703" wp14:editId="229DE575">
                <wp:simplePos x="0" y="0"/>
                <wp:positionH relativeFrom="column">
                  <wp:posOffset>5583555</wp:posOffset>
                </wp:positionH>
                <wp:positionV relativeFrom="paragraph">
                  <wp:posOffset>104775</wp:posOffset>
                </wp:positionV>
                <wp:extent cx="3019425" cy="1400175"/>
                <wp:effectExtent l="0" t="0" r="28575" b="28575"/>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1400175"/>
                        </a:xfrm>
                        <a:prstGeom prst="rect">
                          <a:avLst/>
                        </a:prstGeom>
                        <a:solidFill>
                          <a:srgbClr val="FFFFFF"/>
                        </a:solidFill>
                        <a:ln w="9360">
                          <a:solidFill>
                            <a:srgbClr val="000000"/>
                          </a:solidFill>
                          <a:miter lim="800000"/>
                          <a:headEnd/>
                          <a:tailEnd/>
                        </a:ln>
                      </wps:spPr>
                      <wps:txbx>
                        <w:txbxContent>
                          <w:p w14:paraId="3B47CF4C" w14:textId="77777777" w:rsidR="00B962FC" w:rsidRPr="004638A7" w:rsidRDefault="00B962FC" w:rsidP="004638A7">
                            <w:pPr>
                              <w:rPr>
                                <w:rFonts w:ascii="Times New Roman" w:hAnsi="Times New Roman" w:cs="Times New Roman"/>
                                <w:sz w:val="20"/>
                                <w:szCs w:val="20"/>
                              </w:rPr>
                            </w:pPr>
                            <w:r w:rsidRPr="001A08C0">
                              <w:rPr>
                                <w:rFonts w:ascii="Times New Roman" w:hAnsi="Times New Roman" w:cs="Times New Roman"/>
                                <w:sz w:val="20"/>
                                <w:szCs w:val="20"/>
                                <w:u w:val="single"/>
                              </w:rPr>
                              <w:t xml:space="preserve">Задача </w:t>
                            </w:r>
                            <w:r>
                              <w:rPr>
                                <w:rFonts w:ascii="Times New Roman" w:hAnsi="Times New Roman" w:cs="Times New Roman"/>
                                <w:sz w:val="20"/>
                                <w:szCs w:val="20"/>
                                <w:u w:val="single"/>
                              </w:rPr>
                              <w:t>5</w:t>
                            </w:r>
                            <w:r w:rsidRPr="001A08C0">
                              <w:rPr>
                                <w:rFonts w:ascii="Times New Roman" w:hAnsi="Times New Roman" w:cs="Times New Roman"/>
                                <w:sz w:val="20"/>
                                <w:szCs w:val="20"/>
                                <w:u w:val="single"/>
                              </w:rPr>
                              <w:t>.</w:t>
                            </w:r>
                            <w:r w:rsidRPr="004638A7">
                              <w:rPr>
                                <w:rFonts w:ascii="Times New Roman" w:hAnsi="Times New Roman" w:cs="Times New Roman"/>
                                <w:sz w:val="20"/>
                                <w:szCs w:val="20"/>
                                <w:u w:val="single"/>
                              </w:rPr>
                              <w:t>5.</w:t>
                            </w:r>
                            <w:r w:rsidRPr="004638A7">
                              <w:rPr>
                                <w:rFonts w:ascii="Times New Roman" w:hAnsi="Times New Roman" w:cs="Times New Roman"/>
                                <w:sz w:val="20"/>
                                <w:szCs w:val="20"/>
                              </w:rPr>
                              <w:t xml:space="preserve"> </w:t>
                            </w:r>
                            <w:r w:rsidRPr="004638A7">
                              <w:rPr>
                                <w:rFonts w:ascii="Times New Roman" w:hAnsi="Times New Roman" w:cs="Times New Roman"/>
                                <w:sz w:val="16"/>
                                <w:szCs w:val="16"/>
                              </w:rPr>
                              <w:t xml:space="preserve"> </w:t>
                            </w:r>
                            <w:r w:rsidRPr="004638A7">
                              <w:rPr>
                                <w:rFonts w:ascii="Times New Roman" w:hAnsi="Times New Roman" w:cs="Times New Roman"/>
                                <w:sz w:val="20"/>
                                <w:szCs w:val="20"/>
                              </w:rPr>
                              <w:t>Содействие укреплению гражданского единства, гармонизации межнациональных отношений и этнокультурному многообразию народов России, проживающих на территории городского округа, на основе сохранения духовных и нравственных устоев, уважительного отношения к истории, традициям и языкам населения городского округа и этнических групп</w:t>
                            </w:r>
                          </w:p>
                          <w:p w14:paraId="4CE867D5" w14:textId="77777777" w:rsidR="00B962FC" w:rsidRPr="001A08C0" w:rsidRDefault="00B962FC" w:rsidP="000E7EB6">
                            <w:pPr>
                              <w:rPr>
                                <w:rFonts w:ascii="Times New Roman" w:hAnsi="Times New Roman" w:cs="Times New Roman"/>
                                <w:sz w:val="20"/>
                                <w:szCs w:val="20"/>
                              </w:rPr>
                            </w:pP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E335703" id="Надпись 18" o:spid="_x0000_s1056" type="#_x0000_t202" style="position:absolute;margin-left:439.65pt;margin-top:8.25pt;width:237.75pt;height:110.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" strokeweight=".26mm">
                <v:textbox>
                  <w:txbxContent>
                    <w:p w14:paraId="3B47CF4C" w14:textId="77777777" w:rsidR="00B962FC" w:rsidRPr="004638A7" w:rsidRDefault="00B962FC" w:rsidP="004638A7">
                      <w:pPr>
                        <w:rPr>
                          <w:rFonts w:ascii="Times New Roman" w:hAnsi="Times New Roman" w:cs="Times New Roman"/>
                          <w:sz w:val="20"/>
                          <w:szCs w:val="20"/>
                        </w:rPr>
                      </w:pPr>
                      <w:r w:rsidRPr="001A08C0">
                        <w:rPr>
                          <w:rFonts w:ascii="Times New Roman" w:hAnsi="Times New Roman" w:cs="Times New Roman"/>
                          <w:sz w:val="20"/>
                          <w:szCs w:val="20"/>
                          <w:u w:val="single"/>
                        </w:rPr>
                        <w:t xml:space="preserve">Задача </w:t>
                      </w:r>
                      <w:r>
                        <w:rPr>
                          <w:rFonts w:ascii="Times New Roman" w:hAnsi="Times New Roman" w:cs="Times New Roman"/>
                          <w:sz w:val="20"/>
                          <w:szCs w:val="20"/>
                          <w:u w:val="single"/>
                        </w:rPr>
                        <w:t>5</w:t>
                      </w:r>
                      <w:r w:rsidRPr="001A08C0">
                        <w:rPr>
                          <w:rFonts w:ascii="Times New Roman" w:hAnsi="Times New Roman" w:cs="Times New Roman"/>
                          <w:sz w:val="20"/>
                          <w:szCs w:val="20"/>
                          <w:u w:val="single"/>
                        </w:rPr>
                        <w:t>.</w:t>
                      </w:r>
                      <w:r w:rsidRPr="004638A7">
                        <w:rPr>
                          <w:rFonts w:ascii="Times New Roman" w:hAnsi="Times New Roman" w:cs="Times New Roman"/>
                          <w:sz w:val="20"/>
                          <w:szCs w:val="20"/>
                          <w:u w:val="single"/>
                        </w:rPr>
                        <w:t>5.</w:t>
                      </w:r>
                      <w:r w:rsidRPr="004638A7">
                        <w:rPr>
                          <w:rFonts w:ascii="Times New Roman" w:hAnsi="Times New Roman" w:cs="Times New Roman"/>
                          <w:sz w:val="20"/>
                          <w:szCs w:val="20"/>
                        </w:rPr>
                        <w:t xml:space="preserve"> </w:t>
                      </w:r>
                      <w:r w:rsidRPr="004638A7">
                        <w:rPr>
                          <w:rFonts w:ascii="Times New Roman" w:hAnsi="Times New Roman" w:cs="Times New Roman"/>
                          <w:sz w:val="16"/>
                          <w:szCs w:val="16"/>
                        </w:rPr>
                        <w:t xml:space="preserve"> </w:t>
                      </w:r>
                      <w:r w:rsidRPr="004638A7">
                        <w:rPr>
                          <w:rFonts w:ascii="Times New Roman" w:hAnsi="Times New Roman" w:cs="Times New Roman"/>
                          <w:sz w:val="20"/>
                          <w:szCs w:val="20"/>
                        </w:rPr>
                        <w:t>Содействие укреплению гражданского единства, гармонизации межнациональных отношений и этнокультурному многообразию народов России, проживающих на территории городского округа, на основе сохранения духовных и нравственных устоев, уважительного отношения к истории, традициям и языкам населения городского округа и этнических групп</w:t>
                      </w:r>
                    </w:p>
                    <w:p w14:paraId="4CE867D5" w14:textId="77777777" w:rsidR="00B962FC" w:rsidRPr="001A08C0" w:rsidRDefault="00B962FC" w:rsidP="000E7EB6">
                      <w:pPr>
                        <w:rPr>
                          <w:rFonts w:ascii="Times New Roman" w:hAnsi="Times New Roman" w:cs="Times New Roman"/>
                          <w:sz w:val="20"/>
                          <w:szCs w:val="20"/>
                        </w:rPr>
                      </w:pPr>
                    </w:p>
                  </w:txbxContent>
                </v:textbox>
              </v:shape>
            </w:pict>
          </mc:Fallback>
        </mc:AlternateContent>
      </w:r>
    </w:p>
    <w:p w14:paraId="765556BD" w14:textId="77777777" w:rsidR="00F35B3F" w:rsidRPr="00F35B3F" w:rsidRDefault="007B0830" w:rsidP="00F35B3F">
      <w:pPr>
        <w:spacing w:after="0" w:line="240" w:lineRule="auto"/>
        <w:rPr>
          <w:rFonts w:ascii="Times New Roman" w:eastAsia="Times New Roman" w:hAnsi="Times New Roman" w:cs="Times New Roman"/>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86912" behindDoc="0" locked="0" layoutInCell="1" allowOverlap="1" wp14:anchorId="1E788B67" wp14:editId="1188B65A">
                <wp:simplePos x="0" y="0"/>
                <wp:positionH relativeFrom="column">
                  <wp:posOffset>3916680</wp:posOffset>
                </wp:positionH>
                <wp:positionV relativeFrom="paragraph">
                  <wp:posOffset>53975</wp:posOffset>
                </wp:positionV>
                <wp:extent cx="1571625" cy="1285875"/>
                <wp:effectExtent l="0" t="0" r="28575" b="28575"/>
                <wp:wrapNone/>
                <wp:docPr id="106" name="Надпись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71625" cy="1285875"/>
                        </a:xfrm>
                        <a:prstGeom prst="rect">
                          <a:avLst/>
                        </a:prstGeom>
                        <a:solidFill>
                          <a:srgbClr val="FFFFFF"/>
                        </a:solidFill>
                        <a:ln w="9360">
                          <a:solidFill>
                            <a:srgbClr val="000000"/>
                          </a:solidFill>
                          <a:miter lim="800000"/>
                          <a:headEnd/>
                          <a:tailEnd/>
                        </a:ln>
                      </wps:spPr>
                      <wps:txbx>
                        <w:txbxContent>
                          <w:p w14:paraId="6E852CBD"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3.5.</w:t>
                            </w:r>
                            <w:r w:rsidRPr="001A08C0">
                              <w:rPr>
                                <w:rFonts w:ascii="Times New Roman" w:hAnsi="Times New Roman" w:cs="Times New Roman"/>
                                <w:sz w:val="20"/>
                                <w:szCs w:val="20"/>
                              </w:rPr>
                              <w:t xml:space="preserve"> Достижение полной самоокупаемости услуг и финансовой устойчивости предприятий коммунального комплекса</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E788B67" id="Надпись 106" o:spid="_x0000_s1057" type="#_x0000_t202" style="position:absolute;margin-left:308.4pt;margin-top:4.25pt;width:123.75pt;height:101.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" strokeweight=".26mm">
                <v:textbox>
                  <w:txbxContent>
                    <w:p w14:paraId="6E852CBD" w14:textId="77777777" w:rsidR="00B962FC" w:rsidRPr="001A08C0" w:rsidRDefault="00B962FC" w:rsidP="00F35B3F">
                      <w:pPr>
                        <w:rPr>
                          <w:rFonts w:ascii="Times New Roman" w:hAnsi="Times New Roman" w:cs="Times New Roman"/>
                          <w:sz w:val="20"/>
                          <w:szCs w:val="20"/>
                        </w:rPr>
                      </w:pPr>
                      <w:r w:rsidRPr="001A08C0">
                        <w:rPr>
                          <w:rFonts w:ascii="Times New Roman" w:hAnsi="Times New Roman" w:cs="Times New Roman"/>
                          <w:sz w:val="20"/>
                          <w:szCs w:val="20"/>
                          <w:u w:val="single"/>
                        </w:rPr>
                        <w:t>Задача 3.5.</w:t>
                      </w:r>
                      <w:r w:rsidRPr="001A08C0">
                        <w:rPr>
                          <w:rFonts w:ascii="Times New Roman" w:hAnsi="Times New Roman" w:cs="Times New Roman"/>
                          <w:sz w:val="20"/>
                          <w:szCs w:val="20"/>
                        </w:rPr>
                        <w:t xml:space="preserve"> Достижение полной самоокупаемости услуг и финансовой устойчивости предприятий коммунального комплекса</w:t>
                      </w:r>
                    </w:p>
                  </w:txbxContent>
                </v:textbox>
              </v:shape>
            </w:pict>
          </mc:Fallback>
        </mc:AlternateContent>
      </w:r>
      <w:r w:rsidR="00C24B6D" w:rsidRPr="00F35B3F">
        <w:rPr>
          <w:rFonts w:ascii="Times New Roman" w:eastAsia="Times New Roman" w:hAnsi="Times New Roman" w:cs="Times New Roman"/>
          <w:noProof/>
          <w:sz w:val="20"/>
          <w:szCs w:val="20"/>
          <w:highlight w:val="yellow"/>
          <w:lang w:eastAsia="ru-RU"/>
        </w:rPr>
        <mc:AlternateContent>
          <mc:Choice Requires="wps">
            <w:drawing>
              <wp:anchor distT="0" distB="0" distL="114300" distR="114300" simplePos="0" relativeHeight="251673600" behindDoc="0" locked="0" layoutInCell="1" allowOverlap="1" wp14:anchorId="44C85C8F" wp14:editId="5593A6D3">
                <wp:simplePos x="0" y="0"/>
                <wp:positionH relativeFrom="column">
                  <wp:posOffset>-83820</wp:posOffset>
                </wp:positionH>
                <wp:positionV relativeFrom="paragraph">
                  <wp:posOffset>158750</wp:posOffset>
                </wp:positionV>
                <wp:extent cx="1476375" cy="428625"/>
                <wp:effectExtent l="0" t="0" r="28575" b="28575"/>
                <wp:wrapNone/>
                <wp:docPr id="103" name="Надпись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6375" cy="428625"/>
                        </a:xfrm>
                        <a:prstGeom prst="rect">
                          <a:avLst/>
                        </a:prstGeom>
                        <a:solidFill>
                          <a:srgbClr val="FFFFFF"/>
                        </a:solidFill>
                        <a:ln w="9360">
                          <a:solidFill>
                            <a:srgbClr val="000000"/>
                          </a:solidFill>
                          <a:miter lim="800000"/>
                          <a:headEnd/>
                          <a:tailEnd/>
                        </a:ln>
                      </wps:spPr>
                      <wps:txbx>
                        <w:txbxContent>
                          <w:p w14:paraId="04F5A23B"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1.5.</w:t>
                            </w:r>
                            <w:r w:rsidRPr="00E7783B">
                              <w:rPr>
                                <w:rFonts w:ascii="Times New Roman" w:hAnsi="Times New Roman" w:cs="Times New Roman"/>
                                <w:sz w:val="20"/>
                                <w:szCs w:val="20"/>
                              </w:rPr>
                              <w:t xml:space="preserve">  Развитие туристической отрасли</w:t>
                            </w:r>
                          </w:p>
                          <w:p w14:paraId="5E5D5519" w14:textId="77777777" w:rsidR="00B962FC" w:rsidRPr="00157C65" w:rsidRDefault="00B962FC" w:rsidP="00F35B3F"/>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4C85C8F" id="Надпись 103" o:spid="_x0000_s1058" type="#_x0000_t202" style="position:absolute;margin-left:-6.6pt;margin-top:12.5pt;width:116.25pt;height:33.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" strokeweight=".26mm">
                <v:textbox>
                  <w:txbxContent>
                    <w:p w14:paraId="04F5A23B" w14:textId="77777777" w:rsidR="00B962FC" w:rsidRPr="00E7783B" w:rsidRDefault="00B962FC" w:rsidP="00F35B3F">
                      <w:pPr>
                        <w:rPr>
                          <w:rFonts w:ascii="Times New Roman" w:hAnsi="Times New Roman" w:cs="Times New Roman"/>
                          <w:sz w:val="20"/>
                          <w:szCs w:val="20"/>
                        </w:rPr>
                      </w:pPr>
                      <w:r w:rsidRPr="00E7783B">
                        <w:rPr>
                          <w:rFonts w:ascii="Times New Roman" w:hAnsi="Times New Roman" w:cs="Times New Roman"/>
                          <w:sz w:val="20"/>
                          <w:szCs w:val="20"/>
                          <w:u w:val="single"/>
                        </w:rPr>
                        <w:t>Задача 1.5.</w:t>
                      </w:r>
                      <w:r w:rsidRPr="00E7783B">
                        <w:rPr>
                          <w:rFonts w:ascii="Times New Roman" w:hAnsi="Times New Roman" w:cs="Times New Roman"/>
                          <w:sz w:val="20"/>
                          <w:szCs w:val="20"/>
                        </w:rPr>
                        <w:t xml:space="preserve">  Развитие туристической отрасли</w:t>
                      </w:r>
                    </w:p>
                    <w:p w14:paraId="5E5D5519" w14:textId="77777777" w:rsidR="00B962FC" w:rsidRPr="00157C65" w:rsidRDefault="00B962FC" w:rsidP="00F35B3F"/>
                  </w:txbxContent>
                </v:textbox>
              </v:shape>
            </w:pict>
          </mc:Fallback>
        </mc:AlternateContent>
      </w:r>
    </w:p>
    <w:p w14:paraId="42ED8BB1" w14:textId="77777777" w:rsidR="00F35B3F" w:rsidRPr="00F35B3F" w:rsidRDefault="00F35B3F" w:rsidP="00F35B3F">
      <w:pPr>
        <w:spacing w:after="0" w:line="240" w:lineRule="auto"/>
        <w:rPr>
          <w:rFonts w:ascii="Times New Roman" w:eastAsia="Times New Roman" w:hAnsi="Times New Roman" w:cs="Times New Roman"/>
          <w:sz w:val="20"/>
          <w:szCs w:val="20"/>
          <w:highlight w:val="yellow"/>
          <w:lang w:eastAsia="ru-RU"/>
        </w:rPr>
      </w:pPr>
    </w:p>
    <w:p w14:paraId="2E14E908" w14:textId="77777777" w:rsidR="00F35B3F" w:rsidRPr="00F35B3F" w:rsidRDefault="00F35B3F" w:rsidP="00F35B3F">
      <w:pPr>
        <w:spacing w:after="0" w:line="240" w:lineRule="auto"/>
        <w:rPr>
          <w:rFonts w:ascii="Times New Roman" w:eastAsia="Times New Roman" w:hAnsi="Times New Roman" w:cs="Times New Roman"/>
          <w:sz w:val="20"/>
          <w:szCs w:val="20"/>
          <w:highlight w:val="yellow"/>
          <w:lang w:eastAsia="ru-RU"/>
        </w:rPr>
      </w:pPr>
    </w:p>
    <w:p w14:paraId="733CA8AD" w14:textId="77777777" w:rsidR="00F35B3F" w:rsidRPr="00F35B3F" w:rsidRDefault="009304AD" w:rsidP="00F35B3F">
      <w:pPr>
        <w:spacing w:after="0" w:line="240" w:lineRule="auto"/>
        <w:rPr>
          <w:rFonts w:ascii="Times New Roman" w:eastAsia="Times New Roman" w:hAnsi="Times New Roman" w:cs="Times New Roman"/>
          <w:sz w:val="20"/>
          <w:szCs w:val="20"/>
          <w:highlight w:val="yellow"/>
          <w:lang w:eastAsia="ru-RU"/>
        </w:rPr>
      </w:pPr>
      <w:r w:rsidRPr="00F35B3F">
        <w:rPr>
          <w:rFonts w:ascii="Times New Roman" w:eastAsia="Times New Roman" w:hAnsi="Times New Roman" w:cs="Times New Roman"/>
          <w:b/>
          <w:noProof/>
          <w:sz w:val="20"/>
          <w:szCs w:val="20"/>
          <w:highlight w:val="yellow"/>
          <w:lang w:eastAsia="ru-RU"/>
        </w:rPr>
        <mc:AlternateContent>
          <mc:Choice Requires="wps">
            <w:drawing>
              <wp:anchor distT="0" distB="0" distL="114300" distR="114300" simplePos="0" relativeHeight="251672576" behindDoc="0" locked="0" layoutInCell="1" allowOverlap="1" wp14:anchorId="1C73D46E" wp14:editId="22A94965">
                <wp:simplePos x="0" y="0"/>
                <wp:positionH relativeFrom="column">
                  <wp:posOffset>1478280</wp:posOffset>
                </wp:positionH>
                <wp:positionV relativeFrom="paragraph">
                  <wp:posOffset>93980</wp:posOffset>
                </wp:positionV>
                <wp:extent cx="2343150" cy="809625"/>
                <wp:effectExtent l="0" t="0" r="19050" b="28575"/>
                <wp:wrapNone/>
                <wp:docPr id="107" name="Надпись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809625"/>
                        </a:xfrm>
                        <a:prstGeom prst="rect">
                          <a:avLst/>
                        </a:prstGeom>
                        <a:solidFill>
                          <a:srgbClr val="FFFFFF"/>
                        </a:solidFill>
                        <a:ln w="9360">
                          <a:solidFill>
                            <a:srgbClr val="000000"/>
                          </a:solidFill>
                          <a:miter lim="800000"/>
                          <a:headEnd/>
                          <a:tailEnd/>
                        </a:ln>
                      </wps:spPr>
                      <wps:txbx>
                        <w:txbxContent>
                          <w:p w14:paraId="537685E2" w14:textId="77777777" w:rsidR="00B962FC" w:rsidRPr="001A08C0" w:rsidRDefault="00B962FC" w:rsidP="00F35B3F">
                            <w:pPr>
                              <w:rPr>
                                <w:rFonts w:ascii="Times New Roman" w:hAnsi="Times New Roman" w:cs="Times New Roman"/>
                              </w:rPr>
                            </w:pPr>
                            <w:r w:rsidRPr="001A08C0">
                              <w:rPr>
                                <w:rFonts w:ascii="Times New Roman" w:hAnsi="Times New Roman" w:cs="Times New Roman"/>
                                <w:sz w:val="20"/>
                                <w:szCs w:val="20"/>
                                <w:u w:val="single"/>
                              </w:rPr>
                              <w:t>Задача 2.7.</w:t>
                            </w:r>
                            <w:r w:rsidRPr="001A08C0">
                              <w:rPr>
                                <w:rFonts w:ascii="Times New Roman" w:hAnsi="Times New Roman" w:cs="Times New Roman"/>
                                <w:sz w:val="20"/>
                                <w:szCs w:val="20"/>
                              </w:rPr>
                              <w:t xml:space="preserve"> Содействие организации безопасных условий трудовой деятельности, охраны труда и развитию социального партнерства</w:t>
                            </w:r>
                          </w:p>
                          <w:p w14:paraId="04FB215F" w14:textId="77777777" w:rsidR="00B962FC" w:rsidRPr="002D049C" w:rsidRDefault="00B962FC" w:rsidP="00F35B3F">
                            <w:pPr>
                              <w:jc w:val="both"/>
                              <w:rPr>
                                <w:sz w:val="20"/>
                                <w:szCs w:val="20"/>
                              </w:rPr>
                            </w:pPr>
                          </w:p>
                          <w:p w14:paraId="313BED10" w14:textId="77777777" w:rsidR="00B962FC" w:rsidRDefault="00B962FC" w:rsidP="00F35B3F">
                            <w:pPr>
                              <w:spacing w:before="240" w:after="60"/>
                            </w:pPr>
                            <w:r>
                              <w:rPr>
                                <w:sz w:val="20"/>
                                <w:szCs w:val="20"/>
                              </w:rPr>
                              <w:tab/>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1C73D46E" id="Надпись 107" o:spid="_x0000_s1059" type="#_x0000_t202" style="position:absolute;margin-left:116.4pt;margin-top:7.4pt;width:184.5pt;height:63.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" strokeweight=".26mm">
                <v:textbox>
                  <w:txbxContent>
                    <w:p w14:paraId="537685E2" w14:textId="77777777" w:rsidR="00B962FC" w:rsidRPr="001A08C0" w:rsidRDefault="00B962FC" w:rsidP="00F35B3F">
                      <w:pPr>
                        <w:rPr>
                          <w:rFonts w:ascii="Times New Roman" w:hAnsi="Times New Roman" w:cs="Times New Roman"/>
                        </w:rPr>
                      </w:pPr>
                      <w:r w:rsidRPr="001A08C0">
                        <w:rPr>
                          <w:rFonts w:ascii="Times New Roman" w:hAnsi="Times New Roman" w:cs="Times New Roman"/>
                          <w:sz w:val="20"/>
                          <w:szCs w:val="20"/>
                          <w:u w:val="single"/>
                        </w:rPr>
                        <w:t>Задача 2.7.</w:t>
                      </w:r>
                      <w:r w:rsidRPr="001A08C0">
                        <w:rPr>
                          <w:rFonts w:ascii="Times New Roman" w:hAnsi="Times New Roman" w:cs="Times New Roman"/>
                          <w:sz w:val="20"/>
                          <w:szCs w:val="20"/>
                        </w:rPr>
                        <w:t xml:space="preserve"> Содействие организации безопасных условий трудовой деятельности, охраны труда и развитию социального партнерства</w:t>
                      </w:r>
                    </w:p>
                    <w:p w14:paraId="04FB215F" w14:textId="77777777" w:rsidR="00B962FC" w:rsidRPr="002D049C" w:rsidRDefault="00B962FC" w:rsidP="00F35B3F">
                      <w:pPr>
                        <w:jc w:val="both"/>
                        <w:rPr>
                          <w:sz w:val="20"/>
                          <w:szCs w:val="20"/>
                        </w:rPr>
                      </w:pPr>
                    </w:p>
                    <w:p w14:paraId="313BED10" w14:textId="77777777" w:rsidR="00B962FC" w:rsidRDefault="00B962FC" w:rsidP="00F35B3F">
                      <w:pPr>
                        <w:spacing w:before="240" w:after="60"/>
                      </w:pPr>
                      <w:r>
                        <w:rPr>
                          <w:sz w:val="20"/>
                          <w:szCs w:val="20"/>
                        </w:rPr>
                        <w:tab/>
                      </w:r>
                    </w:p>
                  </w:txbxContent>
                </v:textbox>
              </v:shape>
            </w:pict>
          </mc:Fallback>
        </mc:AlternateContent>
      </w:r>
    </w:p>
    <w:p w14:paraId="791FEDB4" w14:textId="77777777" w:rsidR="00F35B3F" w:rsidRPr="00F35B3F" w:rsidRDefault="00F35B3F" w:rsidP="00F35B3F">
      <w:pPr>
        <w:spacing w:after="0" w:line="240" w:lineRule="auto"/>
        <w:rPr>
          <w:rFonts w:ascii="Times New Roman" w:eastAsia="Times New Roman" w:hAnsi="Times New Roman" w:cs="Times New Roman"/>
          <w:sz w:val="20"/>
          <w:szCs w:val="20"/>
          <w:highlight w:val="yellow"/>
          <w:lang w:eastAsia="ru-RU"/>
        </w:rPr>
      </w:pPr>
    </w:p>
    <w:p w14:paraId="58EF1224" w14:textId="77777777" w:rsidR="00F35B3F" w:rsidRPr="00F35B3F" w:rsidRDefault="00F35B3F" w:rsidP="00F35B3F">
      <w:pPr>
        <w:spacing w:after="0" w:line="240" w:lineRule="auto"/>
        <w:rPr>
          <w:rFonts w:ascii="Times New Roman" w:eastAsia="Times New Roman" w:hAnsi="Times New Roman" w:cs="Times New Roman"/>
          <w:sz w:val="20"/>
          <w:szCs w:val="20"/>
          <w:highlight w:val="yellow"/>
          <w:lang w:eastAsia="ru-RU"/>
        </w:rPr>
        <w:sectPr w:rsidR="00F35B3F" w:rsidRPr="00F35B3F" w:rsidSect="00D355F4">
          <w:pgSz w:w="16838" w:h="11906" w:orient="landscape"/>
          <w:pgMar w:top="426" w:right="709" w:bottom="284" w:left="567" w:header="709" w:footer="709" w:gutter="0"/>
          <w:cols w:space="708"/>
          <w:docGrid w:linePitch="360"/>
        </w:sectPr>
      </w:pPr>
    </w:p>
    <w:p w14:paraId="6697E3BD" w14:textId="77777777" w:rsidR="00497CDB" w:rsidRPr="00497CDB" w:rsidRDefault="00497CDB" w:rsidP="004D4EDA">
      <w:pPr>
        <w:autoSpaceDN w:val="0"/>
        <w:adjustRightInd w:val="0"/>
        <w:jc w:val="both"/>
        <w:outlineLvl w:val="3"/>
        <w:rPr>
          <w:rFonts w:ascii="Times New Roman" w:eastAsia="Calibri" w:hAnsi="Times New Roman" w:cs="Times New Roman"/>
          <w:b/>
          <w:sz w:val="26"/>
          <w:szCs w:val="26"/>
        </w:rPr>
      </w:pPr>
      <w:r w:rsidRPr="00497CDB">
        <w:rPr>
          <w:rFonts w:ascii="Times New Roman" w:eastAsia="Calibri" w:hAnsi="Times New Roman" w:cs="Times New Roman"/>
          <w:sz w:val="26"/>
          <w:szCs w:val="26"/>
        </w:rPr>
        <w:lastRenderedPageBreak/>
        <w:t xml:space="preserve">Стратегическая цель: </w:t>
      </w:r>
      <w:r w:rsidR="00EE3DFF">
        <w:rPr>
          <w:rFonts w:ascii="Times New Roman" w:eastAsia="Calibri" w:hAnsi="Times New Roman" w:cs="Times New Roman"/>
          <w:sz w:val="26"/>
          <w:szCs w:val="26"/>
        </w:rPr>
        <w:t>«</w:t>
      </w:r>
      <w:r w:rsidR="004D4EDA" w:rsidRPr="004D4EDA">
        <w:rPr>
          <w:rFonts w:ascii="Times New Roman" w:eastAsia="Calibri" w:hAnsi="Times New Roman" w:cs="Times New Roman"/>
          <w:b/>
          <w:sz w:val="26"/>
          <w:szCs w:val="26"/>
        </w:rPr>
        <w:t>П</w:t>
      </w:r>
      <w:r w:rsidR="004D4EDA" w:rsidRPr="004D4EDA">
        <w:rPr>
          <w:rFonts w:ascii="Times New Roman" w:eastAsia="Calibri" w:hAnsi="Times New Roman"/>
          <w:b/>
          <w:sz w:val="26"/>
          <w:szCs w:val="26"/>
        </w:rPr>
        <w:t xml:space="preserve">овышение качества жизни жителей городского округа </w:t>
      </w:r>
      <w:r w:rsidR="00EE3DFF" w:rsidRPr="00EE3DFF">
        <w:rPr>
          <w:rFonts w:ascii="Times New Roman" w:eastAsia="Calibri" w:hAnsi="Times New Roman"/>
          <w:b/>
          <w:sz w:val="26"/>
          <w:szCs w:val="26"/>
        </w:rPr>
        <w:t>город Переславль-Залесский Ярославской области</w:t>
      </w:r>
      <w:r w:rsidR="00EE3DFF" w:rsidRPr="00EE3DFF">
        <w:rPr>
          <w:rFonts w:ascii="Times New Roman" w:eastAsia="Calibri" w:hAnsi="Times New Roman"/>
          <w:b/>
          <w:i/>
          <w:sz w:val="26"/>
          <w:szCs w:val="26"/>
        </w:rPr>
        <w:t xml:space="preserve"> </w:t>
      </w:r>
      <w:r w:rsidR="004D4EDA" w:rsidRPr="004D4EDA">
        <w:rPr>
          <w:rFonts w:ascii="Times New Roman" w:eastAsia="Calibri" w:hAnsi="Times New Roman"/>
          <w:b/>
          <w:sz w:val="26"/>
          <w:szCs w:val="26"/>
        </w:rPr>
        <w:t>за счет социально-экономического роста, комплексно</w:t>
      </w:r>
      <w:r w:rsidR="00DC2733">
        <w:rPr>
          <w:rFonts w:ascii="Times New Roman" w:eastAsia="Calibri" w:hAnsi="Times New Roman"/>
          <w:b/>
          <w:sz w:val="26"/>
          <w:szCs w:val="26"/>
        </w:rPr>
        <w:t>го</w:t>
      </w:r>
      <w:r w:rsidR="004D4EDA" w:rsidRPr="004D4EDA">
        <w:rPr>
          <w:rFonts w:ascii="Times New Roman" w:eastAsia="Calibri" w:hAnsi="Times New Roman"/>
          <w:b/>
          <w:sz w:val="26"/>
          <w:szCs w:val="26"/>
        </w:rPr>
        <w:t xml:space="preserve"> развити</w:t>
      </w:r>
      <w:r w:rsidR="00DC2733">
        <w:rPr>
          <w:rFonts w:ascii="Times New Roman" w:eastAsia="Calibri" w:hAnsi="Times New Roman"/>
          <w:b/>
          <w:sz w:val="26"/>
          <w:szCs w:val="26"/>
        </w:rPr>
        <w:t>я</w:t>
      </w:r>
      <w:r w:rsidR="004D4EDA" w:rsidRPr="004D4EDA">
        <w:rPr>
          <w:rFonts w:ascii="Times New Roman" w:eastAsia="Calibri" w:hAnsi="Times New Roman"/>
          <w:b/>
          <w:sz w:val="26"/>
          <w:szCs w:val="26"/>
        </w:rPr>
        <w:t xml:space="preserve"> сельских территорий</w:t>
      </w:r>
      <w:r w:rsidR="00EE3DFF">
        <w:rPr>
          <w:rFonts w:ascii="Times New Roman" w:eastAsia="Calibri" w:hAnsi="Times New Roman"/>
          <w:b/>
          <w:sz w:val="26"/>
          <w:szCs w:val="26"/>
        </w:rPr>
        <w:t>»</w:t>
      </w:r>
      <w:r w:rsidR="004D4EDA">
        <w:rPr>
          <w:rFonts w:ascii="Times New Roman" w:eastAsia="Calibri" w:hAnsi="Times New Roman"/>
          <w:b/>
          <w:sz w:val="26"/>
          <w:szCs w:val="26"/>
        </w:rPr>
        <w:t>.</w:t>
      </w:r>
    </w:p>
    <w:p w14:paraId="6C08C2BE"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sidRPr="00497CDB">
        <w:rPr>
          <w:rFonts w:ascii="Times New Roman" w:eastAsia="Calibri" w:hAnsi="Times New Roman" w:cs="Times New Roman"/>
          <w:b/>
          <w:i/>
          <w:sz w:val="26"/>
          <w:szCs w:val="26"/>
        </w:rPr>
        <w:t>Цель 1:</w:t>
      </w:r>
      <w:r w:rsidRPr="00497CDB">
        <w:rPr>
          <w:rFonts w:ascii="Times New Roman" w:eastAsia="Calibri" w:hAnsi="Times New Roman" w:cs="Times New Roman"/>
          <w:sz w:val="26"/>
          <w:szCs w:val="26"/>
        </w:rPr>
        <w:t xml:space="preserve"> </w:t>
      </w:r>
      <w:r w:rsidR="004D4EDA" w:rsidRPr="004D4EDA">
        <w:rPr>
          <w:rFonts w:ascii="Times New Roman" w:eastAsia="Calibri" w:hAnsi="Times New Roman" w:cs="Times New Roman"/>
          <w:b/>
          <w:i/>
          <w:sz w:val="26"/>
          <w:szCs w:val="26"/>
        </w:rPr>
        <w:t>Развитие</w:t>
      </w:r>
      <w:r w:rsidRPr="00497CDB">
        <w:rPr>
          <w:rFonts w:ascii="Times New Roman" w:eastAsia="Calibri" w:hAnsi="Times New Roman" w:cs="Times New Roman"/>
          <w:b/>
          <w:i/>
          <w:sz w:val="26"/>
          <w:szCs w:val="26"/>
        </w:rPr>
        <w:t xml:space="preserve"> динамичной, конкурентоспособной экономики, позволяющей обеспечить устойчивое развитие городского округа</w:t>
      </w:r>
      <w:r w:rsidR="00E64F4E">
        <w:rPr>
          <w:rFonts w:ascii="Times New Roman" w:eastAsia="Calibri" w:hAnsi="Times New Roman" w:cs="Times New Roman"/>
          <w:b/>
          <w:i/>
          <w:sz w:val="26"/>
          <w:szCs w:val="26"/>
        </w:rPr>
        <w:t>.</w:t>
      </w:r>
      <w:r w:rsidRPr="00497CDB">
        <w:rPr>
          <w:rFonts w:ascii="Times New Roman" w:eastAsia="Calibri" w:hAnsi="Times New Roman" w:cs="Times New Roman"/>
          <w:sz w:val="26"/>
          <w:szCs w:val="26"/>
        </w:rPr>
        <w:t xml:space="preserve"> </w:t>
      </w:r>
    </w:p>
    <w:p w14:paraId="2723E13F"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i/>
          <w:sz w:val="26"/>
          <w:szCs w:val="26"/>
          <w:u w:val="single"/>
        </w:rPr>
      </w:pPr>
    </w:p>
    <w:p w14:paraId="2684E8DB"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1.1.</w:t>
      </w:r>
      <w:r w:rsidRPr="00497CDB">
        <w:rPr>
          <w:rFonts w:ascii="Times New Roman" w:eastAsia="Calibri" w:hAnsi="Times New Roman" w:cs="Times New Roman"/>
          <w:b/>
          <w:i/>
          <w:sz w:val="26"/>
          <w:szCs w:val="26"/>
        </w:rPr>
        <w:t xml:space="preserve"> Развитие промышленности и высокотехнологичных производств</w:t>
      </w:r>
      <w:r w:rsidR="00E64F4E">
        <w:rPr>
          <w:rFonts w:ascii="Times New Roman" w:eastAsia="Calibri" w:hAnsi="Times New Roman" w:cs="Times New Roman"/>
          <w:b/>
          <w:i/>
          <w:sz w:val="26"/>
          <w:szCs w:val="26"/>
        </w:rPr>
        <w:t>.</w:t>
      </w:r>
    </w:p>
    <w:p w14:paraId="53E5F186" w14:textId="77777777" w:rsidR="00497CDB" w:rsidRPr="00497CDB" w:rsidRDefault="00497CDB"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Промышленная деяте</w:t>
      </w:r>
      <w:r w:rsidR="0083386F">
        <w:rPr>
          <w:rFonts w:ascii="Times New Roman" w:eastAsia="Calibri" w:hAnsi="Times New Roman" w:cs="Times New Roman"/>
          <w:sz w:val="26"/>
          <w:szCs w:val="26"/>
        </w:rPr>
        <w:t>льность городского округа город Переславль-Залесский</w:t>
      </w:r>
      <w:r w:rsidRPr="00497CDB">
        <w:rPr>
          <w:rFonts w:ascii="Times New Roman" w:eastAsia="Calibri" w:hAnsi="Times New Roman" w:cs="Times New Roman"/>
          <w:sz w:val="26"/>
          <w:szCs w:val="26"/>
        </w:rPr>
        <w:t xml:space="preserve"> является основной производственной сферой муниципального образования. Формирование конкурентной промышленной деятельности, высокотехнологичных производств способствует развитию экономики городского округа. Для решения поставленной задачи необходима реализация следующих мероприятий:</w:t>
      </w:r>
    </w:p>
    <w:p w14:paraId="376F84F6" w14:textId="77777777" w:rsidR="00497CDB" w:rsidRPr="00497CDB" w:rsidRDefault="00BB4D34"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формирование промышленных зон и площадок для создания производств;</w:t>
      </w:r>
    </w:p>
    <w:p w14:paraId="4C4C9EB1" w14:textId="77777777" w:rsidR="00497CDB" w:rsidRPr="00497CDB" w:rsidRDefault="00BB4D34"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привлечение высокотехнологичных, научных производств, создание цифровой экономики;</w:t>
      </w:r>
    </w:p>
    <w:p w14:paraId="3270D786" w14:textId="77777777" w:rsidR="00497CDB" w:rsidRPr="00497CDB" w:rsidRDefault="00BB4D34"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развитие квалифицированного кадрового потенциала, соответствующего реальным потребностям экономики;</w:t>
      </w:r>
    </w:p>
    <w:p w14:paraId="2E0906BF" w14:textId="77777777" w:rsidR="00497CDB" w:rsidRPr="00497CDB" w:rsidRDefault="00BB4D34"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организация содействия и сотрудничества органов местного самоуправления с участниками экономической деятельности;</w:t>
      </w:r>
    </w:p>
    <w:p w14:paraId="2B54A9C6" w14:textId="77777777" w:rsidR="00497CDB" w:rsidRPr="00497CDB" w:rsidRDefault="00BB4D34"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повышение конкурентоспособности промышленной продукции.</w:t>
      </w:r>
    </w:p>
    <w:p w14:paraId="6A01E958"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6661BBB2"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1.2.</w:t>
      </w:r>
      <w:r w:rsidRPr="00497CDB">
        <w:rPr>
          <w:rFonts w:ascii="Times New Roman" w:eastAsia="Calibri" w:hAnsi="Times New Roman" w:cs="Times New Roman"/>
          <w:b/>
          <w:i/>
          <w:sz w:val="26"/>
          <w:szCs w:val="26"/>
        </w:rPr>
        <w:t xml:space="preserve"> Развитие сельского хозяйства</w:t>
      </w:r>
      <w:r w:rsidR="00E64F4E">
        <w:rPr>
          <w:rFonts w:ascii="Times New Roman" w:eastAsia="Calibri" w:hAnsi="Times New Roman" w:cs="Times New Roman"/>
          <w:b/>
          <w:i/>
          <w:sz w:val="26"/>
          <w:szCs w:val="26"/>
        </w:rPr>
        <w:t>.</w:t>
      </w:r>
    </w:p>
    <w:p w14:paraId="4E6A76A0" w14:textId="77777777" w:rsidR="00770029" w:rsidRDefault="00497CDB"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Основной целью в агропромышленном комплексе городского округа город Переславль-Залесский является создание условий для эффективного и устойчивого развития сельского хозяйства, повышение конкурентоспособности сельскохозяйственной продукции, производимой в городском округе.</w:t>
      </w:r>
      <w:r w:rsidR="00BB4D34">
        <w:rPr>
          <w:rFonts w:ascii="Times New Roman" w:eastAsia="Calibri" w:hAnsi="Times New Roman" w:cs="Times New Roman"/>
          <w:sz w:val="26"/>
          <w:szCs w:val="26"/>
        </w:rPr>
        <w:t xml:space="preserve"> </w:t>
      </w:r>
    </w:p>
    <w:p w14:paraId="6555C598" w14:textId="77777777" w:rsidR="00497CDB" w:rsidRPr="00497CDB" w:rsidRDefault="00497CDB"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Для достижения этих целей необходима реализация следующих приоритетных мероприятий:</w:t>
      </w:r>
    </w:p>
    <w:p w14:paraId="268A4085" w14:textId="77777777" w:rsidR="00497CDB" w:rsidRPr="00497CDB" w:rsidRDefault="00BB4D34"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р</w:t>
      </w:r>
      <w:r w:rsidR="00497CDB" w:rsidRPr="00497CDB">
        <w:rPr>
          <w:rFonts w:ascii="Times New Roman" w:eastAsia="Calibri" w:hAnsi="Times New Roman" w:cs="Times New Roman"/>
          <w:sz w:val="26"/>
          <w:szCs w:val="26"/>
        </w:rPr>
        <w:t xml:space="preserve">азвитие социальной инфраструктуры и инженерного обустройства села; </w:t>
      </w:r>
    </w:p>
    <w:p w14:paraId="20DA022A" w14:textId="77777777" w:rsidR="00497CDB" w:rsidRPr="00497CDB" w:rsidRDefault="00BB4D34"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у</w:t>
      </w:r>
      <w:r w:rsidR="00497CDB" w:rsidRPr="00497CDB">
        <w:rPr>
          <w:rFonts w:ascii="Times New Roman" w:eastAsia="Calibri" w:hAnsi="Times New Roman" w:cs="Times New Roman"/>
          <w:sz w:val="26"/>
          <w:szCs w:val="26"/>
        </w:rPr>
        <w:t>лучшение жилищных условий сельского населения, поддержка комплексной компактной застройки и благоустройство сельских территорий;</w:t>
      </w:r>
    </w:p>
    <w:p w14:paraId="6691C28C" w14:textId="77777777" w:rsidR="00497CDB" w:rsidRPr="00497CDB" w:rsidRDefault="00BB4D34" w:rsidP="00234957">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р</w:t>
      </w:r>
      <w:r w:rsidR="00497CDB" w:rsidRPr="00497CDB">
        <w:rPr>
          <w:rFonts w:ascii="Times New Roman" w:eastAsia="Calibri" w:hAnsi="Times New Roman" w:cs="Times New Roman"/>
          <w:sz w:val="26"/>
          <w:szCs w:val="26"/>
        </w:rPr>
        <w:t>азвитие эффективного оборота земель и создания условий для расширения посевных площадей;</w:t>
      </w:r>
    </w:p>
    <w:p w14:paraId="00E16508"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п</w:t>
      </w:r>
      <w:r w:rsidR="00497CDB" w:rsidRPr="00497CDB">
        <w:rPr>
          <w:rFonts w:ascii="Times New Roman" w:eastAsia="Calibri" w:hAnsi="Times New Roman" w:cs="Times New Roman"/>
          <w:sz w:val="26"/>
          <w:szCs w:val="26"/>
        </w:rPr>
        <w:t>овышение финансовой устойчивости всех форм хозяйствования на селе путем усиления государственной поддержки, которая смогла бы обеспечить повышение доходности и инвестиционной привлекательности сельскохозяйственного производства;</w:t>
      </w:r>
    </w:p>
    <w:p w14:paraId="61ED9429"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п</w:t>
      </w:r>
      <w:r w:rsidR="00497CDB" w:rsidRPr="00497CDB">
        <w:rPr>
          <w:rFonts w:ascii="Times New Roman" w:eastAsia="Calibri" w:hAnsi="Times New Roman" w:cs="Times New Roman"/>
          <w:sz w:val="26"/>
          <w:szCs w:val="26"/>
        </w:rPr>
        <w:t>овышение доходности сельскохозяйственных товаропроизводителей, как условие перехода к инновационной модели развития АПК;</w:t>
      </w:r>
    </w:p>
    <w:p w14:paraId="7259C1D5"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н</w:t>
      </w:r>
      <w:r w:rsidR="00497CDB" w:rsidRPr="00497CDB">
        <w:rPr>
          <w:rFonts w:ascii="Times New Roman" w:eastAsia="Calibri" w:hAnsi="Times New Roman" w:cs="Times New Roman"/>
          <w:sz w:val="26"/>
          <w:szCs w:val="26"/>
        </w:rPr>
        <w:t>аучное и кадровое обеспечение, являющееся важнейшим условием формирования инновационного агропромышленного комплекса:</w:t>
      </w:r>
    </w:p>
    <w:p w14:paraId="786E04FB"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д</w:t>
      </w:r>
      <w:r w:rsidR="00497CDB" w:rsidRPr="00497CDB">
        <w:rPr>
          <w:rFonts w:ascii="Times New Roman" w:eastAsia="Calibri" w:hAnsi="Times New Roman" w:cs="Times New Roman"/>
          <w:sz w:val="26"/>
          <w:szCs w:val="26"/>
        </w:rPr>
        <w:t>ля закрепления молодых специалистов, принятых на предприятие агропромышленного комплекса по специальности после окончания учреждений высшего и среднего профессионального образования - предоставление субсидий из областного и местного бюджета;</w:t>
      </w:r>
    </w:p>
    <w:p w14:paraId="2FC21416"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р</w:t>
      </w:r>
      <w:r w:rsidR="00497CDB" w:rsidRPr="00497CDB">
        <w:rPr>
          <w:rFonts w:ascii="Times New Roman" w:eastAsia="Calibri" w:hAnsi="Times New Roman" w:cs="Times New Roman"/>
          <w:sz w:val="26"/>
          <w:szCs w:val="26"/>
        </w:rPr>
        <w:t>азвитие интенсивных технологий в растениеводстве, повышение урожайности основных сельскохозяйственных культур;</w:t>
      </w:r>
    </w:p>
    <w:p w14:paraId="4389500E"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lastRenderedPageBreak/>
        <w:t>- п</w:t>
      </w:r>
      <w:r w:rsidR="00497CDB" w:rsidRPr="00497CDB">
        <w:rPr>
          <w:rFonts w:ascii="Times New Roman" w:eastAsia="Calibri" w:hAnsi="Times New Roman" w:cs="Times New Roman"/>
          <w:sz w:val="26"/>
          <w:szCs w:val="26"/>
        </w:rPr>
        <w:t>овышение производительности труда путем внедрения современных технологий и механизмов, совершенствования организации производства;</w:t>
      </w:r>
    </w:p>
    <w:p w14:paraId="05D10E8B" w14:textId="77777777" w:rsidR="001856C5"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w:t>
      </w:r>
      <w:r w:rsidR="00E730BF">
        <w:rPr>
          <w:rFonts w:ascii="Times New Roman" w:eastAsia="Calibri" w:hAnsi="Times New Roman" w:cs="Times New Roman"/>
          <w:sz w:val="26"/>
          <w:szCs w:val="26"/>
        </w:rPr>
        <w:t xml:space="preserve"> </w:t>
      </w:r>
      <w:r w:rsidR="00BB4D34">
        <w:rPr>
          <w:rFonts w:ascii="Times New Roman" w:eastAsia="Calibri" w:hAnsi="Times New Roman" w:cs="Times New Roman"/>
          <w:sz w:val="26"/>
          <w:szCs w:val="26"/>
        </w:rPr>
        <w:t>о</w:t>
      </w:r>
      <w:r w:rsidRPr="00497CDB">
        <w:rPr>
          <w:rFonts w:ascii="Times New Roman" w:eastAsia="Calibri" w:hAnsi="Times New Roman" w:cs="Times New Roman"/>
          <w:sz w:val="26"/>
          <w:szCs w:val="26"/>
        </w:rPr>
        <w:t>беспечение развития племенного животноводства и повышение продуктивности скота</w:t>
      </w:r>
      <w:r w:rsidR="001856C5">
        <w:rPr>
          <w:rFonts w:ascii="Times New Roman" w:eastAsia="Calibri" w:hAnsi="Times New Roman" w:cs="Times New Roman"/>
          <w:sz w:val="26"/>
          <w:szCs w:val="26"/>
        </w:rPr>
        <w:t>;</w:t>
      </w:r>
    </w:p>
    <w:p w14:paraId="40279BB9" w14:textId="77777777" w:rsidR="001856C5" w:rsidRPr="001856C5" w:rsidRDefault="001856C5"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w:t>
      </w:r>
      <w:r w:rsidRPr="001856C5">
        <w:rPr>
          <w:rFonts w:ascii="Times New Roman" w:eastAsia="Calibri" w:hAnsi="Times New Roman" w:cs="Times New Roman"/>
          <w:sz w:val="26"/>
          <w:szCs w:val="26"/>
        </w:rPr>
        <w:t xml:space="preserve"> </w:t>
      </w:r>
      <w:r w:rsidR="00506279">
        <w:rPr>
          <w:rFonts w:ascii="Times New Roman" w:eastAsia="Calibri" w:hAnsi="Times New Roman" w:cs="Times New Roman"/>
          <w:sz w:val="26"/>
          <w:szCs w:val="26"/>
        </w:rPr>
        <w:t>р</w:t>
      </w:r>
      <w:r w:rsidRPr="001856C5">
        <w:rPr>
          <w:rFonts w:ascii="Times New Roman" w:eastAsia="Calibri" w:hAnsi="Times New Roman" w:cs="Times New Roman"/>
          <w:sz w:val="26"/>
          <w:szCs w:val="26"/>
        </w:rPr>
        <w:t>азвитие органического сельского хозяйства;</w:t>
      </w:r>
    </w:p>
    <w:p w14:paraId="4A8DEF02" w14:textId="77777777" w:rsidR="001856C5" w:rsidRPr="001856C5" w:rsidRDefault="001856C5"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1856C5">
        <w:rPr>
          <w:rFonts w:ascii="Times New Roman" w:eastAsia="Calibri" w:hAnsi="Times New Roman" w:cs="Times New Roman"/>
          <w:sz w:val="26"/>
          <w:szCs w:val="26"/>
        </w:rPr>
        <w:t xml:space="preserve">- </w:t>
      </w:r>
      <w:r w:rsidR="00506279">
        <w:rPr>
          <w:rFonts w:ascii="Times New Roman" w:eastAsia="Calibri" w:hAnsi="Times New Roman" w:cs="Times New Roman"/>
          <w:sz w:val="26"/>
          <w:szCs w:val="26"/>
        </w:rPr>
        <w:t>р</w:t>
      </w:r>
      <w:r w:rsidRPr="001856C5">
        <w:rPr>
          <w:rFonts w:ascii="Times New Roman" w:eastAsia="Calibri" w:hAnsi="Times New Roman" w:cs="Times New Roman"/>
          <w:sz w:val="26"/>
          <w:szCs w:val="26"/>
        </w:rPr>
        <w:t xml:space="preserve">азвитие кооперации в агропромышленном секторе городского округа.  </w:t>
      </w:r>
    </w:p>
    <w:p w14:paraId="421701A8"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u w:val="single"/>
        </w:rPr>
      </w:pPr>
    </w:p>
    <w:p w14:paraId="07A77362"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u w:val="single"/>
        </w:rPr>
      </w:pPr>
      <w:r w:rsidRPr="00497CDB">
        <w:rPr>
          <w:rFonts w:ascii="Times New Roman" w:eastAsia="Calibri" w:hAnsi="Times New Roman" w:cs="Times New Roman"/>
          <w:b/>
          <w:i/>
          <w:sz w:val="26"/>
          <w:szCs w:val="26"/>
          <w:u w:val="single"/>
        </w:rPr>
        <w:t>Задача 1.3.</w:t>
      </w:r>
      <w:r w:rsidR="004D4EDA" w:rsidRPr="004D4EDA">
        <w:rPr>
          <w:rFonts w:ascii="Times New Roman" w:eastAsia="Calibri" w:hAnsi="Times New Roman" w:cs="Times New Roman"/>
          <w:b/>
          <w:i/>
          <w:sz w:val="26"/>
          <w:szCs w:val="26"/>
        </w:rPr>
        <w:t xml:space="preserve">  </w:t>
      </w:r>
      <w:r w:rsidRPr="00497CDB">
        <w:rPr>
          <w:rFonts w:ascii="Times New Roman" w:eastAsia="Calibri" w:hAnsi="Times New Roman" w:cs="Times New Roman"/>
          <w:b/>
          <w:i/>
          <w:sz w:val="26"/>
          <w:szCs w:val="26"/>
        </w:rPr>
        <w:t>Повышение роли малого и среднего предпринимательства</w:t>
      </w:r>
      <w:r w:rsidR="00E64F4E">
        <w:rPr>
          <w:rFonts w:ascii="Times New Roman" w:eastAsia="Calibri" w:hAnsi="Times New Roman" w:cs="Times New Roman"/>
          <w:b/>
          <w:i/>
          <w:sz w:val="26"/>
          <w:szCs w:val="26"/>
        </w:rPr>
        <w:t>.</w:t>
      </w:r>
    </w:p>
    <w:p w14:paraId="3E0238EA"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Одним из основных направлений развития эк</w:t>
      </w:r>
      <w:r w:rsidR="00BB4D34">
        <w:rPr>
          <w:rFonts w:ascii="Times New Roman" w:eastAsia="Calibri" w:hAnsi="Times New Roman" w:cs="Times New Roman"/>
          <w:sz w:val="26"/>
          <w:szCs w:val="26"/>
        </w:rPr>
        <w:t>ономики городского округа город Переславль-Залесский</w:t>
      </w:r>
      <w:r w:rsidRPr="00497CDB">
        <w:rPr>
          <w:rFonts w:ascii="Times New Roman" w:eastAsia="Calibri" w:hAnsi="Times New Roman" w:cs="Times New Roman"/>
          <w:sz w:val="26"/>
          <w:szCs w:val="26"/>
        </w:rPr>
        <w:t xml:space="preserve"> является сфера малого и среднего предпринимательства. Создание благоприятных экономических и организационных условий для формирования устойчивой предпринимательской деятельности является одним из основных направлений деятельности органов местного самоуправления горо</w:t>
      </w:r>
      <w:r w:rsidR="00BB4D34">
        <w:rPr>
          <w:rFonts w:ascii="Times New Roman" w:eastAsia="Calibri" w:hAnsi="Times New Roman" w:cs="Times New Roman"/>
          <w:sz w:val="26"/>
          <w:szCs w:val="26"/>
        </w:rPr>
        <w:t>д Переславль-Залесский</w:t>
      </w:r>
      <w:r w:rsidRPr="00497CDB">
        <w:rPr>
          <w:rFonts w:ascii="Times New Roman" w:eastAsia="Calibri" w:hAnsi="Times New Roman" w:cs="Times New Roman"/>
          <w:sz w:val="26"/>
          <w:szCs w:val="26"/>
        </w:rPr>
        <w:t>. Для решения задачи необходима реализация следующих мероприятий:</w:t>
      </w:r>
    </w:p>
    <w:p w14:paraId="764E3954"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оказание финансовой, консультационной, информационной и иной поддержки субъектам малого и среднего предпринимательства;</w:t>
      </w:r>
    </w:p>
    <w:p w14:paraId="31FA40EE"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реализация целевых программ городского округа города Переславля-Залесского, направленных на развитие малого и среднего предпринимательства, поддержку предпринимательской инициативы и самозанятости;</w:t>
      </w:r>
    </w:p>
    <w:p w14:paraId="6899B636"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совершенствование форм и способов поддержки в соответствии с экономическими условиями в городском округе;</w:t>
      </w:r>
    </w:p>
    <w:p w14:paraId="6BF027F5"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разработка муниципальных нормативных правовых актов органов местного самоуправления городского округа города Переславля-Залесского, затрагивающих вопросы осуществления предпринимательской деятельности;</w:t>
      </w:r>
    </w:p>
    <w:p w14:paraId="7739C2E2"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формирование, ведение и расширение перечня земельных участков, находящихся в муниципальной собственности, которые могут быть предоставлены субъектам малого и среднего предпринимательства;</w:t>
      </w:r>
    </w:p>
    <w:p w14:paraId="7DF6530E"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формирование, ведение и расширение перечня имущества, находящегося в муниципальной собственности, предназначенного для передачи во владение и (или) пользование субъектам малого и среднего предпринимательства;</w:t>
      </w:r>
    </w:p>
    <w:p w14:paraId="6DDD4322"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упрощение процедур ведения бизнеса и снижение административных барьеров;</w:t>
      </w:r>
    </w:p>
    <w:p w14:paraId="5C6563B7"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развитие торговой деятельности (нестационарной и ярмарочной торговли);</w:t>
      </w:r>
    </w:p>
    <w:p w14:paraId="38AF40C4"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506279">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взаимодействие органов местного самоуправления и субъектов предпринимательской деятельности в развитии экономики городского округа;</w:t>
      </w:r>
    </w:p>
    <w:p w14:paraId="36547E83"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популяризация и повышения имиджа предпринимательской деятельности;</w:t>
      </w:r>
    </w:p>
    <w:p w14:paraId="6286433A" w14:textId="77777777" w:rsidR="00497CDB" w:rsidRPr="00497CDB" w:rsidRDefault="00BB4D3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содействие развитию конкуренции.</w:t>
      </w:r>
    </w:p>
    <w:p w14:paraId="53CDE787"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1D380F9F"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1.4.</w:t>
      </w:r>
      <w:r w:rsidRPr="00497CDB">
        <w:rPr>
          <w:rFonts w:ascii="Times New Roman" w:eastAsia="Calibri" w:hAnsi="Times New Roman" w:cs="Times New Roman"/>
          <w:sz w:val="26"/>
          <w:szCs w:val="26"/>
        </w:rPr>
        <w:t xml:space="preserve"> </w:t>
      </w:r>
      <w:r w:rsidRPr="00497CDB">
        <w:rPr>
          <w:rFonts w:ascii="Times New Roman" w:eastAsia="Calibri" w:hAnsi="Times New Roman" w:cs="Times New Roman"/>
          <w:b/>
          <w:i/>
          <w:sz w:val="26"/>
          <w:szCs w:val="26"/>
        </w:rPr>
        <w:t>Создание системы поддержки инвестиционной деятельности, повышение инвестиционной привлекательности</w:t>
      </w:r>
      <w:r w:rsidR="00E64F4E">
        <w:rPr>
          <w:rFonts w:ascii="Times New Roman" w:eastAsia="Calibri" w:hAnsi="Times New Roman" w:cs="Times New Roman"/>
          <w:b/>
          <w:i/>
          <w:sz w:val="26"/>
          <w:szCs w:val="26"/>
        </w:rPr>
        <w:t>.</w:t>
      </w:r>
    </w:p>
    <w:p w14:paraId="0ABBF79E" w14:textId="77777777" w:rsidR="00497CDB" w:rsidRPr="00497CDB" w:rsidRDefault="00497CDB"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Развитие инвестиционной деятельности и повышение инвестиционной привлекательности способствует привлечению финансовых средств в эк</w:t>
      </w:r>
      <w:r w:rsidR="00BB4D34">
        <w:rPr>
          <w:rFonts w:ascii="Times New Roman" w:eastAsia="Calibri" w:hAnsi="Times New Roman" w:cs="Times New Roman"/>
          <w:sz w:val="26"/>
          <w:szCs w:val="26"/>
        </w:rPr>
        <w:t>ономику городского округа город</w:t>
      </w:r>
      <w:r w:rsidRPr="00497CDB">
        <w:rPr>
          <w:rFonts w:ascii="Times New Roman" w:eastAsia="Calibri" w:hAnsi="Times New Roman" w:cs="Times New Roman"/>
          <w:sz w:val="26"/>
          <w:szCs w:val="26"/>
        </w:rPr>
        <w:t xml:space="preserve"> Перес</w:t>
      </w:r>
      <w:r w:rsidR="00BB4D34">
        <w:rPr>
          <w:rFonts w:ascii="Times New Roman" w:eastAsia="Calibri" w:hAnsi="Times New Roman" w:cs="Times New Roman"/>
          <w:sz w:val="26"/>
          <w:szCs w:val="26"/>
        </w:rPr>
        <w:t>лавль-Залесский</w:t>
      </w:r>
      <w:r w:rsidRPr="00497CDB">
        <w:rPr>
          <w:rFonts w:ascii="Times New Roman" w:eastAsia="Calibri" w:hAnsi="Times New Roman" w:cs="Times New Roman"/>
          <w:sz w:val="26"/>
          <w:szCs w:val="26"/>
        </w:rPr>
        <w:t>. Для решения данной задачи необходим ряд мероприятий, направленных на создание максимально благоприятных финансово-экономических, законодательных и организационных условий для привлечения инвестиций, формирования благоприятного инвестиционного климата:</w:t>
      </w:r>
    </w:p>
    <w:p w14:paraId="68172C5B"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lastRenderedPageBreak/>
        <w:t xml:space="preserve">  - </w:t>
      </w:r>
      <w:r w:rsidR="00497CDB" w:rsidRPr="00497CDB">
        <w:rPr>
          <w:rFonts w:ascii="Times New Roman" w:eastAsia="Calibri" w:hAnsi="Times New Roman" w:cs="Times New Roman"/>
          <w:sz w:val="26"/>
          <w:szCs w:val="26"/>
        </w:rPr>
        <w:t>определение приоритетных возможностей и конкурентных преимуществ городского округа;</w:t>
      </w:r>
    </w:p>
    <w:p w14:paraId="5C0D9598"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продвижение инвестиционных возможностей и инвестиционных проектов;</w:t>
      </w:r>
    </w:p>
    <w:p w14:paraId="1030CFB3"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информационное обеспечение субъектов инвестиционной деятельности, презентация инвестиционных возможностей и обеспечение информационной открытости;</w:t>
      </w:r>
    </w:p>
    <w:p w14:paraId="3B9CB396"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заключение соглашений о сотрудничестве или инвестиционных контрактов, направленных на устойчивое развитие экономики, инвестиционной деятельности;</w:t>
      </w:r>
    </w:p>
    <w:p w14:paraId="05A245C1"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формирование и ведение реестра инвестиционных площадок;</w:t>
      </w:r>
    </w:p>
    <w:p w14:paraId="3D5AC2CC"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подготовка и развитие квалифицированного кадрового потенциала;</w:t>
      </w:r>
    </w:p>
    <w:p w14:paraId="5DEFE31A" w14:textId="77777777" w:rsidR="00497CDB" w:rsidRPr="00497CDB" w:rsidRDefault="00BB4D34" w:rsidP="00EC6763">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 xml:space="preserve">взаимодействие органов местного самоуправления с организациями инфраструктуры поддержки малого и среднего предпринимательства. </w:t>
      </w:r>
    </w:p>
    <w:p w14:paraId="56E831DD"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24CDC7D3"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1.5.</w:t>
      </w:r>
      <w:r w:rsidRPr="00497CDB">
        <w:rPr>
          <w:rFonts w:ascii="Times New Roman" w:eastAsia="Calibri" w:hAnsi="Times New Roman" w:cs="Times New Roman"/>
          <w:b/>
          <w:i/>
          <w:sz w:val="26"/>
          <w:szCs w:val="26"/>
        </w:rPr>
        <w:t xml:space="preserve"> Развитие туристической отрасли</w:t>
      </w:r>
      <w:r w:rsidR="00E64F4E">
        <w:rPr>
          <w:rFonts w:ascii="Times New Roman" w:eastAsia="Calibri" w:hAnsi="Times New Roman" w:cs="Times New Roman"/>
          <w:b/>
          <w:i/>
          <w:sz w:val="26"/>
          <w:szCs w:val="26"/>
        </w:rPr>
        <w:t>.</w:t>
      </w:r>
    </w:p>
    <w:p w14:paraId="0577A9A5" w14:textId="77777777" w:rsidR="00770029" w:rsidRDefault="00497CDB"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Значимость развития туризма для городского округа определяется богатейшим историко-культурным наследием, благоприятными природными ресурсами, географической близостью к столице, транспортной доступностью, а также традициями, сложившимися в сфере туристского гостеприимства. Наличие у территории разнообразных туристских ресурсов создает условия для разнообразных видов туризма: культурно-познавательного, городского и сельского, делового и событийного, экологического и приключенческого, активного туризма.</w:t>
      </w:r>
      <w:r w:rsidR="00BB4D34">
        <w:rPr>
          <w:rFonts w:ascii="Times New Roman" w:eastAsia="Calibri" w:hAnsi="Times New Roman" w:cs="Times New Roman"/>
          <w:sz w:val="26"/>
          <w:szCs w:val="26"/>
        </w:rPr>
        <w:t xml:space="preserve"> </w:t>
      </w:r>
    </w:p>
    <w:p w14:paraId="5AB3D710" w14:textId="77777777" w:rsidR="00497CDB" w:rsidRPr="00497CDB" w:rsidRDefault="00497CDB"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Для решения данной задачи необходима реализация следующих приоритетных мероприятий:</w:t>
      </w:r>
    </w:p>
    <w:p w14:paraId="404E5C86"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повышение уровня обслуживания гостей города;</w:t>
      </w:r>
    </w:p>
    <w:p w14:paraId="1940671C"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формирование муниципальной нормативной базы, стимулирующей процесс стандартизации услуг гостеприимства;</w:t>
      </w:r>
    </w:p>
    <w:p w14:paraId="56C05C43"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создание новых и обновление имеющихся туристических маршрутов и программ;</w:t>
      </w:r>
    </w:p>
    <w:p w14:paraId="2CA04DEF"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разработка и реализация программы бренди</w:t>
      </w:r>
      <w:r>
        <w:rPr>
          <w:rFonts w:ascii="Times New Roman" w:eastAsia="Calibri" w:hAnsi="Times New Roman" w:cs="Times New Roman"/>
          <w:sz w:val="26"/>
          <w:szCs w:val="26"/>
        </w:rPr>
        <w:t>рования городского округа город Переславль-Залесский</w:t>
      </w:r>
      <w:r w:rsidR="00497CDB" w:rsidRPr="00497CDB">
        <w:rPr>
          <w:rFonts w:ascii="Times New Roman" w:eastAsia="Calibri" w:hAnsi="Times New Roman" w:cs="Times New Roman"/>
          <w:sz w:val="26"/>
          <w:szCs w:val="26"/>
        </w:rPr>
        <w:t>;</w:t>
      </w:r>
    </w:p>
    <w:p w14:paraId="1CDA8A44"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поддержка развития и укрепления туристской инфраструктуры;</w:t>
      </w:r>
    </w:p>
    <w:p w14:paraId="06F70E46" w14:textId="77777777" w:rsidR="00497CDB" w:rsidRPr="00497CDB" w:rsidRDefault="00BB4D34"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маркетинг и продвижение туристских ресурсов.</w:t>
      </w:r>
    </w:p>
    <w:p w14:paraId="4EEB566A" w14:textId="77777777" w:rsidR="00497CDB" w:rsidRPr="00497CDB" w:rsidRDefault="00497CDB" w:rsidP="00E730BF">
      <w:pPr>
        <w:widowControl w:val="0"/>
        <w:tabs>
          <w:tab w:val="left" w:pos="709"/>
        </w:tabs>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Выполнение данного ряда мероприятий позволит создать благоприятные условия для формирования и продвижения конкурентоспособных туристических продуктов.</w:t>
      </w:r>
    </w:p>
    <w:p w14:paraId="355F092F"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19F02066" w14:textId="77777777" w:rsidR="00497CDB" w:rsidRPr="00497CDB" w:rsidRDefault="0092596A"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Pr>
          <w:rFonts w:ascii="Times New Roman" w:eastAsia="Calibri" w:hAnsi="Times New Roman" w:cs="Times New Roman"/>
          <w:b/>
          <w:i/>
          <w:sz w:val="26"/>
          <w:szCs w:val="26"/>
        </w:rPr>
        <w:t xml:space="preserve">Цель 2: </w:t>
      </w:r>
      <w:r w:rsidR="00E76F0E">
        <w:rPr>
          <w:rFonts w:ascii="Times New Roman" w:eastAsia="Calibri" w:hAnsi="Times New Roman" w:cs="Times New Roman"/>
          <w:b/>
          <w:i/>
          <w:sz w:val="26"/>
          <w:szCs w:val="26"/>
        </w:rPr>
        <w:t>Развитие человеческого потенциала и п</w:t>
      </w:r>
      <w:r w:rsidR="00497CDB" w:rsidRPr="00497CDB">
        <w:rPr>
          <w:rFonts w:ascii="Times New Roman" w:eastAsia="Calibri" w:hAnsi="Times New Roman" w:cs="Times New Roman"/>
          <w:b/>
          <w:i/>
          <w:sz w:val="26"/>
          <w:szCs w:val="26"/>
        </w:rPr>
        <w:t>овышение качества жизни жителей</w:t>
      </w:r>
      <w:r w:rsidR="00E64F4E">
        <w:rPr>
          <w:rFonts w:ascii="Times New Roman" w:eastAsia="Calibri" w:hAnsi="Times New Roman" w:cs="Times New Roman"/>
          <w:b/>
          <w:i/>
          <w:sz w:val="26"/>
          <w:szCs w:val="26"/>
        </w:rPr>
        <w:t>.</w:t>
      </w:r>
      <w:r w:rsidR="00497CDB" w:rsidRPr="00497CDB">
        <w:rPr>
          <w:rFonts w:ascii="Times New Roman" w:eastAsia="Calibri" w:hAnsi="Times New Roman" w:cs="Times New Roman"/>
          <w:b/>
          <w:i/>
          <w:sz w:val="26"/>
          <w:szCs w:val="26"/>
        </w:rPr>
        <w:t xml:space="preserve"> </w:t>
      </w:r>
    </w:p>
    <w:p w14:paraId="2C17B81B"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24FEAF7D" w14:textId="77777777" w:rsidR="00E76F0E"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2.1.</w:t>
      </w:r>
      <w:r w:rsidRPr="00497CDB">
        <w:rPr>
          <w:rFonts w:ascii="Times New Roman" w:eastAsia="Calibri" w:hAnsi="Times New Roman" w:cs="Times New Roman"/>
          <w:b/>
          <w:i/>
          <w:sz w:val="26"/>
          <w:szCs w:val="26"/>
        </w:rPr>
        <w:t xml:space="preserve"> </w:t>
      </w:r>
      <w:r w:rsidR="00E76F0E">
        <w:rPr>
          <w:rFonts w:ascii="Times New Roman" w:eastAsia="Calibri" w:hAnsi="Times New Roman" w:cs="Times New Roman"/>
          <w:b/>
          <w:i/>
          <w:sz w:val="26"/>
          <w:szCs w:val="26"/>
        </w:rPr>
        <w:t xml:space="preserve"> </w:t>
      </w:r>
      <w:r w:rsidR="00E76F0E" w:rsidRPr="00E76F0E">
        <w:rPr>
          <w:rFonts w:ascii="Times New Roman" w:eastAsia="Calibri" w:hAnsi="Times New Roman" w:cs="Times New Roman"/>
          <w:b/>
          <w:i/>
          <w:sz w:val="26"/>
          <w:szCs w:val="26"/>
        </w:rPr>
        <w:t>Совершенствование и развитие образования,</w:t>
      </w:r>
      <w:r w:rsidR="00E76F0E" w:rsidRPr="00E76F0E">
        <w:rPr>
          <w:rFonts w:ascii="Times New Roman" w:eastAsia="Calibri" w:hAnsi="Times New Roman" w:cs="Times New Roman"/>
          <w:b/>
          <w:bCs/>
          <w:i/>
          <w:sz w:val="26"/>
          <w:szCs w:val="26"/>
        </w:rPr>
        <w:t xml:space="preserve"> </w:t>
      </w:r>
      <w:r w:rsidR="00E76F0E" w:rsidRPr="00E76F0E">
        <w:rPr>
          <w:rFonts w:ascii="Times New Roman" w:eastAsia="Calibri" w:hAnsi="Times New Roman" w:cs="Times New Roman"/>
          <w:b/>
          <w:i/>
          <w:sz w:val="26"/>
          <w:szCs w:val="26"/>
        </w:rPr>
        <w:t>повышение качества образовательных услуг</w:t>
      </w:r>
      <w:r w:rsidR="00E64F4E">
        <w:rPr>
          <w:rFonts w:ascii="Times New Roman" w:eastAsia="Calibri" w:hAnsi="Times New Roman" w:cs="Times New Roman"/>
          <w:b/>
          <w:i/>
          <w:sz w:val="26"/>
          <w:szCs w:val="26"/>
        </w:rPr>
        <w:t>.</w:t>
      </w:r>
    </w:p>
    <w:p w14:paraId="599F136B" w14:textId="77777777" w:rsidR="00E76F0E" w:rsidRPr="00497CDB" w:rsidRDefault="00E76F0E"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 xml:space="preserve">Главная цель, поставленная перед системой образования городского округа, заключается в обеспечении доступного, равного, качественного и эффективного образования для всех жителей, вне зависимости от места проживания, социального и имущественного статуса и состояния здоровья. </w:t>
      </w:r>
    </w:p>
    <w:p w14:paraId="46B8D4E0" w14:textId="77777777" w:rsidR="00E76F0E" w:rsidRPr="00497CDB" w:rsidRDefault="00E76F0E"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 xml:space="preserve">Основной задачей системы образования является формирования всесторонне развитой, конкурентоспособной личности, готовой к осознанному освоению </w:t>
      </w:r>
      <w:r w:rsidRPr="00497CDB">
        <w:rPr>
          <w:rFonts w:ascii="Times New Roman" w:eastAsia="Calibri" w:hAnsi="Times New Roman" w:cs="Times New Roman"/>
          <w:sz w:val="26"/>
          <w:szCs w:val="26"/>
        </w:rPr>
        <w:lastRenderedPageBreak/>
        <w:t>профессии и способной обеспечить благополучие гражданского общества, развитие государства, инновационное развитие экономики.</w:t>
      </w:r>
    </w:p>
    <w:p w14:paraId="3BCB6985" w14:textId="77777777" w:rsidR="00E76F0E" w:rsidRPr="00497CDB" w:rsidRDefault="00E76F0E"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 xml:space="preserve">Результативность функционирования муниципальной системы образования - это стабильность качества знаний выпускников средней школы, повышение показателей сохранности здоровья дошкольников и школьников, инновационная активность, организация предпрофильной подготовки и профильного обучения, открытость и публичность результатов работы. </w:t>
      </w:r>
    </w:p>
    <w:p w14:paraId="059BEC7C" w14:textId="77777777" w:rsidR="00E76F0E" w:rsidRPr="00497CDB" w:rsidRDefault="00E76F0E"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 xml:space="preserve">В аспекте формирования познавательной и коммуникативной культуры учащихся особое значение имеет дистанционное образование, которое должно быть направлено на подготовку нового поколения к жизни в современных информационных условиях, к адекватному восприятию различной информации, на овладение способами общения с помощью современных информационных технологий. </w:t>
      </w:r>
    </w:p>
    <w:p w14:paraId="49CC0A5E" w14:textId="77777777" w:rsidR="00E76F0E" w:rsidRPr="00497CDB" w:rsidRDefault="00E76F0E"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Необходима организация широкомасштабного вовлечения детей в занятия физической культурой и спортом. Приоритетом системы образования должна стать практическая направленность обучения и воспитания детей, начиная от обслуживающего труда и заканчивая техническим творчеством, практикой общественной деятельности.</w:t>
      </w:r>
      <w:r w:rsidR="0092596A">
        <w:rPr>
          <w:rFonts w:ascii="Times New Roman" w:eastAsia="Calibri" w:hAnsi="Times New Roman" w:cs="Times New Roman"/>
          <w:sz w:val="26"/>
          <w:szCs w:val="26"/>
        </w:rPr>
        <w:t xml:space="preserve"> </w:t>
      </w:r>
      <w:r w:rsidRPr="00497CDB">
        <w:rPr>
          <w:rFonts w:ascii="Times New Roman" w:eastAsia="Calibri" w:hAnsi="Times New Roman" w:cs="Times New Roman"/>
          <w:sz w:val="26"/>
          <w:szCs w:val="26"/>
        </w:rPr>
        <w:t xml:space="preserve">Поставленные задачи возможно решить </w:t>
      </w:r>
      <w:r w:rsidR="0091141A">
        <w:rPr>
          <w:rFonts w:ascii="Times New Roman" w:eastAsia="Calibri" w:hAnsi="Times New Roman" w:cs="Times New Roman"/>
          <w:sz w:val="26"/>
          <w:szCs w:val="26"/>
        </w:rPr>
        <w:t>с помощью выполнения следующих мероприятий</w:t>
      </w:r>
      <w:r w:rsidRPr="00497CDB">
        <w:rPr>
          <w:rFonts w:ascii="Times New Roman" w:eastAsia="Calibri" w:hAnsi="Times New Roman" w:cs="Times New Roman"/>
          <w:sz w:val="26"/>
          <w:szCs w:val="26"/>
        </w:rPr>
        <w:t xml:space="preserve">: </w:t>
      </w:r>
    </w:p>
    <w:p w14:paraId="33B69044" w14:textId="77777777" w:rsidR="00E76F0E"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91141A">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укреплени</w:t>
      </w:r>
      <w:r w:rsidR="0091141A">
        <w:rPr>
          <w:rFonts w:ascii="Times New Roman" w:eastAsia="Calibri" w:hAnsi="Times New Roman" w:cs="Times New Roman"/>
          <w:sz w:val="26"/>
          <w:szCs w:val="26"/>
        </w:rPr>
        <w:t>е</w:t>
      </w:r>
      <w:r w:rsidR="00E76F0E" w:rsidRPr="00497CDB">
        <w:rPr>
          <w:rFonts w:ascii="Times New Roman" w:eastAsia="Calibri" w:hAnsi="Times New Roman" w:cs="Times New Roman"/>
          <w:sz w:val="26"/>
          <w:szCs w:val="26"/>
        </w:rPr>
        <w:t xml:space="preserve"> материально-технической базы </w:t>
      </w:r>
      <w:r w:rsidR="0091141A">
        <w:rPr>
          <w:rFonts w:ascii="Times New Roman" w:eastAsia="Calibri" w:hAnsi="Times New Roman" w:cs="Times New Roman"/>
          <w:sz w:val="26"/>
          <w:szCs w:val="26"/>
        </w:rPr>
        <w:t xml:space="preserve">действующих </w:t>
      </w:r>
      <w:r w:rsidR="00E76F0E" w:rsidRPr="00497CDB">
        <w:rPr>
          <w:rFonts w:ascii="Times New Roman" w:eastAsia="Calibri" w:hAnsi="Times New Roman" w:cs="Times New Roman"/>
          <w:sz w:val="26"/>
          <w:szCs w:val="26"/>
        </w:rPr>
        <w:t>общеобразовательных учреждений;</w:t>
      </w:r>
    </w:p>
    <w:p w14:paraId="7DC94B8E" w14:textId="77777777" w:rsidR="00C44FD7" w:rsidRPr="00497CDB" w:rsidRDefault="00C44FD7"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строительств</w:t>
      </w:r>
      <w:r w:rsidR="0091141A">
        <w:rPr>
          <w:rFonts w:ascii="Times New Roman" w:eastAsia="Calibri" w:hAnsi="Times New Roman" w:cs="Times New Roman"/>
          <w:sz w:val="26"/>
          <w:szCs w:val="26"/>
        </w:rPr>
        <w:t>о</w:t>
      </w:r>
      <w:r>
        <w:rPr>
          <w:rFonts w:ascii="Times New Roman" w:eastAsia="Calibri" w:hAnsi="Times New Roman" w:cs="Times New Roman"/>
          <w:sz w:val="26"/>
          <w:szCs w:val="26"/>
        </w:rPr>
        <w:t xml:space="preserve"> школы в городе Переславле-Залесском;</w:t>
      </w:r>
    </w:p>
    <w:p w14:paraId="2E647209" w14:textId="77777777" w:rsidR="00E76F0E"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 создани</w:t>
      </w:r>
      <w:r w:rsidR="0091141A">
        <w:rPr>
          <w:rFonts w:ascii="Times New Roman" w:eastAsia="Calibri" w:hAnsi="Times New Roman" w:cs="Times New Roman"/>
          <w:sz w:val="26"/>
          <w:szCs w:val="26"/>
        </w:rPr>
        <w:t>е</w:t>
      </w:r>
      <w:r w:rsidR="00E76F0E" w:rsidRPr="00497CDB">
        <w:rPr>
          <w:rFonts w:ascii="Times New Roman" w:eastAsia="Calibri" w:hAnsi="Times New Roman" w:cs="Times New Roman"/>
          <w:sz w:val="26"/>
          <w:szCs w:val="26"/>
        </w:rPr>
        <w:t xml:space="preserve"> условий для непрерывного образования, повышения квалификации и профессионального роста работников образования; </w:t>
      </w:r>
    </w:p>
    <w:p w14:paraId="5E778907" w14:textId="77777777" w:rsidR="00E76F0E"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 повышени</w:t>
      </w:r>
      <w:r w:rsidR="0091141A">
        <w:rPr>
          <w:rFonts w:ascii="Times New Roman" w:eastAsia="Calibri" w:hAnsi="Times New Roman" w:cs="Times New Roman"/>
          <w:sz w:val="26"/>
          <w:szCs w:val="26"/>
        </w:rPr>
        <w:t>е</w:t>
      </w:r>
      <w:r w:rsidR="00E76F0E" w:rsidRPr="00497CDB">
        <w:rPr>
          <w:rFonts w:ascii="Times New Roman" w:eastAsia="Calibri" w:hAnsi="Times New Roman" w:cs="Times New Roman"/>
          <w:sz w:val="26"/>
          <w:szCs w:val="26"/>
        </w:rPr>
        <w:t xml:space="preserve"> качества образования за счет проведения различных конкурсов и олимпиад;</w:t>
      </w:r>
    </w:p>
    <w:p w14:paraId="2AD0AF81" w14:textId="77777777" w:rsidR="00E76F0E"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 создани</w:t>
      </w:r>
      <w:r w:rsidR="0091141A">
        <w:rPr>
          <w:rFonts w:ascii="Times New Roman" w:eastAsia="Calibri" w:hAnsi="Times New Roman" w:cs="Times New Roman"/>
          <w:sz w:val="26"/>
          <w:szCs w:val="26"/>
        </w:rPr>
        <w:t>е</w:t>
      </w:r>
      <w:r w:rsidR="00E76F0E" w:rsidRPr="00497CDB">
        <w:rPr>
          <w:rFonts w:ascii="Times New Roman" w:eastAsia="Calibri" w:hAnsi="Times New Roman" w:cs="Times New Roman"/>
          <w:sz w:val="26"/>
          <w:szCs w:val="26"/>
        </w:rPr>
        <w:t xml:space="preserve"> условий для освоения и использования современных образовательных, воспитательных, информационных технологий; </w:t>
      </w:r>
    </w:p>
    <w:p w14:paraId="22E9B92A" w14:textId="77777777" w:rsidR="00E76F0E"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 развити</w:t>
      </w:r>
      <w:r w:rsidR="0091141A">
        <w:rPr>
          <w:rFonts w:ascii="Times New Roman" w:eastAsia="Calibri" w:hAnsi="Times New Roman" w:cs="Times New Roman"/>
          <w:sz w:val="26"/>
          <w:szCs w:val="26"/>
        </w:rPr>
        <w:t>е</w:t>
      </w:r>
      <w:r w:rsidR="00E76F0E" w:rsidRPr="00497CDB">
        <w:rPr>
          <w:rFonts w:ascii="Times New Roman" w:eastAsia="Calibri" w:hAnsi="Times New Roman" w:cs="Times New Roman"/>
          <w:sz w:val="26"/>
          <w:szCs w:val="26"/>
        </w:rPr>
        <w:t xml:space="preserve"> системы образования детей с ограниченными возможностями; </w:t>
      </w:r>
    </w:p>
    <w:p w14:paraId="7B7136CD" w14:textId="77777777" w:rsidR="00E76F0E"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 повышени</w:t>
      </w:r>
      <w:r w:rsidR="0091141A">
        <w:rPr>
          <w:rFonts w:ascii="Times New Roman" w:eastAsia="Calibri" w:hAnsi="Times New Roman" w:cs="Times New Roman"/>
          <w:sz w:val="26"/>
          <w:szCs w:val="26"/>
        </w:rPr>
        <w:t>е</w:t>
      </w:r>
      <w:r w:rsidR="00E76F0E" w:rsidRPr="00497CDB">
        <w:rPr>
          <w:rFonts w:ascii="Times New Roman" w:eastAsia="Calibri" w:hAnsi="Times New Roman" w:cs="Times New Roman"/>
          <w:sz w:val="26"/>
          <w:szCs w:val="26"/>
        </w:rPr>
        <w:t xml:space="preserve"> квалификации работников образования в вопросах охраны и укрепления здоровья детей;</w:t>
      </w:r>
    </w:p>
    <w:p w14:paraId="41505FAB" w14:textId="77777777" w:rsidR="00E76F0E"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 развитие системы отдыха и оздоровления детей и подростков;</w:t>
      </w:r>
    </w:p>
    <w:p w14:paraId="4372ED13" w14:textId="77777777" w:rsidR="00E76F0E"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 создани</w:t>
      </w:r>
      <w:r w:rsidR="0091141A">
        <w:rPr>
          <w:rFonts w:ascii="Times New Roman" w:eastAsia="Calibri" w:hAnsi="Times New Roman" w:cs="Times New Roman"/>
          <w:sz w:val="26"/>
          <w:szCs w:val="26"/>
        </w:rPr>
        <w:t>е</w:t>
      </w:r>
      <w:r w:rsidR="00E76F0E" w:rsidRPr="00497CDB">
        <w:rPr>
          <w:rFonts w:ascii="Times New Roman" w:eastAsia="Calibri" w:hAnsi="Times New Roman" w:cs="Times New Roman"/>
          <w:sz w:val="26"/>
          <w:szCs w:val="26"/>
        </w:rPr>
        <w:t xml:space="preserve"> системы целенаправленного формирования информационных ресурсов в сфере образования; </w:t>
      </w:r>
    </w:p>
    <w:p w14:paraId="2AFDD675" w14:textId="77777777" w:rsidR="00E76F0E"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 xml:space="preserve">- благоустройство </w:t>
      </w:r>
      <w:r w:rsidR="004E2586">
        <w:rPr>
          <w:rFonts w:ascii="Times New Roman" w:eastAsia="Calibri" w:hAnsi="Times New Roman" w:cs="Times New Roman"/>
          <w:sz w:val="26"/>
          <w:szCs w:val="26"/>
        </w:rPr>
        <w:t>территори</w:t>
      </w:r>
      <w:r w:rsidR="0020600C">
        <w:rPr>
          <w:rFonts w:ascii="Times New Roman" w:eastAsia="Calibri" w:hAnsi="Times New Roman" w:cs="Times New Roman"/>
          <w:sz w:val="26"/>
          <w:szCs w:val="26"/>
        </w:rPr>
        <w:t>и</w:t>
      </w:r>
      <w:r w:rsidR="004E2586">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образовательных учреждений;</w:t>
      </w:r>
    </w:p>
    <w:p w14:paraId="67191733" w14:textId="77777777" w:rsidR="00E76F0E"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76F0E" w:rsidRPr="00497CDB">
        <w:rPr>
          <w:rFonts w:ascii="Times New Roman" w:eastAsia="Calibri" w:hAnsi="Times New Roman" w:cs="Times New Roman"/>
          <w:sz w:val="26"/>
          <w:szCs w:val="26"/>
        </w:rPr>
        <w:t>- обеспечение доступности образова</w:t>
      </w:r>
      <w:r w:rsidR="004E2586">
        <w:rPr>
          <w:rFonts w:ascii="Times New Roman" w:eastAsia="Calibri" w:hAnsi="Times New Roman" w:cs="Times New Roman"/>
          <w:sz w:val="26"/>
          <w:szCs w:val="26"/>
        </w:rPr>
        <w:t>тельных учреждений и безопасной доставки</w:t>
      </w:r>
      <w:r w:rsidR="00E76F0E" w:rsidRPr="00497CDB">
        <w:rPr>
          <w:rFonts w:ascii="Times New Roman" w:eastAsia="Calibri" w:hAnsi="Times New Roman" w:cs="Times New Roman"/>
          <w:sz w:val="26"/>
          <w:szCs w:val="26"/>
        </w:rPr>
        <w:t xml:space="preserve"> детей к мест</w:t>
      </w:r>
      <w:r w:rsidR="00A46F8A">
        <w:rPr>
          <w:rFonts w:ascii="Times New Roman" w:eastAsia="Calibri" w:hAnsi="Times New Roman" w:cs="Times New Roman"/>
          <w:sz w:val="26"/>
          <w:szCs w:val="26"/>
        </w:rPr>
        <w:t>у</w:t>
      </w:r>
      <w:r w:rsidR="00E76F0E" w:rsidRPr="00497CDB">
        <w:rPr>
          <w:rFonts w:ascii="Times New Roman" w:eastAsia="Calibri" w:hAnsi="Times New Roman" w:cs="Times New Roman"/>
          <w:sz w:val="26"/>
          <w:szCs w:val="26"/>
        </w:rPr>
        <w:t xml:space="preserve"> обучения.</w:t>
      </w:r>
    </w:p>
    <w:p w14:paraId="489BF16B" w14:textId="77777777" w:rsidR="00E76F0E" w:rsidRDefault="00E76F0E"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p>
    <w:p w14:paraId="2189734F" w14:textId="77777777" w:rsidR="00D02A63" w:rsidRPr="00497CDB" w:rsidRDefault="00D02A63" w:rsidP="00D02A63">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 xml:space="preserve">Задача </w:t>
      </w:r>
      <w:r>
        <w:rPr>
          <w:rFonts w:ascii="Times New Roman" w:eastAsia="Calibri" w:hAnsi="Times New Roman" w:cs="Times New Roman"/>
          <w:b/>
          <w:i/>
          <w:sz w:val="26"/>
          <w:szCs w:val="26"/>
          <w:u w:val="single"/>
        </w:rPr>
        <w:t>2</w:t>
      </w:r>
      <w:r w:rsidRPr="00497CDB">
        <w:rPr>
          <w:rFonts w:ascii="Times New Roman" w:eastAsia="Calibri" w:hAnsi="Times New Roman" w:cs="Times New Roman"/>
          <w:b/>
          <w:i/>
          <w:sz w:val="26"/>
          <w:szCs w:val="26"/>
          <w:u w:val="single"/>
        </w:rPr>
        <w:t>.2</w:t>
      </w:r>
      <w:r w:rsidRPr="00497CDB">
        <w:rPr>
          <w:rFonts w:ascii="Times New Roman" w:eastAsia="Calibri" w:hAnsi="Times New Roman" w:cs="Times New Roman"/>
          <w:b/>
          <w:i/>
          <w:sz w:val="26"/>
          <w:szCs w:val="26"/>
        </w:rPr>
        <w:t>. Создание условий для сохранения и развития культуры, и</w:t>
      </w:r>
      <w:r w:rsidR="004D4EDA">
        <w:rPr>
          <w:rFonts w:ascii="Times New Roman" w:eastAsia="Calibri" w:hAnsi="Times New Roman" w:cs="Times New Roman"/>
          <w:b/>
          <w:i/>
          <w:sz w:val="26"/>
          <w:szCs w:val="26"/>
        </w:rPr>
        <w:t>скусства и народного творчества</w:t>
      </w:r>
      <w:r w:rsidR="00E64F4E">
        <w:rPr>
          <w:rFonts w:ascii="Times New Roman" w:eastAsia="Calibri" w:hAnsi="Times New Roman" w:cs="Times New Roman"/>
          <w:b/>
          <w:i/>
          <w:sz w:val="26"/>
          <w:szCs w:val="26"/>
        </w:rPr>
        <w:t>.</w:t>
      </w:r>
    </w:p>
    <w:p w14:paraId="31196495" w14:textId="77777777" w:rsidR="00D02A63" w:rsidRPr="00497CDB" w:rsidRDefault="00D02A6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Городской округ город Переславль-Залесский – одно из красивейших мест в России с богатым историко-культурным, природным наследием. В настоящее время насчитывается 136 объектов культурного наследия, в том числе уникальных, представляющих потенциал для развития сферы культуры и искусства.</w:t>
      </w:r>
    </w:p>
    <w:p w14:paraId="36347B86" w14:textId="77777777" w:rsidR="00770029" w:rsidRDefault="00D02A6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 xml:space="preserve">Культура признана важнейшим фактором, без которого невозможно создание качественной социально-природной среды обитания, где каждый человек имеет возможность творчества, самореализации, приобщения к культурным традициям и ценностям. В этой связи формирование и развитие культурной среды становится </w:t>
      </w:r>
      <w:r w:rsidRPr="00497CDB">
        <w:rPr>
          <w:rFonts w:ascii="Times New Roman" w:eastAsia="Calibri" w:hAnsi="Times New Roman" w:cs="Times New Roman"/>
          <w:sz w:val="26"/>
          <w:szCs w:val="26"/>
        </w:rPr>
        <w:lastRenderedPageBreak/>
        <w:t>важнейшим условием улучшения качества жизни в городском округе город Переславль-Залесский.</w:t>
      </w:r>
      <w:r w:rsidR="0092596A">
        <w:rPr>
          <w:rFonts w:ascii="Times New Roman" w:eastAsia="Calibri" w:hAnsi="Times New Roman" w:cs="Times New Roman"/>
          <w:sz w:val="26"/>
          <w:szCs w:val="26"/>
        </w:rPr>
        <w:t xml:space="preserve"> </w:t>
      </w:r>
    </w:p>
    <w:p w14:paraId="1673A3E4" w14:textId="77777777" w:rsidR="00D02A63" w:rsidRPr="00497CDB" w:rsidRDefault="00D02A6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Для решения данной задачи необходима реализация следующих приоритетных мероприятий:</w:t>
      </w:r>
    </w:p>
    <w:p w14:paraId="6D631DFE"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выравнивание возможностей участия граждан в культурной жизни общества независимо от уровня доходов, социального статуса и места проживания;</w:t>
      </w:r>
    </w:p>
    <w:p w14:paraId="0E829402"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развитие публичных центров правовой, деловой и социально значимой информации, созданных на базе муниципальных библиотек;</w:t>
      </w:r>
    </w:p>
    <w:p w14:paraId="4274D895"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обеспечение условий доступности культурных благ и услуг для граждан с ограниченными возможностями;</w:t>
      </w:r>
    </w:p>
    <w:p w14:paraId="17A5AD63"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совершенствование системы поддержки детского и юношеского культурно-творческого самовыражения;</w:t>
      </w:r>
    </w:p>
    <w:p w14:paraId="49F97FF6"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сохранение и развитие кадрового потенциала учреждений культуры и искусства;</w:t>
      </w:r>
    </w:p>
    <w:p w14:paraId="03AEE7C6"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модернизация и обеспечение инновационного развития сети библиотек и культурно-досуговых учреждений за счет инвестирования в технологическое обновление, внедрение и распространение новых информационных продуктов и технологий, реализация механизмов поддержки;</w:t>
      </w:r>
    </w:p>
    <w:p w14:paraId="67FE3D84"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обеспечение условий для функционирования и развития библиотечного, музейного, архивного, кино -, фото-и иных аналогичных фондов;</w:t>
      </w:r>
    </w:p>
    <w:p w14:paraId="1F8ADFB3"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w:t>
      </w: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развитие механизмов поддержки стимулирования творчества музыкальных, танцевальных и других творческих коллективов, в том числе традиционной народной культуры;</w:t>
      </w:r>
    </w:p>
    <w:p w14:paraId="2DB49B56"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D02A63" w:rsidRPr="00497CDB">
        <w:rPr>
          <w:rFonts w:ascii="Times New Roman" w:eastAsia="Calibri" w:hAnsi="Times New Roman" w:cs="Times New Roman"/>
          <w:sz w:val="26"/>
          <w:szCs w:val="26"/>
        </w:rPr>
        <w:t>содействие развитию культурно-познавательного туризма, обеспечение комплексного подхода к сохранению культурно-исторического наследия;</w:t>
      </w:r>
    </w:p>
    <w:p w14:paraId="04B80CC2"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создание условий для повышения степени разнообразия услуг в сфере культуры;</w:t>
      </w:r>
    </w:p>
    <w:p w14:paraId="23CE3224"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развитие механизмов поддержки творческой деятельности в сфере культуры и искусства, в том числе традиционной народной культуры.</w:t>
      </w:r>
    </w:p>
    <w:p w14:paraId="38664361"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Выполнение данного ряда мероприятий позволит:</w:t>
      </w:r>
    </w:p>
    <w:p w14:paraId="4633B1D6"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продолжить укрепление материально-технической базы муниципальных учреждений культуры;</w:t>
      </w:r>
    </w:p>
    <w:p w14:paraId="483A312A"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создать условия для широкого доступа всех социальных слоев населения к ценностям отечественной и мировой культуры посредством активного участия в культурно-массовых мероприятиях;</w:t>
      </w:r>
    </w:p>
    <w:p w14:paraId="7B7CEA9A"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создать условия для совершенствования самодеятельного творчества жителей городского округа;</w:t>
      </w:r>
    </w:p>
    <w:p w14:paraId="024107B1"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обеспечить доступ населения к информационным ресурсам с включением в единое информационное пространство городского округа город Переславль-Залесский;</w:t>
      </w:r>
    </w:p>
    <w:p w14:paraId="13D0BA97" w14:textId="77777777" w:rsidR="00D02A63" w:rsidRPr="00497CDB" w:rsidRDefault="0092596A" w:rsidP="00E730BF">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усовершенствовать дополнительное образование в сфере культуры и искусства, оказать поддержку одаренным детям.</w:t>
      </w:r>
    </w:p>
    <w:p w14:paraId="4992E98E" w14:textId="77777777" w:rsidR="00D02A63" w:rsidRPr="00497CDB" w:rsidRDefault="00D02A63" w:rsidP="00D02A63">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2416CDFF" w14:textId="77777777" w:rsidR="00D02A63" w:rsidRPr="00497CDB" w:rsidRDefault="00D02A63" w:rsidP="00D02A63">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 xml:space="preserve">Задача </w:t>
      </w:r>
      <w:r>
        <w:rPr>
          <w:rFonts w:ascii="Times New Roman" w:eastAsia="Calibri" w:hAnsi="Times New Roman" w:cs="Times New Roman"/>
          <w:b/>
          <w:i/>
          <w:sz w:val="26"/>
          <w:szCs w:val="26"/>
          <w:u w:val="single"/>
        </w:rPr>
        <w:t>2</w:t>
      </w:r>
      <w:r w:rsidRPr="00497CDB">
        <w:rPr>
          <w:rFonts w:ascii="Times New Roman" w:eastAsia="Calibri" w:hAnsi="Times New Roman" w:cs="Times New Roman"/>
          <w:b/>
          <w:i/>
          <w:sz w:val="26"/>
          <w:szCs w:val="26"/>
          <w:u w:val="single"/>
        </w:rPr>
        <w:t>.3.</w:t>
      </w:r>
      <w:r w:rsidRPr="00497CDB">
        <w:rPr>
          <w:rFonts w:ascii="Times New Roman" w:eastAsia="Calibri" w:hAnsi="Times New Roman" w:cs="Times New Roman"/>
          <w:b/>
          <w:i/>
          <w:sz w:val="26"/>
          <w:szCs w:val="26"/>
        </w:rPr>
        <w:t xml:space="preserve"> Создание условий для развития и реализации потенциала м</w:t>
      </w:r>
      <w:r w:rsidR="00EE3DFF">
        <w:rPr>
          <w:rFonts w:ascii="Times New Roman" w:eastAsia="Calibri" w:hAnsi="Times New Roman" w:cs="Times New Roman"/>
          <w:b/>
          <w:i/>
          <w:sz w:val="26"/>
          <w:szCs w:val="26"/>
        </w:rPr>
        <w:t>олодежи</w:t>
      </w:r>
      <w:r w:rsidR="00E64F4E">
        <w:rPr>
          <w:rFonts w:ascii="Times New Roman" w:eastAsia="Calibri" w:hAnsi="Times New Roman" w:cs="Times New Roman"/>
          <w:b/>
          <w:i/>
          <w:sz w:val="26"/>
          <w:szCs w:val="26"/>
        </w:rPr>
        <w:t>.</w:t>
      </w:r>
    </w:p>
    <w:p w14:paraId="19E96836" w14:textId="77777777" w:rsidR="00770029" w:rsidRDefault="00D02A6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Создание условий для развития и реализации потенциала молодежи является одной из ключевых задач, решение которой повысит уровень эффективной самореализации молодежи, качественное развитие потенциала молодежи и его использование в интересах развития городского округа.</w:t>
      </w:r>
      <w:r w:rsidR="0092596A">
        <w:rPr>
          <w:rFonts w:ascii="Times New Roman" w:eastAsia="Calibri" w:hAnsi="Times New Roman" w:cs="Times New Roman"/>
          <w:sz w:val="26"/>
          <w:szCs w:val="26"/>
        </w:rPr>
        <w:t xml:space="preserve"> </w:t>
      </w:r>
      <w:r w:rsidR="00770029">
        <w:rPr>
          <w:rFonts w:ascii="Times New Roman" w:eastAsia="Calibri" w:hAnsi="Times New Roman" w:cs="Times New Roman"/>
          <w:sz w:val="26"/>
          <w:szCs w:val="26"/>
        </w:rPr>
        <w:t xml:space="preserve">   </w:t>
      </w:r>
    </w:p>
    <w:p w14:paraId="2A4F986A" w14:textId="77777777" w:rsidR="00D02A63" w:rsidRPr="00497CDB" w:rsidRDefault="00D02A6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lastRenderedPageBreak/>
        <w:t>Для решения данной задачи необходим ряд мероприятий, направленных на создание максимально благоприятных условий, а именно:</w:t>
      </w:r>
    </w:p>
    <w:p w14:paraId="4A96E835"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назначение именных стипендий студентам образовательных организаций за особые достижения в какой-либо одной или нескольких областях деятельности (учебной, научно-исследовательской, общественной, культурно-творческой и спортивной);</w:t>
      </w:r>
    </w:p>
    <w:p w14:paraId="1A5720F5"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D02A63" w:rsidRPr="00497CDB">
        <w:rPr>
          <w:rFonts w:ascii="Times New Roman" w:eastAsia="Calibri" w:hAnsi="Times New Roman" w:cs="Times New Roman"/>
          <w:sz w:val="26"/>
          <w:szCs w:val="26"/>
        </w:rPr>
        <w:t>предоставление скидки на проезд студентам образовательных организаций в городском общественном транспорте;</w:t>
      </w:r>
    </w:p>
    <w:p w14:paraId="1B981978"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строительство бассейна в городе;</w:t>
      </w:r>
    </w:p>
    <w:p w14:paraId="3515C87E"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создание современных уличных площадок со спортивными установками для молодежи (в том числе создание скейт-площадки);</w:t>
      </w:r>
    </w:p>
    <w:p w14:paraId="1FB95095"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строительство городского Дворца молодежи;</w:t>
      </w:r>
    </w:p>
    <w:p w14:paraId="2355308F"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обеспечение условий для реализации творческого, научного, интеллектуального потенциала молодёжи городского округа город Переславль-Залесский;</w:t>
      </w:r>
    </w:p>
    <w:p w14:paraId="16349BEB"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организация участия молодёжных общественных объединений и органов молодёжного самоуправления в реализации государственной молодёжной политики на территории городского округа город Переславль-Залесский;</w:t>
      </w:r>
    </w:p>
    <w:p w14:paraId="7B4E4229"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обеспечение условий для предоставления услуг, выполнения работ в сфере молодёжной политики;</w:t>
      </w:r>
    </w:p>
    <w:p w14:paraId="044D1D27"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информационное, научно-методическое и кадровое обеспечение программ и деятельности организаций в сфере молодёжной политики.</w:t>
      </w:r>
    </w:p>
    <w:p w14:paraId="1D641732" w14:textId="77777777" w:rsidR="00D02A63" w:rsidRPr="00497CDB" w:rsidRDefault="00D02A6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Выполнение данного ряда мероприятий способны оказать влияние на демографическую, социокультурную, политическую и экономическую составляющие жизни городского округа.</w:t>
      </w:r>
    </w:p>
    <w:p w14:paraId="23DA8B38" w14:textId="77777777" w:rsidR="00D02A63" w:rsidRPr="00497CDB" w:rsidRDefault="00D02A63" w:rsidP="00D02A63">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121BA3B6" w14:textId="77777777" w:rsidR="00D02A63" w:rsidRPr="00497CDB" w:rsidRDefault="00D02A63" w:rsidP="00D02A63">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 xml:space="preserve">Задача </w:t>
      </w:r>
      <w:r>
        <w:rPr>
          <w:rFonts w:ascii="Times New Roman" w:eastAsia="Calibri" w:hAnsi="Times New Roman" w:cs="Times New Roman"/>
          <w:b/>
          <w:i/>
          <w:sz w:val="26"/>
          <w:szCs w:val="26"/>
          <w:u w:val="single"/>
        </w:rPr>
        <w:t>2</w:t>
      </w:r>
      <w:r w:rsidRPr="00497CDB">
        <w:rPr>
          <w:rFonts w:ascii="Times New Roman" w:eastAsia="Calibri" w:hAnsi="Times New Roman" w:cs="Times New Roman"/>
          <w:b/>
          <w:i/>
          <w:sz w:val="26"/>
          <w:szCs w:val="26"/>
          <w:u w:val="single"/>
        </w:rPr>
        <w:t>.4.</w:t>
      </w:r>
      <w:r w:rsidRPr="00497CDB">
        <w:rPr>
          <w:rFonts w:ascii="Times New Roman" w:eastAsia="Calibri" w:hAnsi="Times New Roman" w:cs="Times New Roman"/>
          <w:b/>
          <w:i/>
          <w:sz w:val="26"/>
          <w:szCs w:val="26"/>
        </w:rPr>
        <w:t xml:space="preserve"> Создание условий, обеспечивающих возможность для жителей городского округ</w:t>
      </w:r>
      <w:r w:rsidR="0092596A">
        <w:rPr>
          <w:rFonts w:ascii="Times New Roman" w:eastAsia="Calibri" w:hAnsi="Times New Roman" w:cs="Times New Roman"/>
          <w:b/>
          <w:i/>
          <w:sz w:val="26"/>
          <w:szCs w:val="26"/>
        </w:rPr>
        <w:t>а город Переславль-Залесский</w:t>
      </w:r>
      <w:r w:rsidRPr="00497CDB">
        <w:rPr>
          <w:rFonts w:ascii="Times New Roman" w:eastAsia="Calibri" w:hAnsi="Times New Roman" w:cs="Times New Roman"/>
          <w:b/>
          <w:i/>
          <w:sz w:val="26"/>
          <w:szCs w:val="26"/>
        </w:rPr>
        <w:t xml:space="preserve"> вести здоровый образ жизни, систематически заниматься физической культурой и спортом, получить доступ к развитой спортивной инфраструктуре</w:t>
      </w:r>
      <w:r w:rsidR="00E64F4E">
        <w:rPr>
          <w:rFonts w:ascii="Times New Roman" w:eastAsia="Calibri" w:hAnsi="Times New Roman" w:cs="Times New Roman"/>
          <w:b/>
          <w:i/>
          <w:sz w:val="26"/>
          <w:szCs w:val="26"/>
        </w:rPr>
        <w:t>.</w:t>
      </w:r>
    </w:p>
    <w:p w14:paraId="496431B7" w14:textId="77777777" w:rsidR="00770029" w:rsidRDefault="00D02A6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Являясь одной из граней общей культуры, физическая культура во многом определяет поведение человека в учебе, на производстве, в быту, в общении, способствует решению социально-экономических, воспитательных и оздоровительных задач. Занятия физической культурой и спортом являются мощным средством профилактики заболеваний, способствуют формированию морально-волевых</w:t>
      </w:r>
      <w:r w:rsidR="0092596A">
        <w:rPr>
          <w:rFonts w:ascii="Times New Roman" w:eastAsia="Calibri" w:hAnsi="Times New Roman" w:cs="Times New Roman"/>
          <w:sz w:val="26"/>
          <w:szCs w:val="26"/>
        </w:rPr>
        <w:t xml:space="preserve"> и гражданских качеств личности. </w:t>
      </w:r>
    </w:p>
    <w:p w14:paraId="23D426F4" w14:textId="77777777" w:rsidR="00D02A63" w:rsidRPr="00497CDB" w:rsidRDefault="00D02A6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Для решения данной задачи необходим ряд мероприятий, направленных на создание максимально благоприятных условий, а именно:</w:t>
      </w:r>
    </w:p>
    <w:p w14:paraId="1CE72094"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разработка и реализация комплекса мер по пропаганде физической культуры и спорта как важнейшей составляющей здорового образа жизни;</w:t>
      </w:r>
    </w:p>
    <w:p w14:paraId="69D9A19C" w14:textId="77777777" w:rsidR="006D0F9C" w:rsidRDefault="0092596A" w:rsidP="006D0F9C">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xml:space="preserve">- создание сети физкультурно-спортивных клубов по месту учебы, работы, жительства, в том числе спортивных клубов выходного дня для самостоятельно занимающихся физической культурой и спортом; </w:t>
      </w:r>
    </w:p>
    <w:p w14:paraId="5D19C153" w14:textId="77777777" w:rsidR="006D0F9C" w:rsidRPr="00497CDB" w:rsidRDefault="006D0F9C"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6D0F9C">
        <w:rPr>
          <w:rFonts w:ascii="Times New Roman" w:eastAsia="Calibri" w:hAnsi="Times New Roman" w:cs="Times New Roman"/>
          <w:sz w:val="26"/>
          <w:szCs w:val="26"/>
        </w:rPr>
        <w:t>- строительство бассейна в городе;</w:t>
      </w:r>
    </w:p>
    <w:p w14:paraId="401A7D52"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строительство и модернизация действующих спортивных залов, спортивных площадок и полей;</w:t>
      </w:r>
    </w:p>
    <w:p w14:paraId="53468968"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 xml:space="preserve">- реализация дифференцированного подхода к размещению объектов спорта с учетом плотности населения, транспортной доступности и развиваемых на </w:t>
      </w:r>
      <w:r w:rsidR="00D02A63" w:rsidRPr="00497CDB">
        <w:rPr>
          <w:rFonts w:ascii="Times New Roman" w:eastAsia="Calibri" w:hAnsi="Times New Roman" w:cs="Times New Roman"/>
          <w:sz w:val="26"/>
          <w:szCs w:val="26"/>
        </w:rPr>
        <w:lastRenderedPageBreak/>
        <w:t>территории городского округа видов спорта;</w:t>
      </w:r>
    </w:p>
    <w:p w14:paraId="541233B8" w14:textId="77777777" w:rsidR="00D02A63"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w:t>
      </w:r>
      <w:r>
        <w:rPr>
          <w:rFonts w:ascii="Times New Roman" w:eastAsia="Calibri" w:hAnsi="Times New Roman" w:cs="Times New Roman"/>
          <w:sz w:val="26"/>
          <w:szCs w:val="26"/>
        </w:rPr>
        <w:t xml:space="preserve"> </w:t>
      </w:r>
      <w:r w:rsidR="00D02A63" w:rsidRPr="00497CDB">
        <w:rPr>
          <w:rFonts w:ascii="Times New Roman" w:eastAsia="Calibri" w:hAnsi="Times New Roman" w:cs="Times New Roman"/>
          <w:sz w:val="26"/>
          <w:szCs w:val="26"/>
        </w:rPr>
        <w:t>создание эффективной системы подготовки спортивного резерва, создание условий для развития спорта высших достижений.</w:t>
      </w:r>
    </w:p>
    <w:p w14:paraId="59570AFC" w14:textId="77777777" w:rsidR="00D02A63" w:rsidRPr="00497CDB" w:rsidRDefault="00D02A6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Выполнение данного ряда мероприятий позволит вовлечь большее количество горожан в регулярные занятия физической культурой и спортом, что приведет к повышению уровня физической подготовленности и общего состояния здоровья жителей городского округа город Переславль-Залесский.</w:t>
      </w:r>
    </w:p>
    <w:p w14:paraId="7B4D4A06" w14:textId="77777777" w:rsidR="00D02A63" w:rsidRPr="00497CDB" w:rsidRDefault="00D02A63" w:rsidP="00D02A63">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5F1DB845" w14:textId="77777777" w:rsidR="00D02A63" w:rsidRDefault="00D02A63"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D02A63">
        <w:rPr>
          <w:rFonts w:ascii="Times New Roman" w:eastAsia="Calibri" w:hAnsi="Times New Roman" w:cs="Times New Roman"/>
          <w:b/>
          <w:i/>
          <w:sz w:val="26"/>
          <w:szCs w:val="26"/>
          <w:u w:val="single"/>
        </w:rPr>
        <w:t>Задача 2.5.</w:t>
      </w:r>
      <w:r>
        <w:rPr>
          <w:rFonts w:ascii="Times New Roman" w:eastAsia="Calibri" w:hAnsi="Times New Roman" w:cs="Times New Roman"/>
          <w:b/>
          <w:i/>
          <w:sz w:val="26"/>
          <w:szCs w:val="26"/>
        </w:rPr>
        <w:t xml:space="preserve"> </w:t>
      </w:r>
      <w:r w:rsidR="00497CDB" w:rsidRPr="00497CDB">
        <w:rPr>
          <w:rFonts w:ascii="Times New Roman" w:eastAsia="Calibri" w:hAnsi="Times New Roman" w:cs="Times New Roman"/>
          <w:b/>
          <w:i/>
          <w:sz w:val="26"/>
          <w:szCs w:val="26"/>
        </w:rPr>
        <w:t>Обеспечение условий для улучшения уровня жизни социально уязвимых категорий населения</w:t>
      </w:r>
      <w:r w:rsidR="00E64F4E">
        <w:rPr>
          <w:rFonts w:ascii="Times New Roman" w:eastAsia="Calibri" w:hAnsi="Times New Roman" w:cs="Times New Roman"/>
          <w:b/>
          <w:i/>
          <w:sz w:val="26"/>
          <w:szCs w:val="26"/>
        </w:rPr>
        <w:t>.</w:t>
      </w:r>
    </w:p>
    <w:p w14:paraId="12332515"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Повышение качества жизни жителей является одной из ключевых задач, решение которой повысит уровень материального благосостояния жителей. Для решения данной задачи необходим ряд мероприятий, направленных на создание максимально благоприятных условий, а именно:</w:t>
      </w:r>
    </w:p>
    <w:p w14:paraId="4F224D53" w14:textId="77777777" w:rsidR="00497CDB"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xml:space="preserve">- своевременное и полное обеспечение мер социальной поддержки и социальных гарантий, установленных для различных категорий населения; </w:t>
      </w:r>
    </w:p>
    <w:p w14:paraId="71FD59EB" w14:textId="77777777" w:rsidR="00497CDB"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оказание социальной помощи отдельным категориям граждан;</w:t>
      </w:r>
    </w:p>
    <w:p w14:paraId="1F6F7460" w14:textId="77777777" w:rsidR="00497CDB"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xml:space="preserve">- совершенствование системы работы учреждения социального обслуживания населения; </w:t>
      </w:r>
    </w:p>
    <w:p w14:paraId="11D03ED9" w14:textId="77777777" w:rsidR="00497CDB"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внедрение новых форм социального обслуживания населения, в том числе стационарнозамещающих технологий;</w:t>
      </w:r>
    </w:p>
    <w:p w14:paraId="7D07D89B" w14:textId="77777777" w:rsidR="00497CDB"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вовлечение граждан старшего поколения в досуговую деятельность, добровольчество и волонтерство;</w:t>
      </w:r>
    </w:p>
    <w:p w14:paraId="310DA0FB" w14:textId="77777777" w:rsidR="00497CDB"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поддержка социально ориентированных некоммерческих организаций в социальной сфере, зарегистрированных в качестве юридического лица;</w:t>
      </w:r>
    </w:p>
    <w:p w14:paraId="72E57B99"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 xml:space="preserve">Для решения данной задачи необходимо выполнить следующие мероприятия: </w:t>
      </w:r>
    </w:p>
    <w:p w14:paraId="68C3822F" w14:textId="77777777" w:rsidR="00497CDB"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своевременное планирование бюджетных средств, необходимых на эти цели;</w:t>
      </w:r>
    </w:p>
    <w:p w14:paraId="2F662A9A" w14:textId="77777777" w:rsidR="00497CDB"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внедрение новых информационных технологий;</w:t>
      </w:r>
    </w:p>
    <w:p w14:paraId="7D7D3480" w14:textId="77777777" w:rsidR="00497CDB"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обеспечение доступности информации об условиях предоставления мер социальной поддержки и социальных услуг жителям городского округа;</w:t>
      </w:r>
    </w:p>
    <w:p w14:paraId="47541B8B" w14:textId="77777777" w:rsidR="00497CDB" w:rsidRPr="00497CDB" w:rsidRDefault="0092596A"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предоставление имущественной и финансовой поддержки социально ориентированным некоммерческим организациям, зарегистрированных в качестве юридического лица.</w:t>
      </w:r>
    </w:p>
    <w:p w14:paraId="00B185E2" w14:textId="77777777" w:rsidR="00497CDB" w:rsidRPr="00497CDB" w:rsidRDefault="0092596A"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E730BF">
        <w:rPr>
          <w:rFonts w:ascii="Times New Roman" w:eastAsia="Calibri" w:hAnsi="Times New Roman" w:cs="Times New Roman"/>
          <w:sz w:val="26"/>
          <w:szCs w:val="26"/>
        </w:rPr>
        <w:tab/>
      </w:r>
      <w:r w:rsidR="00497CDB" w:rsidRPr="00497CDB">
        <w:rPr>
          <w:rFonts w:ascii="Times New Roman" w:eastAsia="Calibri" w:hAnsi="Times New Roman" w:cs="Times New Roman"/>
          <w:sz w:val="26"/>
          <w:szCs w:val="26"/>
        </w:rPr>
        <w:t>Выполнение данного ряда мероприятий позволит повысить качество жизни жителей.</w:t>
      </w:r>
    </w:p>
    <w:p w14:paraId="3569CF2C"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373D9AEF"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2.</w:t>
      </w:r>
      <w:r w:rsidR="00D02A63">
        <w:rPr>
          <w:rFonts w:ascii="Times New Roman" w:eastAsia="Calibri" w:hAnsi="Times New Roman" w:cs="Times New Roman"/>
          <w:b/>
          <w:i/>
          <w:sz w:val="26"/>
          <w:szCs w:val="26"/>
          <w:u w:val="single"/>
        </w:rPr>
        <w:t>6</w:t>
      </w:r>
      <w:r w:rsidRPr="00497CDB">
        <w:rPr>
          <w:rFonts w:ascii="Times New Roman" w:eastAsia="Calibri" w:hAnsi="Times New Roman" w:cs="Times New Roman"/>
          <w:b/>
          <w:i/>
          <w:sz w:val="26"/>
          <w:szCs w:val="26"/>
          <w:u w:val="single"/>
        </w:rPr>
        <w:t>.</w:t>
      </w:r>
      <w:r w:rsidRPr="00497CDB">
        <w:rPr>
          <w:rFonts w:ascii="Times New Roman" w:eastAsia="Calibri" w:hAnsi="Times New Roman" w:cs="Times New Roman"/>
          <w:b/>
          <w:i/>
          <w:sz w:val="26"/>
          <w:szCs w:val="26"/>
        </w:rPr>
        <w:t xml:space="preserve">  Установление общих принципов регулирования социально-трудовых и связанных с ними экономических отношений</w:t>
      </w:r>
      <w:r w:rsidR="00E64F4E">
        <w:rPr>
          <w:rFonts w:ascii="Times New Roman" w:eastAsia="Calibri" w:hAnsi="Times New Roman" w:cs="Times New Roman"/>
          <w:b/>
          <w:i/>
          <w:sz w:val="26"/>
          <w:szCs w:val="26"/>
        </w:rPr>
        <w:t>.</w:t>
      </w:r>
    </w:p>
    <w:p w14:paraId="516DA0DC"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Основной целью является рост благосостояния населения путём повышения эффективности экономики и стимулирования внутреннего спроса, реализации политики, способствующей развитию человеческого потенциала, внедрению принципов достойного труда, повышению эффективности муниципального управления, социальной справедливости, ответственности и социального партнерства.</w:t>
      </w:r>
      <w:r w:rsidR="00D80F3D">
        <w:rPr>
          <w:rFonts w:ascii="Times New Roman" w:eastAsia="Calibri" w:hAnsi="Times New Roman" w:cs="Times New Roman"/>
          <w:sz w:val="26"/>
          <w:szCs w:val="26"/>
        </w:rPr>
        <w:t xml:space="preserve"> </w:t>
      </w:r>
      <w:r w:rsidRPr="00497CDB">
        <w:rPr>
          <w:rFonts w:ascii="Times New Roman" w:eastAsia="Calibri" w:hAnsi="Times New Roman" w:cs="Times New Roman"/>
          <w:sz w:val="26"/>
          <w:szCs w:val="26"/>
        </w:rPr>
        <w:t>Для достижения этих целей</w:t>
      </w:r>
      <w:r w:rsidR="00D80F3D">
        <w:rPr>
          <w:rFonts w:ascii="Times New Roman" w:eastAsia="Calibri" w:hAnsi="Times New Roman" w:cs="Times New Roman"/>
          <w:sz w:val="26"/>
          <w:szCs w:val="26"/>
        </w:rPr>
        <w:t xml:space="preserve"> </w:t>
      </w:r>
      <w:r w:rsidR="00FD4F4A">
        <w:rPr>
          <w:rFonts w:ascii="Times New Roman" w:eastAsia="Calibri" w:hAnsi="Times New Roman" w:cs="Times New Roman"/>
          <w:sz w:val="26"/>
          <w:szCs w:val="26"/>
        </w:rPr>
        <w:t>необходима реализация следующего</w:t>
      </w:r>
      <w:r w:rsidR="00D80F3D">
        <w:rPr>
          <w:rFonts w:ascii="Times New Roman" w:eastAsia="Calibri" w:hAnsi="Times New Roman" w:cs="Times New Roman"/>
          <w:sz w:val="26"/>
          <w:szCs w:val="26"/>
        </w:rPr>
        <w:t xml:space="preserve"> приоритетного мероприятия</w:t>
      </w:r>
      <w:r w:rsidRPr="00497CDB">
        <w:rPr>
          <w:rFonts w:ascii="Times New Roman" w:eastAsia="Calibri" w:hAnsi="Times New Roman" w:cs="Times New Roman"/>
          <w:sz w:val="26"/>
          <w:szCs w:val="26"/>
        </w:rPr>
        <w:t>:</w:t>
      </w:r>
    </w:p>
    <w:p w14:paraId="75C0F02F" w14:textId="77777777" w:rsidR="00497CDB" w:rsidRPr="00497CDB" w:rsidRDefault="00D80F3D"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w:t>
      </w:r>
      <w:r w:rsidR="00497CDB" w:rsidRPr="00497CDB">
        <w:rPr>
          <w:rFonts w:ascii="Times New Roman" w:eastAsia="Calibri" w:hAnsi="Times New Roman" w:cs="Times New Roman"/>
          <w:sz w:val="26"/>
          <w:szCs w:val="26"/>
        </w:rPr>
        <w:t xml:space="preserve">заключение территориального трёхстороннего соглашения между Администрацией городского округа города Переславля-Залесского, союзом «Совет </w:t>
      </w:r>
      <w:r w:rsidR="00497CDB" w:rsidRPr="00497CDB">
        <w:rPr>
          <w:rFonts w:ascii="Times New Roman" w:eastAsia="Calibri" w:hAnsi="Times New Roman" w:cs="Times New Roman"/>
          <w:sz w:val="26"/>
          <w:szCs w:val="26"/>
        </w:rPr>
        <w:lastRenderedPageBreak/>
        <w:t xml:space="preserve">директоров – объединение работодателей» и общественной организацией «Объединение организации профсоюзов Ярославской области», устанавливающего общие принципы регулирования социально-трудовых и связанных с ними экономических отношений и совместные действия сторон по их реализации. </w:t>
      </w:r>
    </w:p>
    <w:p w14:paraId="05CB3A3B"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6085A659"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2.</w:t>
      </w:r>
      <w:r w:rsidR="00393139">
        <w:rPr>
          <w:rFonts w:ascii="Times New Roman" w:eastAsia="Calibri" w:hAnsi="Times New Roman" w:cs="Times New Roman"/>
          <w:b/>
          <w:i/>
          <w:sz w:val="26"/>
          <w:szCs w:val="26"/>
          <w:u w:val="single"/>
        </w:rPr>
        <w:t>7</w:t>
      </w:r>
      <w:r w:rsidRPr="00497CDB">
        <w:rPr>
          <w:rFonts w:ascii="Times New Roman" w:eastAsia="Calibri" w:hAnsi="Times New Roman" w:cs="Times New Roman"/>
          <w:b/>
          <w:i/>
          <w:sz w:val="26"/>
          <w:szCs w:val="26"/>
          <w:u w:val="single"/>
        </w:rPr>
        <w:t>.</w:t>
      </w:r>
      <w:r w:rsidRPr="00497CDB">
        <w:rPr>
          <w:rFonts w:ascii="Times New Roman" w:eastAsia="Calibri" w:hAnsi="Times New Roman" w:cs="Times New Roman"/>
          <w:b/>
          <w:i/>
          <w:sz w:val="26"/>
          <w:szCs w:val="26"/>
        </w:rPr>
        <w:t xml:space="preserve">  Содействие организации безопасных условий трудовой деятельности, охраны труда и развитию социального партнерства</w:t>
      </w:r>
      <w:r w:rsidR="00E64F4E">
        <w:rPr>
          <w:rFonts w:ascii="Times New Roman" w:eastAsia="Calibri" w:hAnsi="Times New Roman" w:cs="Times New Roman"/>
          <w:b/>
          <w:i/>
          <w:sz w:val="26"/>
          <w:szCs w:val="26"/>
        </w:rPr>
        <w:t>.</w:t>
      </w:r>
    </w:p>
    <w:p w14:paraId="024B9807"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Основной целью в содействии организации безопасных условий трудовой деятельности, охраны труда и развитии социального партнерства является привлечение общественного внимания к важности решения социальных вопросов на уровне организации, к созданию условий для обмена опытом организаций городского округа, добивающихся высокой социальной эффективности в решении социальных задач, продемонстрировать им активную внутрикорпоративную политику, достижения по работе с персоналом,  улучшению условий и охраны труда, развитию социального партнерства, формированию здорового образа жизни в городском округе.</w:t>
      </w:r>
      <w:r w:rsidR="00D80F3D">
        <w:rPr>
          <w:rFonts w:ascii="Times New Roman" w:eastAsia="Calibri" w:hAnsi="Times New Roman" w:cs="Times New Roman"/>
          <w:sz w:val="26"/>
          <w:szCs w:val="26"/>
        </w:rPr>
        <w:t xml:space="preserve"> </w:t>
      </w:r>
      <w:r w:rsidRPr="00497CDB">
        <w:rPr>
          <w:rFonts w:ascii="Times New Roman" w:eastAsia="Calibri" w:hAnsi="Times New Roman" w:cs="Times New Roman"/>
          <w:sz w:val="26"/>
          <w:szCs w:val="26"/>
        </w:rPr>
        <w:t>Для достижения этих целей необходима реализация следующих приоритетных мероприятий:</w:t>
      </w:r>
    </w:p>
    <w:p w14:paraId="2913E30A" w14:textId="77777777" w:rsidR="00497CDB" w:rsidRPr="00497CDB" w:rsidRDefault="00D80F3D"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xml:space="preserve">- проведение муниципального (отборочного) тура регионального этапа всероссийского конкурса «Российская организация высокой социальной эффективности»; </w:t>
      </w:r>
    </w:p>
    <w:p w14:paraId="7AF9CDB3" w14:textId="77777777" w:rsidR="00497CDB" w:rsidRPr="00497CDB" w:rsidRDefault="00D80F3D"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проведение семинаров с руководителями и специалистами организаций по вопросам состояния условий и охраны труда;</w:t>
      </w:r>
    </w:p>
    <w:p w14:paraId="5C553F6A" w14:textId="77777777" w:rsidR="00497CDB" w:rsidRPr="00497CDB" w:rsidRDefault="00D80F3D"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проведение информационной работы по вопросам труда в средствах массовой информации.</w:t>
      </w:r>
    </w:p>
    <w:p w14:paraId="4D6EBB38"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2C113AE5" w14:textId="77777777" w:rsidR="00D02A63" w:rsidRPr="00D02A63" w:rsidRDefault="00497CDB" w:rsidP="00D02A63">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rPr>
        <w:t>Цель 3:</w:t>
      </w:r>
      <w:r w:rsidR="00D02A63" w:rsidRPr="00D02A63">
        <w:rPr>
          <w:rFonts w:ascii="Times New Roman" w:eastAsia="Calibri" w:hAnsi="Times New Roman" w:cs="Times New Roman"/>
          <w:b/>
          <w:i/>
          <w:sz w:val="26"/>
          <w:szCs w:val="26"/>
        </w:rPr>
        <w:t xml:space="preserve"> Создание комфортных условий жизни населения городского округа за счет развития инфраструктуры ЖКХ</w:t>
      </w:r>
      <w:r w:rsidR="00E64F4E">
        <w:rPr>
          <w:rFonts w:ascii="Times New Roman" w:eastAsia="Calibri" w:hAnsi="Times New Roman" w:cs="Times New Roman"/>
          <w:b/>
          <w:i/>
          <w:sz w:val="26"/>
          <w:szCs w:val="26"/>
        </w:rPr>
        <w:t>.</w:t>
      </w:r>
    </w:p>
    <w:p w14:paraId="2C0D3E15" w14:textId="77777777" w:rsidR="00DC3764" w:rsidRDefault="00DC3764" w:rsidP="00AC6B3E">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13136BC5" w14:textId="77777777" w:rsidR="00AC6B3E" w:rsidRDefault="00DC3764"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DC3764">
        <w:rPr>
          <w:rFonts w:ascii="Times New Roman" w:eastAsia="Calibri" w:hAnsi="Times New Roman" w:cs="Times New Roman"/>
          <w:sz w:val="26"/>
          <w:szCs w:val="26"/>
        </w:rPr>
        <w:t>Жилищно-коммунальное хозяйство является одной из важных сфер эк</w:t>
      </w:r>
      <w:r w:rsidR="00D80F3D">
        <w:rPr>
          <w:rFonts w:ascii="Times New Roman" w:eastAsia="Calibri" w:hAnsi="Times New Roman" w:cs="Times New Roman"/>
          <w:sz w:val="26"/>
          <w:szCs w:val="26"/>
        </w:rPr>
        <w:t>ономики городского округа город Переславль-Залесский</w:t>
      </w:r>
      <w:r w:rsidRPr="00DC3764">
        <w:rPr>
          <w:rFonts w:ascii="Times New Roman" w:eastAsia="Calibri" w:hAnsi="Times New Roman" w:cs="Times New Roman"/>
          <w:sz w:val="26"/>
          <w:szCs w:val="26"/>
        </w:rPr>
        <w:t>. Жилищно-коммунальные услуги имеют для населения особое значение и являются жизненно необходимыми, от их качества зависит не только комфортность, но и безопасность проживания граждан. Устойчивое функционирование ЖКХ – это одна из основ социальной безопасности и стабильности в обществе.</w:t>
      </w:r>
    </w:p>
    <w:p w14:paraId="6B1A2A9F"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65E20F98" w14:textId="77777777" w:rsid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3.1.</w:t>
      </w:r>
      <w:r w:rsidR="00EE33F4" w:rsidRPr="00EE33F4">
        <w:rPr>
          <w:rFonts w:ascii="Times New Roman" w:eastAsia="Calibri" w:hAnsi="Times New Roman" w:cs="Times New Roman"/>
          <w:b/>
          <w:i/>
          <w:sz w:val="26"/>
          <w:szCs w:val="26"/>
        </w:rPr>
        <w:t xml:space="preserve"> Обеспечение эксплуатационной надежности и безопасности коммунальных систем</w:t>
      </w:r>
      <w:r w:rsidR="00E64F4E">
        <w:rPr>
          <w:rFonts w:ascii="Times New Roman" w:eastAsia="Calibri" w:hAnsi="Times New Roman" w:cs="Times New Roman"/>
          <w:b/>
          <w:i/>
          <w:sz w:val="26"/>
          <w:szCs w:val="26"/>
        </w:rPr>
        <w:t>.</w:t>
      </w:r>
    </w:p>
    <w:p w14:paraId="2C7D218C" w14:textId="77777777" w:rsidR="005F4FB9" w:rsidRPr="005F4FB9" w:rsidRDefault="005F4FB9" w:rsidP="001B4E40">
      <w:pPr>
        <w:widowControl w:val="0"/>
        <w:autoSpaceDE w:val="0"/>
        <w:autoSpaceDN w:val="0"/>
        <w:adjustRightInd w:val="0"/>
        <w:spacing w:after="0" w:line="240" w:lineRule="auto"/>
        <w:jc w:val="both"/>
        <w:outlineLvl w:val="3"/>
        <w:rPr>
          <w:rFonts w:ascii="Times New Roman" w:eastAsia="Calibri" w:hAnsi="Times New Roman" w:cs="Times New Roman"/>
          <w:i/>
          <w:sz w:val="26"/>
          <w:szCs w:val="26"/>
          <w:u w:val="single"/>
        </w:rPr>
      </w:pPr>
      <w:r w:rsidRPr="005F4FB9">
        <w:rPr>
          <w:rFonts w:ascii="Times New Roman" w:eastAsia="Calibri" w:hAnsi="Times New Roman" w:cs="Times New Roman"/>
          <w:i/>
          <w:sz w:val="26"/>
          <w:szCs w:val="26"/>
          <w:u w:val="single"/>
        </w:rPr>
        <w:t>Теплоснабжение</w:t>
      </w:r>
    </w:p>
    <w:p w14:paraId="577CBDD7" w14:textId="77777777" w:rsidR="00DC3764" w:rsidRDefault="00DC3764" w:rsidP="005F4FB9">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DC3764">
        <w:rPr>
          <w:rFonts w:ascii="Times New Roman" w:eastAsia="Calibri" w:hAnsi="Times New Roman" w:cs="Times New Roman"/>
          <w:sz w:val="26"/>
          <w:szCs w:val="26"/>
        </w:rPr>
        <w:t>Городской округ город Переславль-Залесский характеризуется средними показателями обеспеченности населения объектами ЖКХ. Объекты коммунальной инфраструктуры характеризуются высоким уровнем износа.</w:t>
      </w:r>
      <w:r w:rsidR="00D80F3D">
        <w:rPr>
          <w:rFonts w:ascii="Times New Roman" w:eastAsia="Calibri" w:hAnsi="Times New Roman" w:cs="Times New Roman"/>
          <w:sz w:val="26"/>
          <w:szCs w:val="26"/>
        </w:rPr>
        <w:t xml:space="preserve"> </w:t>
      </w:r>
      <w:r w:rsidR="00C13E79">
        <w:rPr>
          <w:rFonts w:ascii="Times New Roman" w:eastAsia="Calibri" w:hAnsi="Times New Roman" w:cs="Times New Roman"/>
          <w:sz w:val="26"/>
          <w:szCs w:val="26"/>
        </w:rPr>
        <w:t>Н</w:t>
      </w:r>
      <w:r w:rsidR="00C13E79" w:rsidRPr="00497CDB">
        <w:rPr>
          <w:rFonts w:ascii="Times New Roman" w:eastAsia="Calibri" w:hAnsi="Times New Roman" w:cs="Times New Roman"/>
          <w:sz w:val="26"/>
          <w:szCs w:val="26"/>
        </w:rPr>
        <w:t>еобходима реализация следующих приоритетных мероприятий:</w:t>
      </w:r>
    </w:p>
    <w:p w14:paraId="678BD3F8" w14:textId="77777777" w:rsidR="00C13E79" w:rsidRPr="00C13E79" w:rsidRDefault="00D80F3D" w:rsidP="00E730BF">
      <w:pPr>
        <w:suppressAutoHyphens/>
        <w:spacing w:after="0" w:line="240" w:lineRule="auto"/>
        <w:ind w:firstLine="708"/>
        <w:jc w:val="both"/>
        <w:rPr>
          <w:rFonts w:ascii="Times New Roman" w:eastAsia="Times New Roman" w:hAnsi="Times New Roman" w:cs="Times New Roman"/>
          <w:sz w:val="26"/>
          <w:szCs w:val="26"/>
          <w:lang w:eastAsia="ar-SA"/>
        </w:rPr>
      </w:pPr>
      <w:r>
        <w:rPr>
          <w:rFonts w:ascii="Times New Roman" w:eastAsia="Times New Roman" w:hAnsi="Times New Roman" w:cs="Times New Roman"/>
          <w:sz w:val="26"/>
          <w:szCs w:val="26"/>
          <w:lang w:eastAsia="ar-SA"/>
        </w:rPr>
        <w:t xml:space="preserve">  </w:t>
      </w:r>
      <w:r w:rsidR="00C13E79" w:rsidRPr="00C13E79">
        <w:rPr>
          <w:rFonts w:ascii="Times New Roman" w:eastAsia="Times New Roman" w:hAnsi="Times New Roman" w:cs="Times New Roman"/>
          <w:sz w:val="26"/>
          <w:szCs w:val="26"/>
          <w:lang w:eastAsia="ar-SA"/>
        </w:rPr>
        <w:t>- разработка схемы теплоснабжения городского округа;</w:t>
      </w:r>
    </w:p>
    <w:p w14:paraId="7A4FBC63" w14:textId="77777777" w:rsidR="00C13E79" w:rsidRPr="00C13E79" w:rsidRDefault="00D80F3D" w:rsidP="00C13E79">
      <w:pPr>
        <w:suppressAutoHyphens/>
        <w:spacing w:after="0" w:line="240" w:lineRule="auto"/>
        <w:jc w:val="both"/>
        <w:rPr>
          <w:rFonts w:ascii="Times New Roman" w:eastAsia="Times New Roman" w:hAnsi="Times New Roman" w:cs="Times New Roman"/>
          <w:sz w:val="26"/>
          <w:szCs w:val="26"/>
          <w:lang w:eastAsia="ar-SA"/>
        </w:rPr>
      </w:pPr>
      <w:r>
        <w:rPr>
          <w:rFonts w:ascii="Times New Roman" w:eastAsia="Times New Roman" w:hAnsi="Times New Roman" w:cs="Times New Roman"/>
          <w:sz w:val="26"/>
          <w:szCs w:val="26"/>
          <w:lang w:eastAsia="ar-SA"/>
        </w:rPr>
        <w:t xml:space="preserve"> </w:t>
      </w:r>
      <w:r w:rsidR="00E730BF">
        <w:rPr>
          <w:rFonts w:ascii="Times New Roman" w:eastAsia="Times New Roman" w:hAnsi="Times New Roman" w:cs="Times New Roman"/>
          <w:sz w:val="26"/>
          <w:szCs w:val="26"/>
          <w:lang w:eastAsia="ar-SA"/>
        </w:rPr>
        <w:tab/>
      </w:r>
      <w:r>
        <w:rPr>
          <w:rFonts w:ascii="Times New Roman" w:eastAsia="Times New Roman" w:hAnsi="Times New Roman" w:cs="Times New Roman"/>
          <w:sz w:val="26"/>
          <w:szCs w:val="26"/>
          <w:lang w:eastAsia="ar-SA"/>
        </w:rPr>
        <w:t xml:space="preserve"> </w:t>
      </w:r>
      <w:r w:rsidR="00C13E79" w:rsidRPr="00C13E79">
        <w:rPr>
          <w:rFonts w:ascii="Times New Roman" w:eastAsia="Times New Roman" w:hAnsi="Times New Roman" w:cs="Times New Roman"/>
          <w:sz w:val="26"/>
          <w:szCs w:val="26"/>
          <w:lang w:eastAsia="ar-SA"/>
        </w:rPr>
        <w:t>- капитальный ремонт и модернизация тепловых сетей;</w:t>
      </w:r>
    </w:p>
    <w:p w14:paraId="5FFB265D" w14:textId="77777777" w:rsidR="00C13E79" w:rsidRPr="00C13E79" w:rsidRDefault="00D80F3D" w:rsidP="00E730BF">
      <w:pPr>
        <w:suppressAutoHyphens/>
        <w:spacing w:after="0" w:line="240" w:lineRule="auto"/>
        <w:ind w:firstLine="708"/>
        <w:jc w:val="both"/>
        <w:rPr>
          <w:rFonts w:ascii="Times New Roman" w:eastAsia="Times New Roman" w:hAnsi="Times New Roman" w:cs="Times New Roman"/>
          <w:sz w:val="26"/>
          <w:szCs w:val="26"/>
          <w:lang w:eastAsia="ar-SA"/>
        </w:rPr>
      </w:pPr>
      <w:r>
        <w:rPr>
          <w:rFonts w:ascii="Times New Roman" w:eastAsia="Times New Roman" w:hAnsi="Times New Roman" w:cs="Times New Roman"/>
          <w:sz w:val="26"/>
          <w:szCs w:val="26"/>
          <w:lang w:eastAsia="ar-SA"/>
        </w:rPr>
        <w:t xml:space="preserve">  </w:t>
      </w:r>
      <w:r w:rsidR="00C13E79" w:rsidRPr="00C13E79">
        <w:rPr>
          <w:rFonts w:ascii="Times New Roman" w:eastAsia="Times New Roman" w:hAnsi="Times New Roman" w:cs="Times New Roman"/>
          <w:sz w:val="26"/>
          <w:szCs w:val="26"/>
          <w:lang w:eastAsia="ar-SA"/>
        </w:rPr>
        <w:t>- реконструкция котельных с переводом на природный газ;</w:t>
      </w:r>
    </w:p>
    <w:p w14:paraId="40FB9620" w14:textId="77777777" w:rsidR="00C13E79" w:rsidRDefault="00D80F3D" w:rsidP="00C13E79">
      <w:pPr>
        <w:suppressAutoHyphens/>
        <w:spacing w:after="0" w:line="240" w:lineRule="auto"/>
        <w:jc w:val="both"/>
        <w:rPr>
          <w:rFonts w:ascii="Times New Roman" w:eastAsia="Times New Roman" w:hAnsi="Times New Roman" w:cs="Times New Roman"/>
          <w:sz w:val="26"/>
          <w:szCs w:val="26"/>
          <w:lang w:eastAsia="ar-SA"/>
        </w:rPr>
      </w:pPr>
      <w:r>
        <w:rPr>
          <w:rFonts w:ascii="Times New Roman" w:eastAsia="Times New Roman" w:hAnsi="Times New Roman" w:cs="Times New Roman"/>
          <w:sz w:val="26"/>
          <w:szCs w:val="26"/>
          <w:lang w:eastAsia="ar-SA"/>
        </w:rPr>
        <w:t xml:space="preserve">  </w:t>
      </w:r>
      <w:r w:rsidR="00E730BF">
        <w:rPr>
          <w:rFonts w:ascii="Times New Roman" w:eastAsia="Times New Roman" w:hAnsi="Times New Roman" w:cs="Times New Roman"/>
          <w:sz w:val="26"/>
          <w:szCs w:val="26"/>
          <w:lang w:eastAsia="ar-SA"/>
        </w:rPr>
        <w:tab/>
      </w:r>
      <w:r w:rsidR="00C13E79" w:rsidRPr="00C13E79">
        <w:rPr>
          <w:rFonts w:ascii="Times New Roman" w:eastAsia="Times New Roman" w:hAnsi="Times New Roman" w:cs="Times New Roman"/>
          <w:sz w:val="26"/>
          <w:szCs w:val="26"/>
          <w:lang w:eastAsia="ar-SA"/>
        </w:rPr>
        <w:t>- строительство газовых блочно-модульных котельных.</w:t>
      </w:r>
    </w:p>
    <w:p w14:paraId="0EBB2963" w14:textId="77777777" w:rsidR="001B4E40" w:rsidRDefault="005F4FB9" w:rsidP="00C13E79">
      <w:pPr>
        <w:suppressAutoHyphens/>
        <w:spacing w:after="0" w:line="240" w:lineRule="auto"/>
        <w:jc w:val="both"/>
        <w:rPr>
          <w:rFonts w:ascii="Times New Roman" w:eastAsia="Times New Roman" w:hAnsi="Times New Roman" w:cs="Times New Roman"/>
          <w:sz w:val="26"/>
          <w:szCs w:val="26"/>
          <w:lang w:eastAsia="ar-SA"/>
        </w:rPr>
      </w:pPr>
      <w:r>
        <w:rPr>
          <w:rFonts w:ascii="Times New Roman" w:eastAsia="Times New Roman" w:hAnsi="Times New Roman" w:cs="Times New Roman"/>
          <w:sz w:val="26"/>
          <w:szCs w:val="26"/>
          <w:lang w:eastAsia="ar-SA"/>
        </w:rPr>
        <w:tab/>
      </w:r>
    </w:p>
    <w:p w14:paraId="3D2F73B0" w14:textId="77777777" w:rsidR="009F6A15" w:rsidRDefault="009F6A15" w:rsidP="00C13E79">
      <w:pPr>
        <w:suppressAutoHyphens/>
        <w:spacing w:after="0" w:line="240" w:lineRule="auto"/>
        <w:jc w:val="both"/>
        <w:rPr>
          <w:rFonts w:ascii="Times New Roman" w:eastAsia="Times New Roman" w:hAnsi="Times New Roman" w:cs="Times New Roman"/>
          <w:i/>
          <w:sz w:val="26"/>
          <w:szCs w:val="26"/>
          <w:u w:val="single"/>
          <w:lang w:eastAsia="ar-SA"/>
        </w:rPr>
      </w:pPr>
    </w:p>
    <w:p w14:paraId="6075EDAB" w14:textId="77777777" w:rsidR="005F4FB9" w:rsidRPr="005F4FB9" w:rsidRDefault="005F4FB9" w:rsidP="00C13E79">
      <w:pPr>
        <w:suppressAutoHyphens/>
        <w:spacing w:after="0" w:line="240" w:lineRule="auto"/>
        <w:jc w:val="both"/>
        <w:rPr>
          <w:rFonts w:ascii="Times New Roman" w:eastAsia="Times New Roman" w:hAnsi="Times New Roman" w:cs="Times New Roman"/>
          <w:i/>
          <w:sz w:val="26"/>
          <w:szCs w:val="26"/>
          <w:u w:val="single"/>
          <w:lang w:eastAsia="ar-SA"/>
        </w:rPr>
      </w:pPr>
      <w:r w:rsidRPr="005F4FB9">
        <w:rPr>
          <w:rFonts w:ascii="Times New Roman" w:eastAsia="Times New Roman" w:hAnsi="Times New Roman" w:cs="Times New Roman"/>
          <w:i/>
          <w:sz w:val="26"/>
          <w:szCs w:val="26"/>
          <w:u w:val="single"/>
          <w:lang w:eastAsia="ar-SA"/>
        </w:rPr>
        <w:lastRenderedPageBreak/>
        <w:t>Газоснабжение</w:t>
      </w:r>
    </w:p>
    <w:p w14:paraId="272BA4F2" w14:textId="77777777" w:rsidR="005F4FB9" w:rsidRPr="005F4FB9" w:rsidRDefault="005F4FB9" w:rsidP="001B4E40">
      <w:pPr>
        <w:spacing w:after="0"/>
        <w:contextualSpacing/>
        <w:jc w:val="both"/>
        <w:rPr>
          <w:rFonts w:ascii="Times New Roman" w:hAnsi="Times New Roman" w:cs="Times New Roman"/>
          <w:sz w:val="26"/>
          <w:szCs w:val="26"/>
        </w:rPr>
      </w:pPr>
      <w:r>
        <w:rPr>
          <w:rFonts w:ascii="Times New Roman" w:eastAsia="Times New Roman" w:hAnsi="Times New Roman" w:cs="Times New Roman"/>
          <w:sz w:val="26"/>
          <w:szCs w:val="26"/>
          <w:lang w:eastAsia="ar-SA"/>
        </w:rPr>
        <w:tab/>
      </w:r>
      <w:r w:rsidRPr="005F4FB9">
        <w:rPr>
          <w:rFonts w:ascii="Times New Roman" w:hAnsi="Times New Roman" w:cs="Times New Roman"/>
          <w:iCs/>
          <w:sz w:val="26"/>
          <w:szCs w:val="26"/>
        </w:rPr>
        <w:t>Основные мероприятия:</w:t>
      </w:r>
    </w:p>
    <w:p w14:paraId="50639A00" w14:textId="77777777" w:rsidR="00FC50E9" w:rsidRPr="00FC50E9" w:rsidRDefault="005F4FB9" w:rsidP="001B4E40">
      <w:pPr>
        <w:pStyle w:val="aff2"/>
        <w:contextualSpacing/>
      </w:pPr>
      <w:r w:rsidRPr="00FC50E9">
        <w:t>1. Строительство распределительных газовых сетей;</w:t>
      </w:r>
    </w:p>
    <w:p w14:paraId="1817D3C9" w14:textId="77777777" w:rsidR="005F4FB9" w:rsidRPr="00FC50E9" w:rsidRDefault="005F4FB9" w:rsidP="001B4E40">
      <w:pPr>
        <w:pStyle w:val="aff2"/>
        <w:contextualSpacing/>
      </w:pPr>
      <w:r w:rsidRPr="00FC50E9">
        <w:t>2. Модернизация действующих газопроводов;</w:t>
      </w:r>
    </w:p>
    <w:p w14:paraId="65247B11" w14:textId="77777777" w:rsidR="005F4FB9" w:rsidRPr="00FC50E9" w:rsidRDefault="005F4FB9" w:rsidP="001B4E40">
      <w:pPr>
        <w:pStyle w:val="aff2"/>
        <w:contextualSpacing/>
      </w:pPr>
      <w:r w:rsidRPr="00FC50E9">
        <w:t>3. Повышение уровня газификации жилых домов</w:t>
      </w:r>
      <w:r w:rsidR="00FC50E9">
        <w:t xml:space="preserve"> и населенных пунктов городского округа</w:t>
      </w:r>
      <w:r w:rsidRPr="00FC50E9">
        <w:t xml:space="preserve"> (в том числе перевода на индивидуальное газовое отопление);</w:t>
      </w:r>
    </w:p>
    <w:p w14:paraId="43922C18" w14:textId="77777777" w:rsidR="005F4FB9" w:rsidRPr="00FC50E9" w:rsidRDefault="005F4FB9" w:rsidP="00FC50E9">
      <w:pPr>
        <w:pStyle w:val="aff2"/>
      </w:pPr>
      <w:r w:rsidRPr="00FC50E9">
        <w:t>4. Перевод отопления коммунально-бытовых и социальных объектов на природный газ;</w:t>
      </w:r>
    </w:p>
    <w:p w14:paraId="59B2644B" w14:textId="77777777" w:rsidR="005F4FB9" w:rsidRPr="00FC50E9" w:rsidRDefault="005F4FB9" w:rsidP="00FC50E9">
      <w:pPr>
        <w:pStyle w:val="aff2"/>
      </w:pPr>
      <w:r w:rsidRPr="00FC50E9">
        <w:t>5. Реконструкция котельных с переводом на природный газ;</w:t>
      </w:r>
    </w:p>
    <w:p w14:paraId="2BBE6757" w14:textId="77777777" w:rsidR="005F4FB9" w:rsidRPr="005F4FB9" w:rsidRDefault="005F4FB9" w:rsidP="00FC50E9">
      <w:pPr>
        <w:pStyle w:val="aff2"/>
      </w:pPr>
      <w:r w:rsidRPr="00FC50E9">
        <w:t>Прокладка сетей газоснабжения</w:t>
      </w:r>
      <w:r w:rsidRPr="005F4FB9">
        <w:t xml:space="preserve"> и использование природного газа в качестве основного вида топлива позволит:</w:t>
      </w:r>
    </w:p>
    <w:p w14:paraId="428F4321" w14:textId="77777777" w:rsidR="005F4FB9" w:rsidRPr="005F4FB9" w:rsidRDefault="005F4FB9" w:rsidP="0079722D">
      <w:pPr>
        <w:pStyle w:val="aff2"/>
      </w:pPr>
      <w:r w:rsidRPr="005F4FB9">
        <w:t>- значительно улучшить качество жизни населения городского округа;</w:t>
      </w:r>
    </w:p>
    <w:p w14:paraId="0D0F309E" w14:textId="77777777" w:rsidR="005F4FB9" w:rsidRPr="005F4FB9" w:rsidRDefault="005F4FB9" w:rsidP="0079722D">
      <w:pPr>
        <w:pStyle w:val="aff2"/>
      </w:pPr>
      <w:r w:rsidRPr="005F4FB9">
        <w:t>- улучшить систему теплоснабжения жилых помещений путем строительства газовых котельных;</w:t>
      </w:r>
    </w:p>
    <w:p w14:paraId="1AC8D8E5" w14:textId="77777777" w:rsidR="005F4FB9" w:rsidRPr="005F4FB9" w:rsidRDefault="005F4FB9" w:rsidP="0079722D">
      <w:pPr>
        <w:pStyle w:val="aff2"/>
      </w:pPr>
      <w:r w:rsidRPr="005F4FB9">
        <w:t>- создать условия для развития экономики городского округа.</w:t>
      </w:r>
    </w:p>
    <w:p w14:paraId="26358536" w14:textId="77777777" w:rsidR="005F4FB9" w:rsidRPr="005F4FB9" w:rsidRDefault="005F4FB9" w:rsidP="0079722D">
      <w:pPr>
        <w:pStyle w:val="aff2"/>
      </w:pPr>
      <w:r w:rsidRPr="005F4FB9">
        <w:t>Таким образом, реализация мероприятий по газификации позволит решить не только важные социальные, но и экономические задачи.</w:t>
      </w:r>
    </w:p>
    <w:p w14:paraId="6E442F0C" w14:textId="77777777" w:rsidR="005F4FB9" w:rsidRPr="005F4FB9" w:rsidRDefault="005F4FB9" w:rsidP="001B4E40">
      <w:pPr>
        <w:pStyle w:val="aff2"/>
        <w:ind w:firstLine="0"/>
        <w:rPr>
          <w:rFonts w:eastAsia="Times New Roman"/>
          <w:i/>
          <w:u w:val="single"/>
          <w:lang w:eastAsia="ar-SA"/>
        </w:rPr>
      </w:pPr>
      <w:r w:rsidRPr="005F4FB9">
        <w:rPr>
          <w:rFonts w:eastAsia="Times New Roman"/>
          <w:i/>
          <w:u w:val="single"/>
          <w:lang w:eastAsia="ar-SA"/>
        </w:rPr>
        <w:t>Энергоснабжение</w:t>
      </w:r>
    </w:p>
    <w:p w14:paraId="48CDD5AC" w14:textId="77777777" w:rsidR="005F4FB9" w:rsidRPr="005F4FB9" w:rsidRDefault="005F4FB9" w:rsidP="0079722D">
      <w:pPr>
        <w:pStyle w:val="aff2"/>
        <w:rPr>
          <w:rFonts w:eastAsia="Times New Roman"/>
          <w:lang w:eastAsia="ar-SA"/>
        </w:rPr>
      </w:pPr>
      <w:r w:rsidRPr="005F4FB9">
        <w:rPr>
          <w:rFonts w:eastAsia="Times New Roman"/>
          <w:lang w:eastAsia="ar-SA"/>
        </w:rPr>
        <w:t>Для развития электросетевого хозяйства городского округа, а также снижения затрат на обслуживание наружного освещения, повышения безопасности дорожного движения и предупреждения правонарушений на улицах населенных пунктов, предлагается провести ряд мероприятий, связанных с модернизацией объектов энергосистемы.</w:t>
      </w:r>
    </w:p>
    <w:p w14:paraId="1B8AFA22" w14:textId="77777777" w:rsidR="005F4FB9" w:rsidRPr="005F4FB9" w:rsidRDefault="005F4FB9" w:rsidP="0079722D">
      <w:pPr>
        <w:pStyle w:val="aff2"/>
        <w:rPr>
          <w:rFonts w:eastAsia="Times New Roman"/>
          <w:lang w:eastAsia="ar-SA"/>
        </w:rPr>
      </w:pPr>
      <w:r w:rsidRPr="005F4FB9">
        <w:rPr>
          <w:rFonts w:eastAsia="Times New Roman"/>
          <w:lang w:eastAsia="ar-SA"/>
        </w:rPr>
        <w:t xml:space="preserve">Мероприятия: </w:t>
      </w:r>
    </w:p>
    <w:p w14:paraId="3DAAAB3D" w14:textId="77777777" w:rsidR="005F4FB9" w:rsidRPr="005F4FB9" w:rsidRDefault="005F4FB9" w:rsidP="0079722D">
      <w:pPr>
        <w:pStyle w:val="aff2"/>
        <w:rPr>
          <w:rFonts w:eastAsia="Times New Roman"/>
          <w:lang w:eastAsia="ar-SA"/>
        </w:rPr>
      </w:pPr>
      <w:r w:rsidRPr="005F4FB9">
        <w:rPr>
          <w:rFonts w:eastAsia="Times New Roman"/>
          <w:lang w:eastAsia="ar-SA"/>
        </w:rPr>
        <w:t>1. Снижение затрат на обслуживание и повышение надежности электроснабжения потребителей в населенных пунктах за счет выделения линий наружного освещения в отдельную от основной сети с установкой узлов учета и устройства управления.</w:t>
      </w:r>
    </w:p>
    <w:p w14:paraId="57782889" w14:textId="77777777" w:rsidR="005F4FB9" w:rsidRPr="005F4FB9" w:rsidRDefault="005F4FB9" w:rsidP="0079722D">
      <w:pPr>
        <w:pStyle w:val="aff2"/>
        <w:rPr>
          <w:rFonts w:eastAsia="Times New Roman"/>
          <w:lang w:eastAsia="ar-SA"/>
        </w:rPr>
      </w:pPr>
      <w:r w:rsidRPr="005F4FB9">
        <w:rPr>
          <w:rFonts w:eastAsia="Times New Roman"/>
          <w:lang w:eastAsia="ar-SA"/>
        </w:rPr>
        <w:t>2. Обеспечение качества освещения в связи с заменой устаревших светильников на энергосберегающие светодиодные светильники.</w:t>
      </w:r>
    </w:p>
    <w:p w14:paraId="37B806C2" w14:textId="77777777" w:rsidR="005F4FB9" w:rsidRPr="005F4FB9" w:rsidRDefault="005F4FB9" w:rsidP="0079722D">
      <w:pPr>
        <w:pStyle w:val="aff2"/>
        <w:rPr>
          <w:rFonts w:eastAsia="Times New Roman"/>
          <w:lang w:eastAsia="ar-SA"/>
        </w:rPr>
      </w:pPr>
      <w:r w:rsidRPr="005F4FB9">
        <w:rPr>
          <w:rFonts w:eastAsia="Times New Roman"/>
          <w:lang w:eastAsia="ar-SA"/>
        </w:rPr>
        <w:t>3. Обеспечение возможности внедрения вечернего и ночного режимов работы и корректного учета объема электроэнергии.</w:t>
      </w:r>
    </w:p>
    <w:p w14:paraId="29E8050A" w14:textId="77777777" w:rsidR="005F4FB9" w:rsidRPr="005F4FB9" w:rsidRDefault="005F4FB9" w:rsidP="0079722D">
      <w:pPr>
        <w:pStyle w:val="aff2"/>
        <w:rPr>
          <w:rFonts w:eastAsia="Times New Roman"/>
          <w:lang w:eastAsia="ar-SA"/>
        </w:rPr>
      </w:pPr>
      <w:r w:rsidRPr="005F4FB9">
        <w:rPr>
          <w:rFonts w:eastAsia="Times New Roman"/>
          <w:lang w:eastAsia="ar-SA"/>
        </w:rPr>
        <w:t xml:space="preserve">4. Контроль за выполнением объема работ, рациональным и целевым использованием выделяемых бюджетных средств. </w:t>
      </w:r>
    </w:p>
    <w:p w14:paraId="45160BD4" w14:textId="77777777" w:rsidR="00C13E79" w:rsidRPr="008F083D" w:rsidRDefault="00C13E79" w:rsidP="0079722D">
      <w:pPr>
        <w:pStyle w:val="aff2"/>
      </w:pPr>
    </w:p>
    <w:p w14:paraId="79D08A85" w14:textId="77777777" w:rsidR="00EE33F4" w:rsidRDefault="00EE33F4" w:rsidP="0079722D">
      <w:pPr>
        <w:pStyle w:val="aff2"/>
        <w:rPr>
          <w:b/>
          <w:i/>
        </w:rPr>
      </w:pPr>
      <w:r w:rsidRPr="00497CDB">
        <w:rPr>
          <w:b/>
          <w:i/>
          <w:u w:val="single"/>
        </w:rPr>
        <w:t>Задача 3.</w:t>
      </w:r>
      <w:r>
        <w:rPr>
          <w:b/>
          <w:i/>
          <w:u w:val="single"/>
        </w:rPr>
        <w:t>2</w:t>
      </w:r>
      <w:r w:rsidRPr="00497CDB">
        <w:rPr>
          <w:b/>
          <w:i/>
          <w:u w:val="single"/>
        </w:rPr>
        <w:t>.</w:t>
      </w:r>
      <w:r w:rsidRPr="00EE33F4">
        <w:rPr>
          <w:b/>
          <w:i/>
        </w:rPr>
        <w:t xml:space="preserve">  Обеспечение рационального использования воды, выполнение природоохранных требований</w:t>
      </w:r>
      <w:r w:rsidR="00E64F4E">
        <w:rPr>
          <w:b/>
          <w:i/>
        </w:rPr>
        <w:t>.</w:t>
      </w:r>
    </w:p>
    <w:p w14:paraId="505F0D99" w14:textId="77777777" w:rsidR="004E6BD5" w:rsidRPr="004E6BD5" w:rsidRDefault="004E6BD5" w:rsidP="0079722D">
      <w:pPr>
        <w:pStyle w:val="aff2"/>
      </w:pPr>
      <w:r w:rsidRPr="004E6BD5">
        <w:t>Проблема качества питьевой воды – предмет особого внимания общественности, Админи</w:t>
      </w:r>
      <w:r w:rsidR="00D80F3D">
        <w:t>страции город</w:t>
      </w:r>
      <w:r w:rsidR="00162658">
        <w:t>а</w:t>
      </w:r>
      <w:r w:rsidR="00D80F3D">
        <w:t xml:space="preserve"> Переславл</w:t>
      </w:r>
      <w:r w:rsidR="00162658">
        <w:t>я</w:t>
      </w:r>
      <w:r w:rsidR="00D80F3D">
        <w:t>-Залесск</w:t>
      </w:r>
      <w:r w:rsidR="00162658">
        <w:t>ого</w:t>
      </w:r>
      <w:r w:rsidRPr="004E6BD5">
        <w:t xml:space="preserve">, депутатов </w:t>
      </w:r>
      <w:r w:rsidR="00162658">
        <w:t xml:space="preserve">Переславль-Залесской </w:t>
      </w:r>
      <w:r w:rsidRPr="004E6BD5">
        <w:t>городской Думы, органов санитарно-эпидемиологического надзора и охраны окружающей среды. Необходимость решения этой проблемы обусловлена ухудшением санитарно-гигиенических показателей воды, что потенциально несет угрозу ухудшению здоровья населения, способствует обострению социальной напряженности.</w:t>
      </w:r>
    </w:p>
    <w:p w14:paraId="69997508" w14:textId="77777777" w:rsidR="004E6BD5" w:rsidRDefault="004E6BD5" w:rsidP="0079722D">
      <w:pPr>
        <w:pStyle w:val="aff2"/>
      </w:pPr>
      <w:r w:rsidRPr="004E6BD5">
        <w:t xml:space="preserve">Обеспечение населения питьевой водой является для многих регионов России, включая городской </w:t>
      </w:r>
      <w:r w:rsidR="00D80F3D">
        <w:t>округ город Переславль-Залесский</w:t>
      </w:r>
      <w:r w:rsidRPr="004E6BD5">
        <w:t xml:space="preserve">, одной из приоритетных задач, решение которой необходимо для сохранения здоровья, улучшения условий деятельности и повышения уровня жизни населения. Здоровье населения – </w:t>
      </w:r>
      <w:r w:rsidRPr="004E6BD5">
        <w:lastRenderedPageBreak/>
        <w:t>важнейший показатель благополучия жителей городског</w:t>
      </w:r>
      <w:r w:rsidR="00D80F3D">
        <w:t>о округа город Переславль-Залесский</w:t>
      </w:r>
      <w:r w:rsidRPr="004E6BD5">
        <w:t>.</w:t>
      </w:r>
    </w:p>
    <w:p w14:paraId="3F2B9490" w14:textId="77777777" w:rsidR="00987586" w:rsidRPr="00BA4B9E" w:rsidRDefault="00987586" w:rsidP="0079722D">
      <w:pPr>
        <w:pStyle w:val="aff2"/>
      </w:pPr>
      <w:r w:rsidRPr="00BA4B9E">
        <w:t xml:space="preserve">Основными </w:t>
      </w:r>
      <w:r w:rsidR="00E06B9C">
        <w:t>мероприятиями</w:t>
      </w:r>
      <w:r w:rsidR="00A55C9C" w:rsidRPr="00BA4B9E">
        <w:t xml:space="preserve"> в сфере водоснабжения и водоот</w:t>
      </w:r>
      <w:r w:rsidR="00D80F3D">
        <w:t>ведения городского округа город Переславль-Залесский</w:t>
      </w:r>
      <w:r w:rsidRPr="00BA4B9E">
        <w:t xml:space="preserve"> являются:</w:t>
      </w:r>
    </w:p>
    <w:p w14:paraId="05EF3E4B" w14:textId="77777777" w:rsidR="00987586" w:rsidRPr="00BA4B9E" w:rsidRDefault="00D80F3D" w:rsidP="0079722D">
      <w:pPr>
        <w:pStyle w:val="aff2"/>
      </w:pPr>
      <w:r>
        <w:t xml:space="preserve">  </w:t>
      </w:r>
      <w:r w:rsidR="00987586" w:rsidRPr="00BA4B9E">
        <w:t>- капитальное строительство и реконструкция муниципальных объектов водоснабжения;</w:t>
      </w:r>
    </w:p>
    <w:p w14:paraId="46357EE4" w14:textId="77777777" w:rsidR="00987586" w:rsidRPr="00BA4B9E" w:rsidRDefault="00D80F3D" w:rsidP="0079722D">
      <w:pPr>
        <w:pStyle w:val="aff2"/>
      </w:pPr>
      <w:r>
        <w:t xml:space="preserve">  </w:t>
      </w:r>
      <w:r w:rsidR="00987586" w:rsidRPr="00BA4B9E">
        <w:t>- капитальное строительство и реконструкция муниципальных объектов водоотведения;</w:t>
      </w:r>
    </w:p>
    <w:p w14:paraId="0D51BAC9" w14:textId="77777777" w:rsidR="00987586" w:rsidRPr="00BA4B9E" w:rsidRDefault="00D80F3D" w:rsidP="0079722D">
      <w:pPr>
        <w:pStyle w:val="aff2"/>
      </w:pPr>
      <w:r>
        <w:t xml:space="preserve">  </w:t>
      </w:r>
      <w:r w:rsidR="00987586" w:rsidRPr="00BA4B9E">
        <w:t>- совершенствование системы управления сектором водоснабжения, водоотведения и очистки сточных вод;</w:t>
      </w:r>
    </w:p>
    <w:p w14:paraId="13776F37" w14:textId="77777777" w:rsidR="00987586" w:rsidRPr="00BA4B9E" w:rsidRDefault="00D80F3D" w:rsidP="0079722D">
      <w:pPr>
        <w:pStyle w:val="aff2"/>
      </w:pPr>
      <w:r>
        <w:t xml:space="preserve">  </w:t>
      </w:r>
      <w:r w:rsidR="00987586" w:rsidRPr="00BA4B9E">
        <w:t>- повышение рационального использования водных ресурсов.</w:t>
      </w:r>
    </w:p>
    <w:p w14:paraId="67F23B50" w14:textId="77777777" w:rsidR="00987586" w:rsidRPr="00BA4B9E" w:rsidRDefault="00987586" w:rsidP="0079722D">
      <w:pPr>
        <w:pStyle w:val="aff2"/>
      </w:pPr>
      <w:r w:rsidRPr="00BA4B9E">
        <w:t>Основными социальными результатами предлагаемых мероприятий являются:</w:t>
      </w:r>
    </w:p>
    <w:p w14:paraId="52DA5DF4" w14:textId="77777777" w:rsidR="00987586" w:rsidRPr="00BA4B9E" w:rsidRDefault="00D80F3D" w:rsidP="0079722D">
      <w:pPr>
        <w:pStyle w:val="aff2"/>
      </w:pPr>
      <w:r>
        <w:t xml:space="preserve">  </w:t>
      </w:r>
      <w:r w:rsidR="00987586" w:rsidRPr="00BA4B9E">
        <w:t>- рост обеспеченности населения питьевой водой, соответствующей установленным нормативным требованиям;</w:t>
      </w:r>
    </w:p>
    <w:p w14:paraId="1E533714" w14:textId="77777777" w:rsidR="00987586" w:rsidRPr="00BA4B9E" w:rsidRDefault="00D80F3D" w:rsidP="0079722D">
      <w:pPr>
        <w:pStyle w:val="aff2"/>
      </w:pPr>
      <w:r>
        <w:t xml:space="preserve">  </w:t>
      </w:r>
      <w:r w:rsidR="00987586" w:rsidRPr="00BA4B9E">
        <w:t>- обеспечение доступа жителей к централизованным системам водоснабжения, водоотведения и очистки сточных вод;</w:t>
      </w:r>
    </w:p>
    <w:p w14:paraId="7974C125" w14:textId="77777777" w:rsidR="00EE33F4" w:rsidRPr="00987586" w:rsidRDefault="00D80F3D" w:rsidP="0079722D">
      <w:pPr>
        <w:pStyle w:val="aff2"/>
      </w:pPr>
      <w:r>
        <w:t xml:space="preserve">  </w:t>
      </w:r>
      <w:r w:rsidR="00987586" w:rsidRPr="00BA4B9E">
        <w:t>- повышение уровня комфортности проживания населения.</w:t>
      </w:r>
    </w:p>
    <w:p w14:paraId="0F22A234" w14:textId="77777777" w:rsidR="004E6BD5" w:rsidRDefault="004E6BD5" w:rsidP="0079722D">
      <w:pPr>
        <w:pStyle w:val="aff2"/>
        <w:rPr>
          <w:b/>
          <w:i/>
          <w:u w:val="single"/>
        </w:rPr>
      </w:pPr>
    </w:p>
    <w:p w14:paraId="3EB55ED0" w14:textId="77777777" w:rsidR="00EE33F4" w:rsidRDefault="00EE33F4" w:rsidP="0079722D">
      <w:pPr>
        <w:pStyle w:val="aff2"/>
        <w:rPr>
          <w:b/>
          <w:i/>
        </w:rPr>
      </w:pPr>
      <w:r w:rsidRPr="00497CDB">
        <w:rPr>
          <w:b/>
          <w:i/>
          <w:u w:val="single"/>
        </w:rPr>
        <w:t>Задача 3.</w:t>
      </w:r>
      <w:r>
        <w:rPr>
          <w:b/>
          <w:i/>
          <w:u w:val="single"/>
        </w:rPr>
        <w:t>3</w:t>
      </w:r>
      <w:r w:rsidRPr="00497CDB">
        <w:rPr>
          <w:b/>
          <w:i/>
          <w:u w:val="single"/>
        </w:rPr>
        <w:t>.</w:t>
      </w:r>
      <w:r w:rsidRPr="00EE33F4">
        <w:rPr>
          <w:b/>
          <w:i/>
        </w:rPr>
        <w:t xml:space="preserve">  Развитие дорожного хозяйства</w:t>
      </w:r>
      <w:r w:rsidR="00E64F4E">
        <w:rPr>
          <w:b/>
          <w:i/>
        </w:rPr>
        <w:t>.</w:t>
      </w:r>
    </w:p>
    <w:p w14:paraId="4F0314B3" w14:textId="77777777" w:rsidR="001A0E06" w:rsidRPr="000B2BAF" w:rsidRDefault="001A0E06" w:rsidP="0079722D">
      <w:pPr>
        <w:pStyle w:val="aff2"/>
      </w:pPr>
      <w:r w:rsidRPr="000B2BAF">
        <w:t xml:space="preserve">Существующая дорожно-транспортная сеть городского округа </w:t>
      </w:r>
      <w:r w:rsidR="008A0C7E">
        <w:t xml:space="preserve">уже на протяжении многих лет </w:t>
      </w:r>
      <w:r w:rsidRPr="000B2BAF">
        <w:t xml:space="preserve">не соответствует </w:t>
      </w:r>
      <w:r w:rsidR="008A0C7E">
        <w:t xml:space="preserve">возрастающим </w:t>
      </w:r>
      <w:r w:rsidRPr="000B2BAF">
        <w:t xml:space="preserve">потребностям населения и </w:t>
      </w:r>
      <w:r w:rsidR="008A0C7E">
        <w:t>организаций. Н</w:t>
      </w:r>
      <w:r w:rsidR="000B2BAF">
        <w:t>есоответствие б</w:t>
      </w:r>
      <w:r w:rsidR="000B2BAF" w:rsidRPr="008A0C7E">
        <w:rPr>
          <w:b/>
          <w:i/>
        </w:rPr>
        <w:t>о</w:t>
      </w:r>
      <w:r w:rsidR="000B2BAF">
        <w:t>льшей части</w:t>
      </w:r>
      <w:r w:rsidRPr="000B2BAF">
        <w:t xml:space="preserve"> дорог приемлемым транспортно-эксплу</w:t>
      </w:r>
      <w:r w:rsidR="00BA4B9E" w:rsidRPr="000B2BAF">
        <w:t>а</w:t>
      </w:r>
      <w:r w:rsidRPr="000B2BAF">
        <w:t xml:space="preserve">тационным качествам </w:t>
      </w:r>
      <w:r w:rsidR="008A0C7E">
        <w:t xml:space="preserve">и удаленность сельских населенных пунктов </w:t>
      </w:r>
      <w:r w:rsidRPr="000B2BAF">
        <w:t xml:space="preserve">предопределяет необходимость областной и </w:t>
      </w:r>
      <w:r w:rsidR="000B2BAF">
        <w:t>федеральной</w:t>
      </w:r>
      <w:r w:rsidRPr="000B2BAF">
        <w:t xml:space="preserve"> </w:t>
      </w:r>
      <w:r w:rsidR="000B2BAF">
        <w:t xml:space="preserve">финансовой </w:t>
      </w:r>
      <w:r w:rsidRPr="000B2BAF">
        <w:t xml:space="preserve">поддержки по ремонту подъездных дорог и проезжей части улиц населенных пунктов </w:t>
      </w:r>
      <w:r w:rsidR="000B2BAF">
        <w:t>городского округа</w:t>
      </w:r>
      <w:r w:rsidRPr="000B2BAF">
        <w:t>.</w:t>
      </w:r>
    </w:p>
    <w:p w14:paraId="443DE747" w14:textId="77777777" w:rsidR="00770029" w:rsidRDefault="001A0E06" w:rsidP="0079722D">
      <w:pPr>
        <w:pStyle w:val="aff2"/>
      </w:pPr>
      <w:r w:rsidRPr="000B2BAF">
        <w:t xml:space="preserve">Необходимо развитие сети автомобильных дорог местного значения, обеспечивающей безопасные перевозки грузов и пассажиров, снижение транспортных издержек в экономике городского округа. Это позволит качественно улучшить социально-экономические условия жизни населения, обеспечить прирост инвестиций для возрождения села и производства сельхозпродукции. </w:t>
      </w:r>
    </w:p>
    <w:p w14:paraId="15DE56E0" w14:textId="77777777" w:rsidR="001A0E06" w:rsidRPr="000B2BAF" w:rsidRDefault="001A0E06" w:rsidP="0079722D">
      <w:pPr>
        <w:pStyle w:val="aff2"/>
      </w:pPr>
      <w:r w:rsidRPr="000B2BAF">
        <w:t>Для решения данной задачи необходимо проведение ряда мероприятий:</w:t>
      </w:r>
    </w:p>
    <w:p w14:paraId="0DB79F2D" w14:textId="77777777" w:rsidR="001A0E06" w:rsidRPr="000B2BAF" w:rsidRDefault="00D06F73" w:rsidP="0079722D">
      <w:pPr>
        <w:pStyle w:val="aff2"/>
      </w:pPr>
      <w:r>
        <w:t xml:space="preserve">  </w:t>
      </w:r>
      <w:r w:rsidR="001A0E06" w:rsidRPr="000B2BAF">
        <w:t>- улучшение качества содержания автомобильных дорог местного значения;</w:t>
      </w:r>
    </w:p>
    <w:p w14:paraId="586245FB" w14:textId="77777777" w:rsidR="001A0E06" w:rsidRPr="000B2BAF" w:rsidRDefault="00D06F73" w:rsidP="0079722D">
      <w:pPr>
        <w:pStyle w:val="aff2"/>
      </w:pPr>
      <w:r>
        <w:t xml:space="preserve">  </w:t>
      </w:r>
      <w:r w:rsidR="001A0E06" w:rsidRPr="000B2BAF">
        <w:t>- реконструкция, капитальный ремонт и ремонт автомобильных дорог общего пользования местного значения;</w:t>
      </w:r>
    </w:p>
    <w:p w14:paraId="4D2396B5" w14:textId="77777777" w:rsidR="001A0E06" w:rsidRPr="000B2BAF" w:rsidRDefault="00D06F73" w:rsidP="0079722D">
      <w:pPr>
        <w:pStyle w:val="aff2"/>
      </w:pPr>
      <w:r>
        <w:t xml:space="preserve">  </w:t>
      </w:r>
      <w:r w:rsidR="001A0E06" w:rsidRPr="000B2BAF">
        <w:t>- обеспечение безопасности дорожного движения на автомобильных дорогах общего пользования местного значения;</w:t>
      </w:r>
    </w:p>
    <w:p w14:paraId="69598680" w14:textId="77777777" w:rsidR="001A0E06" w:rsidRPr="001A0E06" w:rsidRDefault="00D06F73" w:rsidP="0079722D">
      <w:pPr>
        <w:pStyle w:val="aff2"/>
      </w:pPr>
      <w:r>
        <w:t xml:space="preserve">  </w:t>
      </w:r>
      <w:r w:rsidR="001A0E06" w:rsidRPr="000B2BAF">
        <w:t>- обеспечение устойчивого функционирования и контроля работы пассажирского транспорта.</w:t>
      </w:r>
    </w:p>
    <w:p w14:paraId="2A89DA28" w14:textId="77777777" w:rsidR="00EE33F4" w:rsidRDefault="00EE33F4" w:rsidP="0079722D">
      <w:pPr>
        <w:pStyle w:val="aff2"/>
        <w:rPr>
          <w:b/>
          <w:i/>
        </w:rPr>
      </w:pPr>
    </w:p>
    <w:p w14:paraId="0582FB77" w14:textId="77777777" w:rsidR="00E8096D" w:rsidRDefault="00E8096D" w:rsidP="0079722D">
      <w:pPr>
        <w:pStyle w:val="aff2"/>
        <w:rPr>
          <w:b/>
          <w:i/>
        </w:rPr>
      </w:pPr>
      <w:r w:rsidRPr="00497CDB">
        <w:rPr>
          <w:b/>
          <w:i/>
          <w:u w:val="single"/>
        </w:rPr>
        <w:t>Задача 3.</w:t>
      </w:r>
      <w:r>
        <w:rPr>
          <w:b/>
          <w:i/>
          <w:u w:val="single"/>
        </w:rPr>
        <w:t>4</w:t>
      </w:r>
      <w:r w:rsidRPr="00497CDB">
        <w:rPr>
          <w:b/>
          <w:i/>
          <w:u w:val="single"/>
        </w:rPr>
        <w:t>.</w:t>
      </w:r>
      <w:r w:rsidRPr="00E8096D">
        <w:rPr>
          <w:b/>
          <w:i/>
        </w:rPr>
        <w:t xml:space="preserve">  Благоустройство общественных и дворовых территорий</w:t>
      </w:r>
      <w:r w:rsidR="00E64F4E">
        <w:rPr>
          <w:b/>
          <w:i/>
        </w:rPr>
        <w:t>.</w:t>
      </w:r>
      <w:r w:rsidRPr="00E8096D">
        <w:rPr>
          <w:b/>
          <w:i/>
        </w:rPr>
        <w:t xml:space="preserve"> </w:t>
      </w:r>
    </w:p>
    <w:p w14:paraId="0CF5A9EC" w14:textId="77777777" w:rsidR="00327E29" w:rsidRPr="00327E29" w:rsidRDefault="00327E29" w:rsidP="0079722D">
      <w:pPr>
        <w:pStyle w:val="aff2"/>
      </w:pPr>
      <w:r>
        <w:t>В городском округе сложился н</w:t>
      </w:r>
      <w:r w:rsidRPr="00327E29">
        <w:t>едостаточный уровень благоустройства территори</w:t>
      </w:r>
      <w:r>
        <w:t xml:space="preserve">й. </w:t>
      </w:r>
      <w:r w:rsidRPr="00327E29">
        <w:t>Неухоженность многих территорий и неразвитость хозяйственной инфраструктуры</w:t>
      </w:r>
      <w:r>
        <w:t xml:space="preserve"> существенно</w:t>
      </w:r>
      <w:r w:rsidRPr="00327E29">
        <w:t xml:space="preserve"> снижает качество жизни и серьезно ухудшает образ территории городского округа город Переславль-Залесский в глазах потенциальных партнеров, инвесторов, туристов.</w:t>
      </w:r>
    </w:p>
    <w:p w14:paraId="47848439" w14:textId="77777777" w:rsidR="00327E29" w:rsidRPr="00327E29" w:rsidRDefault="00327E29" w:rsidP="00E730BF">
      <w:pPr>
        <w:pStyle w:val="aff2"/>
      </w:pPr>
      <w:r w:rsidRPr="00327E29">
        <w:lastRenderedPageBreak/>
        <w:t>Основными задачами благоустройства территории городского округа город Переславль-Залесский являются:</w:t>
      </w:r>
    </w:p>
    <w:p w14:paraId="41D14F1B" w14:textId="77777777" w:rsidR="00327E29" w:rsidRPr="00327E29" w:rsidRDefault="00D06F73" w:rsidP="00E730BF">
      <w:pPr>
        <w:pStyle w:val="aff2"/>
      </w:pPr>
      <w:r>
        <w:t xml:space="preserve">  -</w:t>
      </w:r>
      <w:r w:rsidR="00327E29" w:rsidRPr="00327E29">
        <w:t xml:space="preserve"> благоустройство общественных территорий (парков, скверов, площадей, цветников, памятников, детских (игровых) и спортивных площадок);</w:t>
      </w:r>
    </w:p>
    <w:p w14:paraId="15D494D4" w14:textId="77777777" w:rsidR="00327E29" w:rsidRPr="00327E29" w:rsidRDefault="00D06F73" w:rsidP="00E730BF">
      <w:pPr>
        <w:pStyle w:val="aff2"/>
      </w:pPr>
      <w:r>
        <w:t xml:space="preserve">  - </w:t>
      </w:r>
      <w:r w:rsidR="00327E29" w:rsidRPr="00327E29">
        <w:t xml:space="preserve"> благоустройство дворовых территорий.</w:t>
      </w:r>
    </w:p>
    <w:p w14:paraId="175E5093" w14:textId="77777777" w:rsidR="00E8096D" w:rsidRPr="00327E29" w:rsidRDefault="00E8096D" w:rsidP="00E8096D">
      <w:pPr>
        <w:widowControl w:val="0"/>
        <w:autoSpaceDE w:val="0"/>
        <w:autoSpaceDN w:val="0"/>
        <w:adjustRightInd w:val="0"/>
        <w:spacing w:after="0" w:line="240" w:lineRule="auto"/>
        <w:jc w:val="both"/>
        <w:outlineLvl w:val="3"/>
        <w:rPr>
          <w:rFonts w:ascii="Times New Roman" w:eastAsia="Calibri" w:hAnsi="Times New Roman" w:cs="Times New Roman"/>
          <w:b/>
          <w:sz w:val="26"/>
          <w:szCs w:val="26"/>
        </w:rPr>
      </w:pPr>
    </w:p>
    <w:p w14:paraId="1845DCCA" w14:textId="77777777" w:rsidR="00E8096D" w:rsidRDefault="00E8096D" w:rsidP="00E8096D">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D95C59">
        <w:rPr>
          <w:rFonts w:ascii="Times New Roman" w:eastAsia="Calibri" w:hAnsi="Times New Roman" w:cs="Times New Roman"/>
          <w:b/>
          <w:i/>
          <w:sz w:val="26"/>
          <w:szCs w:val="26"/>
          <w:u w:val="single"/>
        </w:rPr>
        <w:t>Задача 3.5.</w:t>
      </w:r>
      <w:r w:rsidRPr="00D95C59">
        <w:rPr>
          <w:rFonts w:ascii="Times New Roman" w:eastAsia="Calibri" w:hAnsi="Times New Roman" w:cs="Times New Roman"/>
          <w:b/>
          <w:i/>
          <w:sz w:val="26"/>
          <w:szCs w:val="26"/>
        </w:rPr>
        <w:t xml:space="preserve"> Достижение полной самоокупаемости услуг и финансовой устойчивости предприятий коммунального комплекса</w:t>
      </w:r>
      <w:r w:rsidR="00E64F4E" w:rsidRPr="00D95C59">
        <w:rPr>
          <w:rFonts w:ascii="Times New Roman" w:eastAsia="Calibri" w:hAnsi="Times New Roman" w:cs="Times New Roman"/>
          <w:b/>
          <w:i/>
          <w:sz w:val="26"/>
          <w:szCs w:val="26"/>
        </w:rPr>
        <w:t>.</w:t>
      </w:r>
    </w:p>
    <w:p w14:paraId="4B33EC80" w14:textId="77777777" w:rsidR="00F0695D" w:rsidRDefault="002E31DE" w:rsidP="002E31DE">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E31DE">
        <w:rPr>
          <w:rFonts w:ascii="Times New Roman" w:eastAsia="Calibri" w:hAnsi="Times New Roman" w:cs="Times New Roman"/>
          <w:sz w:val="26"/>
          <w:szCs w:val="26"/>
        </w:rPr>
        <w:t xml:space="preserve">Уровень </w:t>
      </w:r>
      <w:r>
        <w:rPr>
          <w:rFonts w:ascii="Times New Roman" w:eastAsia="Calibri" w:hAnsi="Times New Roman" w:cs="Times New Roman"/>
          <w:sz w:val="26"/>
          <w:szCs w:val="26"/>
        </w:rPr>
        <w:t>окупаемости предприятия прямо пропорционально зависит от совокупного дохода равного сумме платежей пользователей за</w:t>
      </w:r>
      <w:r w:rsidR="00F0695D">
        <w:rPr>
          <w:rFonts w:ascii="Times New Roman" w:eastAsia="Calibri" w:hAnsi="Times New Roman" w:cs="Times New Roman"/>
          <w:sz w:val="26"/>
          <w:szCs w:val="26"/>
        </w:rPr>
        <w:t xml:space="preserve"> жилищно-коммунальные услуги (далее –</w:t>
      </w:r>
      <w:r>
        <w:rPr>
          <w:rFonts w:ascii="Times New Roman" w:eastAsia="Calibri" w:hAnsi="Times New Roman" w:cs="Times New Roman"/>
          <w:sz w:val="26"/>
          <w:szCs w:val="26"/>
        </w:rPr>
        <w:t xml:space="preserve"> ЖКУ</w:t>
      </w:r>
      <w:r w:rsidR="00F0695D">
        <w:rPr>
          <w:rFonts w:ascii="Times New Roman" w:eastAsia="Calibri" w:hAnsi="Times New Roman" w:cs="Times New Roman"/>
          <w:sz w:val="26"/>
          <w:szCs w:val="26"/>
        </w:rPr>
        <w:t>)</w:t>
      </w:r>
      <w:r>
        <w:rPr>
          <w:rFonts w:ascii="Times New Roman" w:eastAsia="Calibri" w:hAnsi="Times New Roman" w:cs="Times New Roman"/>
          <w:sz w:val="26"/>
          <w:szCs w:val="26"/>
        </w:rPr>
        <w:t xml:space="preserve"> к совокупным расходам на осуществление ЖКУ и зарплату работникам предприятия жилищно-коммунального комплекса</w:t>
      </w:r>
      <w:r w:rsidR="002818C6">
        <w:rPr>
          <w:rFonts w:ascii="Times New Roman" w:eastAsia="Calibri" w:hAnsi="Times New Roman" w:cs="Times New Roman"/>
          <w:sz w:val="26"/>
          <w:szCs w:val="26"/>
        </w:rPr>
        <w:t xml:space="preserve"> (далее – ЖКК)</w:t>
      </w:r>
      <w:r>
        <w:rPr>
          <w:rFonts w:ascii="Times New Roman" w:eastAsia="Calibri" w:hAnsi="Times New Roman" w:cs="Times New Roman"/>
          <w:sz w:val="26"/>
          <w:szCs w:val="26"/>
        </w:rPr>
        <w:t>. Следовательно, чтобы сделать предприятие</w:t>
      </w:r>
      <w:r w:rsidR="00F0695D">
        <w:rPr>
          <w:rFonts w:ascii="Times New Roman" w:eastAsia="Calibri" w:hAnsi="Times New Roman" w:cs="Times New Roman"/>
          <w:sz w:val="26"/>
          <w:szCs w:val="26"/>
        </w:rPr>
        <w:t xml:space="preserve"> </w:t>
      </w:r>
      <w:r w:rsidR="002818C6">
        <w:rPr>
          <w:rFonts w:ascii="Times New Roman" w:eastAsia="Calibri" w:hAnsi="Times New Roman" w:cs="Times New Roman"/>
          <w:sz w:val="26"/>
          <w:szCs w:val="26"/>
        </w:rPr>
        <w:t>ЖКК</w:t>
      </w:r>
      <w:r w:rsidR="00F0695D">
        <w:rPr>
          <w:rFonts w:ascii="Times New Roman" w:eastAsia="Calibri" w:hAnsi="Times New Roman" w:cs="Times New Roman"/>
          <w:sz w:val="26"/>
          <w:szCs w:val="26"/>
        </w:rPr>
        <w:t xml:space="preserve"> </w:t>
      </w:r>
      <w:r>
        <w:rPr>
          <w:rFonts w:ascii="Times New Roman" w:eastAsia="Calibri" w:hAnsi="Times New Roman" w:cs="Times New Roman"/>
          <w:sz w:val="26"/>
          <w:szCs w:val="26"/>
        </w:rPr>
        <w:t>доходным, то есть поднять уровень с</w:t>
      </w:r>
      <w:r w:rsidR="00F0695D">
        <w:rPr>
          <w:rFonts w:ascii="Times New Roman" w:eastAsia="Calibri" w:hAnsi="Times New Roman" w:cs="Times New Roman"/>
          <w:sz w:val="26"/>
          <w:szCs w:val="26"/>
        </w:rPr>
        <w:t>амоокупаемости до безубыточного, можно либо повысить собираемость платежей</w:t>
      </w:r>
      <w:r w:rsidR="002818C6">
        <w:rPr>
          <w:rFonts w:ascii="Times New Roman" w:eastAsia="Calibri" w:hAnsi="Times New Roman" w:cs="Times New Roman"/>
          <w:sz w:val="26"/>
          <w:szCs w:val="26"/>
        </w:rPr>
        <w:t>, а также</w:t>
      </w:r>
      <w:r w:rsidR="00F0695D">
        <w:rPr>
          <w:rFonts w:ascii="Times New Roman" w:eastAsia="Calibri" w:hAnsi="Times New Roman" w:cs="Times New Roman"/>
          <w:sz w:val="26"/>
          <w:szCs w:val="26"/>
        </w:rPr>
        <w:t xml:space="preserve"> </w:t>
      </w:r>
      <w:r w:rsidR="002818C6">
        <w:rPr>
          <w:rFonts w:ascii="Times New Roman" w:eastAsia="Calibri" w:hAnsi="Times New Roman" w:cs="Times New Roman"/>
          <w:sz w:val="26"/>
          <w:szCs w:val="26"/>
        </w:rPr>
        <w:t>т</w:t>
      </w:r>
      <w:r w:rsidR="00F0695D">
        <w:rPr>
          <w:rFonts w:ascii="Times New Roman" w:eastAsia="Calibri" w:hAnsi="Times New Roman" w:cs="Times New Roman"/>
          <w:sz w:val="26"/>
          <w:szCs w:val="26"/>
        </w:rPr>
        <w:t xml:space="preserve">арифы на оказываемые услуги, либо понизить расходную часть ЖКК. </w:t>
      </w:r>
    </w:p>
    <w:p w14:paraId="2204D068" w14:textId="77777777" w:rsidR="009D19C9" w:rsidRDefault="00F0695D" w:rsidP="002E31DE">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Для достижения полной самоокупаемости и финансовой устойчивости предприятий коммунального комплекса необходимо провести ряд</w:t>
      </w:r>
      <w:r w:rsidR="002818C6">
        <w:rPr>
          <w:rFonts w:ascii="Times New Roman" w:eastAsia="Calibri" w:hAnsi="Times New Roman" w:cs="Times New Roman"/>
          <w:sz w:val="26"/>
          <w:szCs w:val="26"/>
        </w:rPr>
        <w:t xml:space="preserve"> следующих</w:t>
      </w:r>
      <w:r>
        <w:rPr>
          <w:rFonts w:ascii="Times New Roman" w:eastAsia="Calibri" w:hAnsi="Times New Roman" w:cs="Times New Roman"/>
          <w:sz w:val="26"/>
          <w:szCs w:val="26"/>
        </w:rPr>
        <w:t xml:space="preserve"> мероприятий:</w:t>
      </w:r>
    </w:p>
    <w:p w14:paraId="2DBBDA75" w14:textId="77777777" w:rsidR="00F0695D" w:rsidRDefault="00F0695D" w:rsidP="002E31DE">
      <w:pPr>
        <w:widowControl w:val="0"/>
        <w:autoSpaceDE w:val="0"/>
        <w:autoSpaceDN w:val="0"/>
        <w:adjustRightInd w:val="0"/>
        <w:spacing w:after="0" w:line="240" w:lineRule="auto"/>
        <w:ind w:firstLine="708"/>
        <w:jc w:val="both"/>
        <w:outlineLvl w:val="3"/>
        <w:rPr>
          <w:rFonts w:ascii="Times New Roman" w:hAnsi="Times New Roman" w:cs="Times New Roman"/>
          <w:color w:val="000000"/>
          <w:sz w:val="26"/>
          <w:szCs w:val="26"/>
          <w:shd w:val="clear" w:color="auto" w:fill="FFFFFF"/>
        </w:rPr>
      </w:pPr>
      <w:r w:rsidRPr="00F0695D">
        <w:rPr>
          <w:rFonts w:ascii="Times New Roman" w:eastAsia="Calibri" w:hAnsi="Times New Roman" w:cs="Times New Roman"/>
          <w:sz w:val="26"/>
          <w:szCs w:val="26"/>
        </w:rPr>
        <w:t xml:space="preserve">- </w:t>
      </w:r>
      <w:r w:rsidRPr="00F0695D">
        <w:rPr>
          <w:rFonts w:ascii="Times New Roman" w:hAnsi="Times New Roman" w:cs="Times New Roman"/>
          <w:color w:val="000000"/>
          <w:sz w:val="26"/>
          <w:szCs w:val="26"/>
          <w:shd w:val="clear" w:color="auto" w:fill="FFFFFF"/>
        </w:rPr>
        <w:t>мероприятия, направленные на снижение дебиторской задолженности и повышение собираемости платежей за ЖКУ;</w:t>
      </w:r>
    </w:p>
    <w:p w14:paraId="1AB88895" w14:textId="77777777" w:rsidR="00F0695D" w:rsidRDefault="00F0695D" w:rsidP="002E31DE">
      <w:pPr>
        <w:widowControl w:val="0"/>
        <w:autoSpaceDE w:val="0"/>
        <w:autoSpaceDN w:val="0"/>
        <w:adjustRightInd w:val="0"/>
        <w:spacing w:after="0" w:line="240" w:lineRule="auto"/>
        <w:ind w:firstLine="708"/>
        <w:jc w:val="both"/>
        <w:outlineLvl w:val="3"/>
        <w:rPr>
          <w:rFonts w:ascii="Times New Roman" w:hAnsi="Times New Roman" w:cs="Times New Roman"/>
          <w:color w:val="000000"/>
          <w:sz w:val="26"/>
          <w:szCs w:val="26"/>
          <w:shd w:val="clear" w:color="auto" w:fill="FFFFFF"/>
        </w:rPr>
      </w:pPr>
      <w:r w:rsidRPr="00F0695D">
        <w:rPr>
          <w:rFonts w:ascii="Times New Roman" w:hAnsi="Times New Roman" w:cs="Times New Roman"/>
          <w:color w:val="000000"/>
          <w:sz w:val="26"/>
          <w:szCs w:val="26"/>
          <w:shd w:val="clear" w:color="auto" w:fill="FFFFFF"/>
        </w:rPr>
        <w:t>- мероприятия, направленные на сокращение кредиторской задолженности предприятий ЖКХ перед поставщиками и подрядчиками;</w:t>
      </w:r>
    </w:p>
    <w:p w14:paraId="345C79F2" w14:textId="77777777" w:rsidR="00F0695D" w:rsidRDefault="00F0695D" w:rsidP="002E31DE">
      <w:pPr>
        <w:widowControl w:val="0"/>
        <w:autoSpaceDE w:val="0"/>
        <w:autoSpaceDN w:val="0"/>
        <w:adjustRightInd w:val="0"/>
        <w:spacing w:after="0" w:line="240" w:lineRule="auto"/>
        <w:ind w:firstLine="708"/>
        <w:jc w:val="both"/>
        <w:outlineLvl w:val="3"/>
        <w:rPr>
          <w:rFonts w:ascii="Times New Roman" w:hAnsi="Times New Roman" w:cs="Times New Roman"/>
          <w:color w:val="000000"/>
          <w:sz w:val="26"/>
          <w:szCs w:val="26"/>
          <w:shd w:val="clear" w:color="auto" w:fill="FFFFFF"/>
        </w:rPr>
      </w:pPr>
      <w:r>
        <w:rPr>
          <w:rFonts w:ascii="Times New Roman" w:hAnsi="Times New Roman" w:cs="Times New Roman"/>
          <w:color w:val="000000"/>
          <w:sz w:val="26"/>
          <w:szCs w:val="26"/>
          <w:shd w:val="clear" w:color="auto" w:fill="FFFFFF"/>
        </w:rPr>
        <w:t xml:space="preserve">- </w:t>
      </w:r>
      <w:r w:rsidRPr="00F0695D">
        <w:rPr>
          <w:rFonts w:ascii="Times New Roman" w:hAnsi="Times New Roman" w:cs="Times New Roman"/>
          <w:color w:val="000000"/>
          <w:sz w:val="26"/>
          <w:szCs w:val="26"/>
          <w:shd w:val="clear" w:color="auto" w:fill="FFFFFF"/>
        </w:rPr>
        <w:t>мероприятия, направленные на увеличение доходов от оказания услуг (как от ведения основной деятельности, так и сопутствующих направлений бизнеса);</w:t>
      </w:r>
    </w:p>
    <w:p w14:paraId="5ABF0D22" w14:textId="77777777" w:rsidR="00F0695D" w:rsidRDefault="00F0695D" w:rsidP="002E31DE">
      <w:pPr>
        <w:widowControl w:val="0"/>
        <w:autoSpaceDE w:val="0"/>
        <w:autoSpaceDN w:val="0"/>
        <w:adjustRightInd w:val="0"/>
        <w:spacing w:after="0" w:line="240" w:lineRule="auto"/>
        <w:ind w:firstLine="708"/>
        <w:jc w:val="both"/>
        <w:outlineLvl w:val="3"/>
        <w:rPr>
          <w:rFonts w:ascii="Times New Roman" w:hAnsi="Times New Roman" w:cs="Times New Roman"/>
          <w:color w:val="000000"/>
          <w:sz w:val="26"/>
          <w:szCs w:val="26"/>
          <w:shd w:val="clear" w:color="auto" w:fill="FFFFFF"/>
        </w:rPr>
      </w:pPr>
      <w:r w:rsidRPr="00F0695D">
        <w:rPr>
          <w:rFonts w:ascii="Times New Roman" w:hAnsi="Times New Roman" w:cs="Times New Roman"/>
          <w:color w:val="000000"/>
          <w:sz w:val="26"/>
          <w:szCs w:val="26"/>
          <w:shd w:val="clear" w:color="auto" w:fill="FFFFFF"/>
        </w:rPr>
        <w:t>- мероприятия, направленные на снижение расходов предприятий ЖКХ, в том числе мероприятия по энергосбережению и повышению энергетической эффективности.</w:t>
      </w:r>
    </w:p>
    <w:p w14:paraId="6E67B17B" w14:textId="77777777" w:rsidR="00F37DF4" w:rsidRPr="00F0695D" w:rsidRDefault="00F37DF4" w:rsidP="002E31DE">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p>
    <w:p w14:paraId="1B10BD9D"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rPr>
        <w:t>Цель 4: Обеспечение комплексного и устойчивого развития территорий для улучшения жилищных условий населения, повышения доступности жилья для населения</w:t>
      </w:r>
      <w:r w:rsidR="00E64F4E">
        <w:rPr>
          <w:rFonts w:ascii="Times New Roman" w:eastAsia="Calibri" w:hAnsi="Times New Roman" w:cs="Times New Roman"/>
          <w:b/>
          <w:i/>
          <w:sz w:val="26"/>
          <w:szCs w:val="26"/>
        </w:rPr>
        <w:t>.</w:t>
      </w:r>
    </w:p>
    <w:p w14:paraId="6C46E24F"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7664EC54"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4.1.</w:t>
      </w:r>
      <w:r w:rsidRPr="00497CDB">
        <w:rPr>
          <w:rFonts w:ascii="Times New Roman" w:eastAsia="Calibri" w:hAnsi="Times New Roman" w:cs="Times New Roman"/>
          <w:b/>
          <w:i/>
          <w:sz w:val="26"/>
          <w:szCs w:val="26"/>
        </w:rPr>
        <w:t xml:space="preserve"> Создание функциональной, эстетической и пространственно-сбалансированной городской среды для комфортного проживания населения.</w:t>
      </w:r>
    </w:p>
    <w:p w14:paraId="18CB47A2"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В соответствии с Градостроительным кодексом Российской Федерации, основными целями территориального планирования являются: «определение в документах территориального планирования назначения территории исходя из совокупности социальных, экономических, экологических и иных факторов, в целях обеспечения устойчивого развития территории, развития инженерной, транспортной и социальных инфраструктур обеспечения учета интересов граждан и их объединений Российской Федерации, субъектов Российской Федерации, муниципальных образований».</w:t>
      </w:r>
    </w:p>
    <w:p w14:paraId="4987C1BB"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В соответствии с возникшей необходимостью реализации политики, направленной на создание благоприятных условий для достойной жизни жителей городского округа, главной стратегической целью пространственного развития городского округ</w:t>
      </w:r>
      <w:r w:rsidR="00D06F73">
        <w:rPr>
          <w:rFonts w:ascii="Times New Roman" w:eastAsia="Calibri" w:hAnsi="Times New Roman" w:cs="Times New Roman"/>
          <w:sz w:val="26"/>
          <w:szCs w:val="26"/>
        </w:rPr>
        <w:t>а город Переславль-Залесский</w:t>
      </w:r>
      <w:r w:rsidRPr="00497CDB">
        <w:rPr>
          <w:rFonts w:ascii="Times New Roman" w:eastAsia="Calibri" w:hAnsi="Times New Roman" w:cs="Times New Roman"/>
          <w:sz w:val="26"/>
          <w:szCs w:val="26"/>
        </w:rPr>
        <w:t xml:space="preserve"> является:</w:t>
      </w:r>
    </w:p>
    <w:p w14:paraId="781FFF64"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xml:space="preserve">- обеспечение устойчивого развития территории с целью улучшения </w:t>
      </w:r>
      <w:r w:rsidR="00497CDB" w:rsidRPr="00497CDB">
        <w:rPr>
          <w:rFonts w:ascii="Times New Roman" w:eastAsia="Calibri" w:hAnsi="Times New Roman" w:cs="Times New Roman"/>
          <w:sz w:val="26"/>
          <w:szCs w:val="26"/>
        </w:rPr>
        <w:lastRenderedPageBreak/>
        <w:t>качества жизни населения;</w:t>
      </w:r>
    </w:p>
    <w:p w14:paraId="7E95A512"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сбалансированное использование территории городского округа с учетом сложившейся оптимальной планировочной структуры.</w:t>
      </w:r>
    </w:p>
    <w:p w14:paraId="4DEAAC95"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Важнейшим аспектом политики является поддержание принципа непрерывного, устойчивого и сбалансированного развития.</w:t>
      </w:r>
    </w:p>
    <w:p w14:paraId="3EEBB283"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Достижение задачи предполагает реализацию ряда мероприятий:</w:t>
      </w:r>
    </w:p>
    <w:p w14:paraId="732C1205"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своевременная актуализация документов территориального планирования, градостроительного зонирования;</w:t>
      </w:r>
    </w:p>
    <w:p w14:paraId="7CBC4020"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подготовка проектов планировки и межевания территории в целях развития жилищного строительства городского округа города Переславля-Залесского;</w:t>
      </w:r>
    </w:p>
    <w:p w14:paraId="5CF504A2"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внедрение и ведение информационной системы обеспечения градостроительной деятельности (в электронном виде);</w:t>
      </w:r>
    </w:p>
    <w:p w14:paraId="3EBFA22E"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использование геоинформационных систем в целях управления территорией и автоматизации процессов (в целях ускорения сроков) и предоставления в электронном виде муниципальных услуг;</w:t>
      </w:r>
    </w:p>
    <w:p w14:paraId="58BD84B1" w14:textId="77777777" w:rsidR="00497CDB" w:rsidRPr="00497CDB" w:rsidRDefault="00D06F73" w:rsidP="001B4E40">
      <w:pPr>
        <w:pStyle w:val="aff2"/>
      </w:pPr>
      <w:r>
        <w:t xml:space="preserve">  - </w:t>
      </w:r>
      <w:r w:rsidR="00497CDB" w:rsidRPr="00497CDB">
        <w:t>улучшение качества жизни населения городского округа путем обеспеченности инженерной инфраструктуры, услугами образования, здравоохранения, физкультуры и спорта, торгового, бытового, транспортного и культурного обслуживания;</w:t>
      </w:r>
    </w:p>
    <w:p w14:paraId="79986D2A" w14:textId="77777777" w:rsidR="00497CDB" w:rsidRPr="00497CDB" w:rsidRDefault="00D06F73" w:rsidP="001B4E40">
      <w:pPr>
        <w:pStyle w:val="aff2"/>
      </w:pPr>
      <w:r>
        <w:t xml:space="preserve">  - </w:t>
      </w:r>
      <w:r w:rsidR="00497CDB" w:rsidRPr="00497CDB">
        <w:t>формирование комфортной и экологической безвредной среды, направленной на повышение качества жизни горожан;</w:t>
      </w:r>
    </w:p>
    <w:p w14:paraId="67A0CF8E" w14:textId="77777777" w:rsidR="00497CDB" w:rsidRPr="00497CDB" w:rsidRDefault="00D06F73" w:rsidP="001B4E40">
      <w:pPr>
        <w:pStyle w:val="aff2"/>
      </w:pPr>
      <w:r>
        <w:t xml:space="preserve">  - </w:t>
      </w:r>
      <w:r w:rsidR="00497CDB" w:rsidRPr="00497CDB">
        <w:t>развитие рекреационных территорий;</w:t>
      </w:r>
    </w:p>
    <w:p w14:paraId="1F4758A0" w14:textId="77777777" w:rsidR="00497CDB" w:rsidRPr="00497CDB" w:rsidRDefault="00D06F73" w:rsidP="001B4E40">
      <w:pPr>
        <w:pStyle w:val="aff2"/>
      </w:pPr>
      <w:r>
        <w:t xml:space="preserve">  - </w:t>
      </w:r>
      <w:r w:rsidR="00497CDB" w:rsidRPr="00497CDB">
        <w:t>развитие, создание условий для массового жилищного строительства, в том числе малоэтажного;</w:t>
      </w:r>
    </w:p>
    <w:p w14:paraId="0F1FA408" w14:textId="77777777" w:rsidR="00497CDB" w:rsidRPr="00497CDB" w:rsidRDefault="00D06F73" w:rsidP="001B4E40">
      <w:pPr>
        <w:pStyle w:val="aff2"/>
      </w:pPr>
      <w:r>
        <w:t xml:space="preserve">  - </w:t>
      </w:r>
      <w:r w:rsidR="00497CDB" w:rsidRPr="00497CDB">
        <w:t>приведение жилищного фонда в соответствии со стандартами качества, обеспечивающими комфортные условия проживания;</w:t>
      </w:r>
    </w:p>
    <w:p w14:paraId="4BE47955" w14:textId="77777777" w:rsidR="00497CDB" w:rsidRPr="00497CDB" w:rsidRDefault="00D06F73" w:rsidP="001B4E40">
      <w:pPr>
        <w:pStyle w:val="aff2"/>
      </w:pPr>
      <w:r>
        <w:t xml:space="preserve">  - </w:t>
      </w:r>
      <w:r w:rsidR="00497CDB" w:rsidRPr="00497CDB">
        <w:t>осуществление комплексной застройки жилых районов, насыщение их объектами социальной инфраструктуры;</w:t>
      </w:r>
    </w:p>
    <w:p w14:paraId="170F9516" w14:textId="77777777" w:rsidR="00497CDB" w:rsidRPr="00497CDB" w:rsidRDefault="00D06F73" w:rsidP="001B4E40">
      <w:pPr>
        <w:pStyle w:val="aff2"/>
      </w:pPr>
      <w:r>
        <w:t xml:space="preserve">  - </w:t>
      </w:r>
      <w:r w:rsidR="00497CDB" w:rsidRPr="00497CDB">
        <w:t>опережающее развитие инженерно-транспортной инфраструктуры, обеспечивающее ведение жилищного строительства на новых площадках и на территориях реконструируемых районов;</w:t>
      </w:r>
    </w:p>
    <w:p w14:paraId="4BD73359" w14:textId="77777777" w:rsidR="00497CDB" w:rsidRPr="00497CDB" w:rsidRDefault="00D06F73" w:rsidP="001B4E40">
      <w:pPr>
        <w:pStyle w:val="aff2"/>
      </w:pPr>
      <w:r>
        <w:t xml:space="preserve">  - </w:t>
      </w:r>
      <w:r w:rsidR="00497CDB" w:rsidRPr="00497CDB">
        <w:t>увеличение объемов жилищного строительства, в перспективе возможное развитие рынка арендного жилья;</w:t>
      </w:r>
    </w:p>
    <w:p w14:paraId="19D9CCAE" w14:textId="77777777" w:rsidR="00497CDB" w:rsidRPr="00497CDB" w:rsidRDefault="00D06F73" w:rsidP="001B4E40">
      <w:pPr>
        <w:pStyle w:val="aff2"/>
      </w:pPr>
      <w:r>
        <w:t xml:space="preserve">  - </w:t>
      </w:r>
      <w:r w:rsidR="00497CDB" w:rsidRPr="00497CDB">
        <w:t>улучшение качества и оптимизации структуры жилищного строительства на основе новых архитектурно-планировочных и технических решений, строительных технологий и конструкций;</w:t>
      </w:r>
    </w:p>
    <w:p w14:paraId="538DDF8A" w14:textId="77777777" w:rsidR="00497CDB" w:rsidRPr="00497CDB" w:rsidRDefault="00D06F73" w:rsidP="001B4E40">
      <w:pPr>
        <w:pStyle w:val="aff2"/>
      </w:pPr>
      <w:r>
        <w:t xml:space="preserve">  - </w:t>
      </w:r>
      <w:r w:rsidR="00497CDB" w:rsidRPr="00497CDB">
        <w:t>улучшение архитектурного облика, создание архитектурно-художественной выразительности городской среды в новых и сложившихся микрорайонах;</w:t>
      </w:r>
    </w:p>
    <w:p w14:paraId="04C5910C" w14:textId="77777777" w:rsidR="00497CDB" w:rsidRPr="00497CDB" w:rsidRDefault="00D06F73" w:rsidP="001B4E40">
      <w:pPr>
        <w:pStyle w:val="aff2"/>
      </w:pPr>
      <w:r>
        <w:t xml:space="preserve">  - п</w:t>
      </w:r>
      <w:r w:rsidR="00497CDB" w:rsidRPr="00497CDB">
        <w:t>овышение качества и комфорта городской среды;</w:t>
      </w:r>
    </w:p>
    <w:p w14:paraId="2A5A19A8"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 </w:t>
      </w:r>
      <w:r w:rsidR="00497CDB" w:rsidRPr="00497CDB">
        <w:rPr>
          <w:rFonts w:ascii="Times New Roman" w:eastAsia="Calibri" w:hAnsi="Times New Roman" w:cs="Times New Roman"/>
          <w:sz w:val="26"/>
          <w:szCs w:val="26"/>
        </w:rPr>
        <w:t>формирование земельных участков и предоставление их на конкурсной основе.</w:t>
      </w:r>
    </w:p>
    <w:p w14:paraId="5D970085"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Методы решения задачи:</w:t>
      </w:r>
    </w:p>
    <w:p w14:paraId="04FBDAE4"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разработка (внесение изменений) документов территориального планирования, градостроительного зонирования, проектов планировки и межевания территории населенных пунктов;</w:t>
      </w:r>
    </w:p>
    <w:p w14:paraId="4D0917DF"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внедрение и ведение информационной системы обеспечения градостроительной деятельности (в электронном виде);</w:t>
      </w:r>
    </w:p>
    <w:p w14:paraId="70E5A4F1"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lastRenderedPageBreak/>
        <w:t xml:space="preserve">  </w:t>
      </w:r>
      <w:r w:rsidR="00497CDB" w:rsidRPr="00497CDB">
        <w:rPr>
          <w:rFonts w:ascii="Times New Roman" w:eastAsia="Calibri" w:hAnsi="Times New Roman" w:cs="Times New Roman"/>
          <w:sz w:val="26"/>
          <w:szCs w:val="26"/>
        </w:rPr>
        <w:t>- размещение актуальной информации на официальном сайте муниципального образования о существующих документах территориального планирования;</w:t>
      </w:r>
    </w:p>
    <w:p w14:paraId="34F5B713"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установление и утверждение границ населенных пунктов;</w:t>
      </w:r>
    </w:p>
    <w:p w14:paraId="517D21C1"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разработка, корректировка и утверждение административных регламентов предоставления муниципальных услуг в сфере градостроительства и землепользования;</w:t>
      </w:r>
    </w:p>
    <w:p w14:paraId="4884B863"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разработка и утверждение, корректировка нормативно-правовых или правовых актов органов местного самоуправления в целях реализации федерального и регионального градостроительного застройки;</w:t>
      </w:r>
    </w:p>
    <w:p w14:paraId="26A28E8D"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определение приоритетных зон для малоэтажной застройки;</w:t>
      </w:r>
    </w:p>
    <w:p w14:paraId="45436FDE"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определение зон градостроительного развития территорий со сносом ветхого жилья;</w:t>
      </w:r>
    </w:p>
    <w:p w14:paraId="47277DC7"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оказание содействия в реализации инвестиционных проектов освоения территорий в целях жилищного строительства;</w:t>
      </w:r>
    </w:p>
    <w:p w14:paraId="511104DF"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привлечение регионального бюджета финансирования строительства социального жилья для малообеспеченных групп населения;</w:t>
      </w:r>
    </w:p>
    <w:p w14:paraId="14F4C717"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разработка мероприятий по качественному улучшению состояния среды проживания – реконструкция, новое строительство, благоустройство, формирование общественных пространств;</w:t>
      </w:r>
    </w:p>
    <w:p w14:paraId="0D867C4C"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разработка мероприятий по развитию транспортной и инженерной инфраструктур;</w:t>
      </w:r>
    </w:p>
    <w:p w14:paraId="7B5B3943"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разработка программ по обустройству общественных территорий населенных пунктов, развитие системы зеленых насаждений, благоустройство территорий и мест общего пользования;</w:t>
      </w:r>
    </w:p>
    <w:p w14:paraId="75B0AE61"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разработка условий привлечения инвесторов: создание инвестиционных площадок, развитие туристско-рекреационного потенциала;</w:t>
      </w:r>
    </w:p>
    <w:p w14:paraId="161EC6F0"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проведение комплексных кадастровых работ.</w:t>
      </w:r>
    </w:p>
    <w:p w14:paraId="35C296DE"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Выполнение данного ряда мероприятий приведут к следующим результатам:</w:t>
      </w:r>
    </w:p>
    <w:p w14:paraId="0522868A"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xml:space="preserve">обеспечение устойчивого развития на основе комплексного освоения неэффективно используемых существующих пространств, обладающих потенциалом для преобразований, развития и обновления системы транспортных, инженерных коммуникаций и других элементов инфраструктуры городского округа; </w:t>
      </w:r>
    </w:p>
    <w:p w14:paraId="188FFEFA"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повышение туристской привлекательности;</w:t>
      </w:r>
    </w:p>
    <w:p w14:paraId="6735820D"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комплексная застройка новых жилых районов, включающая обеспечение объектами социальной инфраструктуры, благоустройства, озеленения и инженерно-технического обеспечения;</w:t>
      </w:r>
    </w:p>
    <w:p w14:paraId="0ACB26A2"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xml:space="preserve">- достижение планируемых показателей. </w:t>
      </w:r>
    </w:p>
    <w:p w14:paraId="2E95DCA2"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463E0D24"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 xml:space="preserve">Задача 4.2. </w:t>
      </w:r>
      <w:r w:rsidRPr="00497CDB">
        <w:rPr>
          <w:rFonts w:ascii="Times New Roman" w:eastAsia="Calibri" w:hAnsi="Times New Roman" w:cs="Times New Roman"/>
          <w:b/>
          <w:i/>
          <w:sz w:val="26"/>
          <w:szCs w:val="26"/>
        </w:rPr>
        <w:t xml:space="preserve"> Повышение доступности жилья для населения городского округа.</w:t>
      </w:r>
    </w:p>
    <w:p w14:paraId="558AF332"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 xml:space="preserve">Доступность жилья была и остается актуальной проблемой для многих граждан Российской Федерации. Создание условий, позволяющих повысить доступность жилья для широких слоев населения страны, является важнейшей задачей современной России. Ее реализация предполагает функционирование различных механизмов воздействия на отрасль жилищного строительства и рынок жилья на федеральном уровне, уровне субъектов и муниципальных образований.  Приобретение, строительство и наем жилья с использованием рыночных механизмов доступны ограниченному кругу граждан. </w:t>
      </w:r>
    </w:p>
    <w:p w14:paraId="4EA0AC31"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lastRenderedPageBreak/>
        <w:t>В целях повышения доступности жилья населению на тер</w:t>
      </w:r>
      <w:r w:rsidR="00D06F73">
        <w:rPr>
          <w:rFonts w:ascii="Times New Roman" w:eastAsia="Calibri" w:hAnsi="Times New Roman" w:cs="Times New Roman"/>
          <w:sz w:val="26"/>
          <w:szCs w:val="26"/>
        </w:rPr>
        <w:t>ритории городского округа город Переславль-Залесский</w:t>
      </w:r>
      <w:r w:rsidRPr="00497CDB">
        <w:rPr>
          <w:rFonts w:ascii="Times New Roman" w:eastAsia="Calibri" w:hAnsi="Times New Roman" w:cs="Times New Roman"/>
          <w:sz w:val="26"/>
          <w:szCs w:val="26"/>
        </w:rPr>
        <w:t xml:space="preserve"> необходима реализация комплекса мероприятий:</w:t>
      </w:r>
    </w:p>
    <w:p w14:paraId="04FAA447"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предоставление бюджетной поддержки в решении жилищной проблемы молодым семьям, нуждающимся в улучшении жилищных условий;</w:t>
      </w:r>
    </w:p>
    <w:p w14:paraId="1E7CEE6B"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привлечение регионального бюджета финансирования приобретения (строительства) жилья для многодетных семей;</w:t>
      </w:r>
    </w:p>
    <w:p w14:paraId="39D3424F"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оказание отдельным категориям граждан государственной и муниципальной поддержки при приобретении (строительстве) жилья;</w:t>
      </w:r>
    </w:p>
    <w:p w14:paraId="78A39674"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предоставление бюджетной поддержки в реализации мероприятий по переселению граждан из непригодных для проживания жилых помещений;</w:t>
      </w:r>
    </w:p>
    <w:p w14:paraId="36CFE477"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подготовка, утверждение и реализация проектов планировки земельных участков под комплексное жилищное строительство, обеспеченных коммунальной инфраструктурой и автодорогами;</w:t>
      </w:r>
    </w:p>
    <w:p w14:paraId="607C7AAD"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строительство новых жилых домов различного класса и организация развития застроенных территорий;</w:t>
      </w:r>
    </w:p>
    <w:p w14:paraId="227B29B3"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создание условий для роста предложений на рынке жилья, соответствующих потребностям различных групп населения, за счет формирования земельных участков, обеспеченных градостроительной документацией;</w:t>
      </w:r>
    </w:p>
    <w:p w14:paraId="69FB6C40"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предоставление земельных участков для жилищного строительства бесплатно льготным категориям граждан;</w:t>
      </w:r>
    </w:p>
    <w:p w14:paraId="6D74C43D" w14:textId="77777777" w:rsidR="00497CDB" w:rsidRPr="00497CDB" w:rsidRDefault="00D06F73"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увеличение на территории городского округа объемов вводимого жилья, включая индивидуальное, в том числе за счет освоения земельных массивов, определенных под жилищное строительство.</w:t>
      </w:r>
    </w:p>
    <w:p w14:paraId="33995511"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p>
    <w:p w14:paraId="1C613F3A"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rPr>
        <w:t>Цель 5:</w:t>
      </w:r>
      <w:r w:rsidRPr="00497CDB">
        <w:rPr>
          <w:rFonts w:ascii="Times New Roman" w:eastAsia="Calibri" w:hAnsi="Times New Roman" w:cs="Times New Roman"/>
          <w:sz w:val="26"/>
          <w:szCs w:val="26"/>
        </w:rPr>
        <w:t xml:space="preserve"> </w:t>
      </w:r>
      <w:r w:rsidRPr="00497CDB">
        <w:rPr>
          <w:rFonts w:ascii="Times New Roman" w:eastAsia="Calibri" w:hAnsi="Times New Roman" w:cs="Times New Roman"/>
          <w:b/>
          <w:i/>
          <w:sz w:val="26"/>
          <w:szCs w:val="26"/>
        </w:rPr>
        <w:t xml:space="preserve">Создание нового подхода к решению проблем защиты жизни и здоровья граждан, их прав и законодательных интересов от преступных и иных посягательств, обеспечения стабильной социально-политической обстановки. </w:t>
      </w:r>
    </w:p>
    <w:p w14:paraId="59C34393" w14:textId="77777777" w:rsidR="005B7A5A" w:rsidRPr="00497CDB" w:rsidRDefault="005B7A5A" w:rsidP="005B7A5A">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5B7A5A">
        <w:rPr>
          <w:rFonts w:ascii="Times New Roman" w:eastAsia="Calibri" w:hAnsi="Times New Roman" w:cs="Times New Roman"/>
          <w:sz w:val="26"/>
          <w:szCs w:val="26"/>
        </w:rPr>
        <w:t xml:space="preserve">С целью создания нового подхода к решению проблем защиты жизни и здоровья граждан, их прав </w:t>
      </w:r>
      <w:r w:rsidRPr="005B7A5A">
        <w:rPr>
          <w:rFonts w:ascii="Times New Roman" w:eastAsia="Calibri" w:hAnsi="Times New Roman" w:cs="Times New Roman"/>
          <w:bCs/>
          <w:sz w:val="26"/>
          <w:szCs w:val="26"/>
        </w:rPr>
        <w:t xml:space="preserve">и законодательных интересов от преступных и иных посягательств, </w:t>
      </w:r>
      <w:r w:rsidRPr="005B7A5A">
        <w:rPr>
          <w:rFonts w:ascii="Times New Roman" w:eastAsia="Calibri" w:hAnsi="Times New Roman" w:cs="Times New Roman"/>
          <w:sz w:val="26"/>
          <w:szCs w:val="26"/>
        </w:rPr>
        <w:t>обеспечения стабильной социально-политической обстановки необходимо решить ряд задач:</w:t>
      </w:r>
      <w:r w:rsidRPr="00497CDB">
        <w:rPr>
          <w:rFonts w:ascii="Times New Roman" w:eastAsia="Calibri" w:hAnsi="Times New Roman" w:cs="Times New Roman"/>
          <w:sz w:val="26"/>
          <w:szCs w:val="26"/>
        </w:rPr>
        <w:t> </w:t>
      </w:r>
    </w:p>
    <w:p w14:paraId="33043E63" w14:textId="77777777" w:rsidR="002059FF" w:rsidRDefault="002059FF"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p>
    <w:p w14:paraId="44DA2997" w14:textId="77777777" w:rsidR="00840F0E" w:rsidRPr="00840F0E" w:rsidRDefault="00840F0E" w:rsidP="00840F0E">
      <w:pPr>
        <w:pStyle w:val="aff2"/>
        <w:ind w:firstLine="0"/>
        <w:rPr>
          <w:b/>
          <w:i/>
        </w:rPr>
      </w:pPr>
      <w:r w:rsidRPr="00840F0E">
        <w:rPr>
          <w:b/>
          <w:i/>
          <w:u w:val="single"/>
        </w:rPr>
        <w:t xml:space="preserve">Задача 5.1. </w:t>
      </w:r>
      <w:r w:rsidRPr="00840F0E">
        <w:rPr>
          <w:b/>
          <w:i/>
        </w:rPr>
        <w:t xml:space="preserve"> Обеспечение доступной и качественной медицинской помощи.</w:t>
      </w:r>
    </w:p>
    <w:p w14:paraId="007A6698" w14:textId="77777777" w:rsidR="00840F0E" w:rsidRPr="00840F0E" w:rsidRDefault="00840F0E" w:rsidP="00840F0E">
      <w:pPr>
        <w:pStyle w:val="aff2"/>
      </w:pPr>
      <w:r w:rsidRPr="00840F0E">
        <w:t>Обеспечение доступной и качественной медицинской помощи – один из наиболее остро стоящих вопросов в городском округе. По мнению жителей округа, органам местного самоуправления необходимо обратить внимание на решение проблемы низкого качества медицинского обслуживания населения.</w:t>
      </w:r>
    </w:p>
    <w:p w14:paraId="72BE756F" w14:textId="77777777" w:rsidR="00840F0E" w:rsidRPr="00840F0E" w:rsidRDefault="00840F0E" w:rsidP="00840F0E">
      <w:pPr>
        <w:pStyle w:val="aff2"/>
      </w:pPr>
      <w:r w:rsidRPr="00840F0E">
        <w:t>Для решения данной задачи необходимо выполнение следующих мероприятий:</w:t>
      </w:r>
    </w:p>
    <w:p w14:paraId="0FAC2794" w14:textId="77777777" w:rsidR="00840F0E" w:rsidRPr="00840F0E" w:rsidRDefault="00840F0E" w:rsidP="00840F0E">
      <w:pPr>
        <w:pStyle w:val="aff2"/>
      </w:pPr>
      <w:r w:rsidRPr="00840F0E">
        <w:t>- увеличение числа врачей первичного звена;</w:t>
      </w:r>
    </w:p>
    <w:p w14:paraId="5A770858" w14:textId="77777777" w:rsidR="00840F0E" w:rsidRPr="00840F0E" w:rsidRDefault="00840F0E" w:rsidP="00840F0E">
      <w:pPr>
        <w:pStyle w:val="aff2"/>
      </w:pPr>
      <w:r w:rsidRPr="00840F0E">
        <w:t>- создание условий для привлечения молодых специалистов в систему здравоохранения;</w:t>
      </w:r>
    </w:p>
    <w:p w14:paraId="2387FEEC" w14:textId="77777777" w:rsidR="002059FF" w:rsidRPr="002059FF" w:rsidRDefault="002059FF" w:rsidP="002059FF">
      <w:pPr>
        <w:pStyle w:val="aff2"/>
      </w:pPr>
      <w:r>
        <w:t>- п</w:t>
      </w:r>
      <w:r w:rsidRPr="002059FF">
        <w:t>риоритетное развитие первичной медико-санитарной помощи и развитие материально-технической базы Государственного бюджетного учреждения здравоохранения Ярославской области «Переславская</w:t>
      </w:r>
      <w:r w:rsidR="00E835FE">
        <w:t xml:space="preserve"> центральная районная больница»;</w:t>
      </w:r>
    </w:p>
    <w:p w14:paraId="334B6D3D" w14:textId="77777777" w:rsidR="002059FF" w:rsidRPr="002059FF" w:rsidRDefault="00E835FE" w:rsidP="002059FF">
      <w:pPr>
        <w:pStyle w:val="aff2"/>
      </w:pPr>
      <w:r>
        <w:lastRenderedPageBreak/>
        <w:t>- с</w:t>
      </w:r>
      <w:r w:rsidR="002059FF" w:rsidRPr="002059FF">
        <w:t>оздание мотивации и условий жителям городского округа город Переславль-Залесский для</w:t>
      </w:r>
      <w:r>
        <w:t xml:space="preserve"> ведения здорового образа жизни;</w:t>
      </w:r>
    </w:p>
    <w:p w14:paraId="6FAA9E44" w14:textId="77777777" w:rsidR="002059FF" w:rsidRPr="002059FF" w:rsidRDefault="00E835FE" w:rsidP="002059FF">
      <w:pPr>
        <w:pStyle w:val="aff2"/>
      </w:pPr>
      <w:r>
        <w:t>- р</w:t>
      </w:r>
      <w:r w:rsidR="002059FF" w:rsidRPr="002059FF">
        <w:t xml:space="preserve">азвитие системы долговременного ухода. </w:t>
      </w:r>
    </w:p>
    <w:p w14:paraId="7F868020" w14:textId="77777777" w:rsidR="00840F0E" w:rsidRPr="00840F0E" w:rsidRDefault="00840F0E" w:rsidP="00840F0E">
      <w:pPr>
        <w:pStyle w:val="aff2"/>
      </w:pPr>
    </w:p>
    <w:p w14:paraId="65EE3B57"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5.</w:t>
      </w:r>
      <w:r w:rsidR="00840F0E">
        <w:rPr>
          <w:rFonts w:ascii="Times New Roman" w:eastAsia="Calibri" w:hAnsi="Times New Roman" w:cs="Times New Roman"/>
          <w:b/>
          <w:i/>
          <w:sz w:val="26"/>
          <w:szCs w:val="26"/>
          <w:u w:val="single"/>
        </w:rPr>
        <w:t>2</w:t>
      </w:r>
      <w:r w:rsidRPr="00497CDB">
        <w:rPr>
          <w:rFonts w:ascii="Times New Roman" w:eastAsia="Calibri" w:hAnsi="Times New Roman" w:cs="Times New Roman"/>
          <w:b/>
          <w:i/>
          <w:sz w:val="26"/>
          <w:szCs w:val="26"/>
          <w:u w:val="single"/>
        </w:rPr>
        <w:t>.</w:t>
      </w:r>
      <w:r w:rsidRPr="00497CDB">
        <w:rPr>
          <w:rFonts w:ascii="Times New Roman" w:eastAsia="Calibri" w:hAnsi="Times New Roman" w:cs="Times New Roman"/>
          <w:b/>
          <w:i/>
          <w:sz w:val="26"/>
          <w:szCs w:val="26"/>
        </w:rPr>
        <w:t xml:space="preserve"> Предупреждение и ликвидация чрезвычайных ситуаций</w:t>
      </w:r>
      <w:r w:rsidR="00E64F4E">
        <w:rPr>
          <w:rFonts w:ascii="Times New Roman" w:eastAsia="Calibri" w:hAnsi="Times New Roman" w:cs="Times New Roman"/>
          <w:b/>
          <w:i/>
          <w:sz w:val="26"/>
          <w:szCs w:val="26"/>
        </w:rPr>
        <w:t>.</w:t>
      </w:r>
    </w:p>
    <w:p w14:paraId="7F677236" w14:textId="77777777" w:rsidR="00770029"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Важную роль в прогнозировании опасных ситуаций и своевременности реагирования на них, в предупреждении и ликвидации чрезвычайных ситуаций (пожаров, дорожно-транспортных пришествий, наводнений и др.)  играют современные средства мониторинга, средства видеонаблюдения, оповещения, охранно-пожарные сигнализации.</w:t>
      </w:r>
      <w:r w:rsidR="00770029">
        <w:rPr>
          <w:rFonts w:ascii="Times New Roman" w:eastAsia="Calibri" w:hAnsi="Times New Roman" w:cs="Times New Roman"/>
          <w:sz w:val="26"/>
          <w:szCs w:val="26"/>
        </w:rPr>
        <w:t xml:space="preserve"> </w:t>
      </w:r>
    </w:p>
    <w:p w14:paraId="3E957A41"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Для решения данной задачи необходимо:</w:t>
      </w:r>
    </w:p>
    <w:p w14:paraId="077FD42D"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обеспечение системного подхода к функционированию систем раннего обнаружения и предотвращения событий и действий, угрожающих жизни и имуществу населения;</w:t>
      </w:r>
    </w:p>
    <w:p w14:paraId="4DFB7D8A"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xml:space="preserve">- обеспечение готовности сил и средств к немедленному реагированию на происшествия, угрожающие жизни и здоровью граждан; </w:t>
      </w:r>
    </w:p>
    <w:p w14:paraId="440C0401"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внедрение и дальнейшее развитие аппаратно-программного комплекса «Безопасный город»;</w:t>
      </w:r>
    </w:p>
    <w:p w14:paraId="1C027148"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обеспечение пожарной безопасности на территории городского округа;</w:t>
      </w:r>
    </w:p>
    <w:p w14:paraId="24C0A59C"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обеспечение безопасности на водных объектах городского округа.</w:t>
      </w:r>
    </w:p>
    <w:p w14:paraId="0D9E0BF8"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p>
    <w:p w14:paraId="033DE8B6"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5.</w:t>
      </w:r>
      <w:r w:rsidR="00840F0E">
        <w:rPr>
          <w:rFonts w:ascii="Times New Roman" w:eastAsia="Calibri" w:hAnsi="Times New Roman" w:cs="Times New Roman"/>
          <w:b/>
          <w:i/>
          <w:sz w:val="26"/>
          <w:szCs w:val="26"/>
          <w:u w:val="single"/>
        </w:rPr>
        <w:t>3</w:t>
      </w:r>
      <w:r w:rsidRPr="00497CDB">
        <w:rPr>
          <w:rFonts w:ascii="Times New Roman" w:eastAsia="Calibri" w:hAnsi="Times New Roman" w:cs="Times New Roman"/>
          <w:b/>
          <w:i/>
          <w:sz w:val="26"/>
          <w:szCs w:val="26"/>
          <w:u w:val="single"/>
        </w:rPr>
        <w:t>.</w:t>
      </w:r>
      <w:r w:rsidRPr="00497CDB">
        <w:rPr>
          <w:rFonts w:ascii="Times New Roman" w:eastAsia="Calibri" w:hAnsi="Times New Roman" w:cs="Times New Roman"/>
          <w:b/>
          <w:i/>
          <w:sz w:val="26"/>
          <w:szCs w:val="26"/>
        </w:rPr>
        <w:t xml:space="preserve">  Своевременное информирование граждан об опасностях при возникновении </w:t>
      </w:r>
      <w:r w:rsidR="007B1FAE">
        <w:rPr>
          <w:rFonts w:ascii="Times New Roman" w:eastAsia="Calibri" w:hAnsi="Times New Roman" w:cs="Times New Roman"/>
          <w:b/>
          <w:i/>
          <w:sz w:val="26"/>
          <w:szCs w:val="26"/>
        </w:rPr>
        <w:t>чрезвычайных ситуаций</w:t>
      </w:r>
      <w:r w:rsidRPr="00497CDB">
        <w:rPr>
          <w:rFonts w:ascii="Times New Roman" w:eastAsia="Calibri" w:hAnsi="Times New Roman" w:cs="Times New Roman"/>
          <w:b/>
          <w:i/>
          <w:sz w:val="26"/>
          <w:szCs w:val="26"/>
        </w:rPr>
        <w:t>, организация взаимодействия оперативных служб</w:t>
      </w:r>
      <w:r w:rsidR="00E64F4E">
        <w:rPr>
          <w:rFonts w:ascii="Times New Roman" w:eastAsia="Calibri" w:hAnsi="Times New Roman" w:cs="Times New Roman"/>
          <w:b/>
          <w:i/>
          <w:sz w:val="26"/>
          <w:szCs w:val="26"/>
        </w:rPr>
        <w:t>.</w:t>
      </w:r>
    </w:p>
    <w:p w14:paraId="791549C2" w14:textId="77777777" w:rsidR="00770029"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 xml:space="preserve"> </w:t>
      </w:r>
      <w:r w:rsidRPr="00497CDB">
        <w:rPr>
          <w:rFonts w:ascii="Times New Roman" w:eastAsia="Calibri" w:hAnsi="Times New Roman" w:cs="Times New Roman"/>
          <w:sz w:val="26"/>
          <w:szCs w:val="26"/>
        </w:rPr>
        <w:tab/>
        <w:t xml:space="preserve">Современные тенденции развития общества складываются таким образом, что </w:t>
      </w:r>
      <w:r w:rsidRPr="00770029">
        <w:rPr>
          <w:rFonts w:ascii="Times New Roman" w:eastAsia="Calibri" w:hAnsi="Times New Roman" w:cs="Times New Roman"/>
          <w:sz w:val="26"/>
          <w:szCs w:val="26"/>
        </w:rPr>
        <w:t>Информация</w:t>
      </w:r>
      <w:r w:rsidRPr="00497CDB">
        <w:rPr>
          <w:rFonts w:ascii="Times New Roman" w:eastAsia="Calibri" w:hAnsi="Times New Roman" w:cs="Times New Roman"/>
          <w:sz w:val="26"/>
          <w:szCs w:val="26"/>
        </w:rPr>
        <w:t xml:space="preserve"> становится определяющим фактором для развития социально-экономической, политической и культурной сфер жизни, а также для обеспечения безопасности.</w:t>
      </w:r>
      <w:r w:rsidR="00770029">
        <w:rPr>
          <w:rFonts w:ascii="Times New Roman" w:eastAsia="Calibri" w:hAnsi="Times New Roman" w:cs="Times New Roman"/>
          <w:sz w:val="26"/>
          <w:szCs w:val="26"/>
        </w:rPr>
        <w:t xml:space="preserve"> </w:t>
      </w:r>
    </w:p>
    <w:p w14:paraId="40BB87CC"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Для решения данной задачи необходимо:</w:t>
      </w:r>
    </w:p>
    <w:p w14:paraId="7555724D"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обеспечение своевременного информирования граждан о происшествиях и чрезвычайных ситуациях, которые могут возникнуть или уже возникли на территории городского округа</w:t>
      </w:r>
    </w:p>
    <w:p w14:paraId="6A0EE1F7"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обеспечение своевременной и достоверной информационной поддержки служб обеспечения общественной безопасности и правопорядка всех уровней, путем предоставления визуальной информации о ситуации на территории городского округа, получаемой с мест установки камер видеонаблюдения, датчиков, пунктов экстренного вызова;</w:t>
      </w:r>
    </w:p>
    <w:p w14:paraId="57FFB372"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обеспечение своевременного информирования подразделений гражданской обороны, предупреждения и ликвидации чрезвычайных ситуаций и эксплуатационных служб о возникновении чрезвычайных аварийных ситуаций или пожароопасной обстановки на территории городского округа.</w:t>
      </w:r>
    </w:p>
    <w:p w14:paraId="0793F9C7"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p>
    <w:p w14:paraId="52E20735"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5.</w:t>
      </w:r>
      <w:r w:rsidR="00840F0E">
        <w:rPr>
          <w:rFonts w:ascii="Times New Roman" w:eastAsia="Calibri" w:hAnsi="Times New Roman" w:cs="Times New Roman"/>
          <w:b/>
          <w:i/>
          <w:sz w:val="26"/>
          <w:szCs w:val="26"/>
          <w:u w:val="single"/>
        </w:rPr>
        <w:t>4</w:t>
      </w:r>
      <w:r w:rsidRPr="00497CDB">
        <w:rPr>
          <w:rFonts w:ascii="Times New Roman" w:eastAsia="Calibri" w:hAnsi="Times New Roman" w:cs="Times New Roman"/>
          <w:b/>
          <w:i/>
          <w:sz w:val="26"/>
          <w:szCs w:val="26"/>
          <w:u w:val="single"/>
        </w:rPr>
        <w:t>.</w:t>
      </w:r>
      <w:r w:rsidRPr="00497CDB">
        <w:rPr>
          <w:rFonts w:ascii="Times New Roman" w:eastAsia="Calibri" w:hAnsi="Times New Roman" w:cs="Times New Roman"/>
          <w:b/>
          <w:i/>
          <w:sz w:val="26"/>
          <w:szCs w:val="26"/>
        </w:rPr>
        <w:t xml:space="preserve">  Поддержание общественного порядка и борьба с преступностью</w:t>
      </w:r>
      <w:r w:rsidR="00E64F4E">
        <w:rPr>
          <w:rFonts w:ascii="Times New Roman" w:eastAsia="Calibri" w:hAnsi="Times New Roman" w:cs="Times New Roman"/>
          <w:b/>
          <w:i/>
          <w:sz w:val="26"/>
          <w:szCs w:val="26"/>
        </w:rPr>
        <w:t>.</w:t>
      </w:r>
    </w:p>
    <w:p w14:paraId="443B53C5"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Состояние общественного порядка и преступности на улицах и в других общественных местах городского округа город Переславль-Залесский является одним из главных вопросов</w:t>
      </w:r>
      <w:r w:rsidRPr="00497CDB">
        <w:rPr>
          <w:rFonts w:ascii="Times New Roman" w:eastAsia="Calibri" w:hAnsi="Times New Roman" w:cs="Times New Roman"/>
          <w:b/>
          <w:sz w:val="26"/>
          <w:szCs w:val="26"/>
        </w:rPr>
        <w:t xml:space="preserve"> </w:t>
      </w:r>
      <w:r w:rsidRPr="00497CDB">
        <w:rPr>
          <w:rFonts w:ascii="Times New Roman" w:eastAsia="Calibri" w:hAnsi="Times New Roman" w:cs="Times New Roman"/>
          <w:sz w:val="26"/>
          <w:szCs w:val="26"/>
        </w:rPr>
        <w:t xml:space="preserve">обеспечения безопасности населения. Для противодействия росту преступности, обеспечения сохранности жизни и здоровья граждан, профилактики проявлений экстремизма и терроризма необходимо </w:t>
      </w:r>
      <w:r w:rsidRPr="00497CDB">
        <w:rPr>
          <w:rFonts w:ascii="Times New Roman" w:eastAsia="Calibri" w:hAnsi="Times New Roman" w:cs="Times New Roman"/>
          <w:sz w:val="26"/>
          <w:szCs w:val="26"/>
        </w:rPr>
        <w:lastRenderedPageBreak/>
        <w:t>существенное повышение технической оснащенности муниципальных учреждений и муниципальных объектов современными техническими средствами обеспечения охраны общественного порядка и безопасности граждан.</w:t>
      </w:r>
      <w:r w:rsidR="00770029">
        <w:rPr>
          <w:rFonts w:ascii="Times New Roman" w:eastAsia="Calibri" w:hAnsi="Times New Roman" w:cs="Times New Roman"/>
          <w:sz w:val="26"/>
          <w:szCs w:val="26"/>
        </w:rPr>
        <w:t xml:space="preserve"> </w:t>
      </w:r>
      <w:r w:rsidRPr="00497CDB">
        <w:rPr>
          <w:rFonts w:ascii="Times New Roman" w:eastAsia="Calibri" w:hAnsi="Times New Roman" w:cs="Times New Roman"/>
          <w:sz w:val="26"/>
          <w:szCs w:val="26"/>
        </w:rPr>
        <w:t>Для решения данной задачи необходимо:</w:t>
      </w:r>
    </w:p>
    <w:p w14:paraId="33098C67"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консолидация усилий органов государственной власти и органов местного самоуправления, субъектов профилактики, организаций и общественных объединений в сфере профилактики правонарушений среди населения городского округа город Переславль-Залесский;</w:t>
      </w:r>
    </w:p>
    <w:p w14:paraId="105C0B1C"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содействие развитию детских формирований, как альтернативы участия подростков в неформальных молодежных объединениях;</w:t>
      </w:r>
    </w:p>
    <w:p w14:paraId="3622F3C9"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создание условий, для надежного обеспечения общественного порядка и безопасности в городском округе город Переславль-Залесский, для неотвратимости наступления ответственности за совершенные преступления и правонарушения;</w:t>
      </w:r>
    </w:p>
    <w:p w14:paraId="75EF2BDA" w14:textId="77777777" w:rsid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противодействие терроризму, проявлениям политического, этнического и религиозного экстремизма.</w:t>
      </w:r>
    </w:p>
    <w:p w14:paraId="73722F1F" w14:textId="77777777" w:rsidR="006A421B" w:rsidRDefault="006A421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p>
    <w:p w14:paraId="7E86ABDF" w14:textId="77777777" w:rsidR="006A421B" w:rsidRDefault="006A421B" w:rsidP="005B7A5A">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6A421B">
        <w:rPr>
          <w:rFonts w:ascii="Times New Roman" w:eastAsia="Calibri" w:hAnsi="Times New Roman" w:cs="Times New Roman"/>
          <w:b/>
          <w:i/>
          <w:sz w:val="26"/>
          <w:szCs w:val="26"/>
          <w:u w:val="single"/>
        </w:rPr>
        <w:t>Задача 5.5.</w:t>
      </w:r>
      <w:r w:rsidRPr="006A421B">
        <w:rPr>
          <w:rFonts w:ascii="Times New Roman" w:eastAsia="Calibri" w:hAnsi="Times New Roman" w:cs="Times New Roman"/>
          <w:b/>
          <w:i/>
          <w:sz w:val="26"/>
          <w:szCs w:val="26"/>
        </w:rPr>
        <w:t xml:space="preserve"> Содействие укреплению гражданского единства, гармонизации межнациональных отношений и этнокультурному многообразию народов России, проживающих на территории городского округа, на основе сохранения духовных и нравственных устоев, уважительного отношения к истории, традициям и языкам населения городского округа и этнических групп.</w:t>
      </w:r>
    </w:p>
    <w:p w14:paraId="0F7C94B5" w14:textId="77777777" w:rsidR="006A421B" w:rsidRPr="004A578C" w:rsidRDefault="006A421B" w:rsidP="006A421B">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П</w:t>
      </w:r>
      <w:r w:rsidRPr="004A578C">
        <w:rPr>
          <w:rFonts w:ascii="Times New Roman" w:eastAsia="Calibri" w:hAnsi="Times New Roman" w:cs="Times New Roman"/>
          <w:sz w:val="26"/>
          <w:szCs w:val="26"/>
        </w:rPr>
        <w:t>овышени</w:t>
      </w:r>
      <w:r>
        <w:rPr>
          <w:rFonts w:ascii="Times New Roman" w:eastAsia="Calibri" w:hAnsi="Times New Roman" w:cs="Times New Roman"/>
          <w:sz w:val="26"/>
          <w:szCs w:val="26"/>
        </w:rPr>
        <w:t>ю</w:t>
      </w:r>
      <w:r w:rsidRPr="004A578C">
        <w:rPr>
          <w:rFonts w:ascii="Times New Roman" w:eastAsia="Calibri" w:hAnsi="Times New Roman" w:cs="Times New Roman"/>
          <w:sz w:val="26"/>
          <w:szCs w:val="26"/>
        </w:rPr>
        <w:t xml:space="preserve"> толерантности</w:t>
      </w:r>
      <w:r>
        <w:rPr>
          <w:rFonts w:ascii="Times New Roman" w:eastAsia="Calibri" w:hAnsi="Times New Roman" w:cs="Times New Roman"/>
          <w:sz w:val="26"/>
          <w:szCs w:val="26"/>
        </w:rPr>
        <w:t xml:space="preserve">, сохранению </w:t>
      </w:r>
      <w:r w:rsidRPr="006A0A6C">
        <w:rPr>
          <w:rFonts w:ascii="Times New Roman" w:eastAsia="Calibri" w:hAnsi="Times New Roman" w:cs="Times New Roman"/>
          <w:sz w:val="26"/>
          <w:szCs w:val="26"/>
        </w:rPr>
        <w:t>атмосферы взаимного доброжелательного отношения друг к другу людей различных национальностей и вероисповеданий</w:t>
      </w:r>
      <w:r w:rsidRPr="004A578C">
        <w:rPr>
          <w:rFonts w:ascii="Times New Roman" w:eastAsia="Calibri" w:hAnsi="Times New Roman" w:cs="Times New Roman"/>
          <w:sz w:val="26"/>
          <w:szCs w:val="26"/>
        </w:rPr>
        <w:t xml:space="preserve"> будут способствовать массовые межнациональные и межконфессиональные мероприятия, направленные на формирование у </w:t>
      </w:r>
      <w:r>
        <w:rPr>
          <w:rFonts w:ascii="Times New Roman" w:eastAsia="Calibri" w:hAnsi="Times New Roman" w:cs="Times New Roman"/>
          <w:sz w:val="26"/>
          <w:szCs w:val="26"/>
        </w:rPr>
        <w:t xml:space="preserve">иностранных граждан </w:t>
      </w:r>
      <w:r w:rsidRPr="004A578C">
        <w:rPr>
          <w:rFonts w:ascii="Times New Roman" w:eastAsia="Calibri" w:hAnsi="Times New Roman" w:cs="Times New Roman"/>
          <w:sz w:val="26"/>
          <w:szCs w:val="26"/>
        </w:rPr>
        <w:t xml:space="preserve">уважительного отношения к традициям страны, в которую они приехали, а также мероприятия, формирующие у </w:t>
      </w:r>
      <w:r>
        <w:rPr>
          <w:rFonts w:ascii="Times New Roman" w:eastAsia="Calibri" w:hAnsi="Times New Roman" w:cs="Times New Roman"/>
          <w:sz w:val="26"/>
          <w:szCs w:val="26"/>
        </w:rPr>
        <w:t>населения</w:t>
      </w:r>
      <w:r w:rsidRPr="004A578C">
        <w:rPr>
          <w:rFonts w:ascii="Times New Roman" w:eastAsia="Calibri" w:hAnsi="Times New Roman" w:cs="Times New Roman"/>
          <w:sz w:val="26"/>
          <w:szCs w:val="26"/>
        </w:rPr>
        <w:t xml:space="preserve"> терпимое</w:t>
      </w:r>
      <w:r>
        <w:rPr>
          <w:rFonts w:ascii="Times New Roman" w:eastAsia="Calibri" w:hAnsi="Times New Roman" w:cs="Times New Roman"/>
          <w:sz w:val="26"/>
          <w:szCs w:val="26"/>
        </w:rPr>
        <w:t xml:space="preserve"> </w:t>
      </w:r>
      <w:r w:rsidRPr="004A578C">
        <w:rPr>
          <w:rFonts w:ascii="Times New Roman" w:eastAsia="Calibri" w:hAnsi="Times New Roman" w:cs="Times New Roman"/>
          <w:sz w:val="26"/>
          <w:szCs w:val="26"/>
        </w:rPr>
        <w:t xml:space="preserve">отношение к </w:t>
      </w:r>
      <w:r>
        <w:rPr>
          <w:rFonts w:ascii="Times New Roman" w:eastAsia="Calibri" w:hAnsi="Times New Roman" w:cs="Times New Roman"/>
          <w:sz w:val="26"/>
          <w:szCs w:val="26"/>
        </w:rPr>
        <w:t>иностранным гражданам</w:t>
      </w:r>
      <w:r w:rsidRPr="004A578C">
        <w:rPr>
          <w:rFonts w:ascii="Times New Roman" w:eastAsia="Calibri" w:hAnsi="Times New Roman" w:cs="Times New Roman"/>
          <w:sz w:val="26"/>
          <w:szCs w:val="26"/>
        </w:rPr>
        <w:t>.</w:t>
      </w:r>
      <w:r>
        <w:rPr>
          <w:rFonts w:ascii="Times New Roman" w:eastAsia="Calibri" w:hAnsi="Times New Roman" w:cs="Times New Roman"/>
          <w:sz w:val="26"/>
          <w:szCs w:val="26"/>
        </w:rPr>
        <w:t xml:space="preserve"> </w:t>
      </w:r>
    </w:p>
    <w:p w14:paraId="39619F9F" w14:textId="77777777" w:rsidR="006A421B" w:rsidRPr="00497CDB" w:rsidRDefault="006A421B" w:rsidP="006A421B">
      <w:pPr>
        <w:widowControl w:val="0"/>
        <w:autoSpaceDE w:val="0"/>
        <w:autoSpaceDN w:val="0"/>
        <w:adjustRightInd w:val="0"/>
        <w:spacing w:after="0" w:line="240" w:lineRule="auto"/>
        <w:ind w:firstLine="709"/>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Для решения данной задачи необходимо:</w:t>
      </w:r>
    </w:p>
    <w:p w14:paraId="7135759E" w14:textId="77777777" w:rsidR="006A421B" w:rsidRPr="00AE43A2" w:rsidRDefault="006A421B" w:rsidP="006A421B">
      <w:pPr>
        <w:pStyle w:val="ad"/>
        <w:widowControl w:val="0"/>
        <w:shd w:val="clear" w:color="auto" w:fill="FFFFFF"/>
        <w:tabs>
          <w:tab w:val="left" w:pos="175"/>
        </w:tabs>
        <w:autoSpaceDE w:val="0"/>
        <w:autoSpaceDN w:val="0"/>
        <w:adjustRightInd w:val="0"/>
        <w:ind w:left="34" w:firstLine="709"/>
        <w:jc w:val="both"/>
        <w:rPr>
          <w:sz w:val="26"/>
          <w:szCs w:val="26"/>
        </w:rPr>
      </w:pPr>
      <w:r w:rsidRPr="00AE43A2">
        <w:rPr>
          <w:sz w:val="26"/>
          <w:szCs w:val="26"/>
        </w:rPr>
        <w:t>1. Расширение поддержки (в т</w:t>
      </w:r>
      <w:r>
        <w:rPr>
          <w:sz w:val="26"/>
          <w:szCs w:val="26"/>
        </w:rPr>
        <w:t xml:space="preserve">ом </w:t>
      </w:r>
      <w:r w:rsidRPr="00AE43A2">
        <w:rPr>
          <w:sz w:val="26"/>
          <w:szCs w:val="26"/>
        </w:rPr>
        <w:t>ч</w:t>
      </w:r>
      <w:r>
        <w:rPr>
          <w:sz w:val="26"/>
          <w:szCs w:val="26"/>
        </w:rPr>
        <w:t>исле</w:t>
      </w:r>
      <w:r w:rsidRPr="00AE43A2">
        <w:rPr>
          <w:sz w:val="26"/>
          <w:szCs w:val="26"/>
        </w:rPr>
        <w:t xml:space="preserve"> информационной) некоммерческих организаций </w:t>
      </w:r>
      <w:r>
        <w:rPr>
          <w:sz w:val="26"/>
          <w:szCs w:val="26"/>
        </w:rPr>
        <w:t>–</w:t>
      </w:r>
      <w:r w:rsidRPr="00AE43A2">
        <w:rPr>
          <w:sz w:val="26"/>
          <w:szCs w:val="26"/>
        </w:rPr>
        <w:t xml:space="preserve"> национально-культурных объединений, местных религиозных организаций, </w:t>
      </w:r>
      <w:r>
        <w:rPr>
          <w:sz w:val="26"/>
          <w:szCs w:val="26"/>
        </w:rPr>
        <w:t xml:space="preserve">участвующих и </w:t>
      </w:r>
      <w:r w:rsidRPr="00AE43A2">
        <w:rPr>
          <w:sz w:val="26"/>
          <w:szCs w:val="26"/>
        </w:rPr>
        <w:t>организующих на территории города мероприятия, направленные на углубление межнационального и межконфессионального мира и согласия.</w:t>
      </w:r>
    </w:p>
    <w:p w14:paraId="2AEE2CF4" w14:textId="77777777" w:rsidR="006A421B" w:rsidRDefault="006A421B" w:rsidP="006A421B">
      <w:pPr>
        <w:widowControl w:val="0"/>
        <w:autoSpaceDE w:val="0"/>
        <w:autoSpaceDN w:val="0"/>
        <w:adjustRightInd w:val="0"/>
        <w:spacing w:after="0" w:line="240" w:lineRule="auto"/>
        <w:ind w:firstLine="709"/>
        <w:jc w:val="both"/>
        <w:outlineLvl w:val="3"/>
        <w:rPr>
          <w:rFonts w:ascii="Times New Roman" w:hAnsi="Times New Roman" w:cs="Times New Roman"/>
          <w:sz w:val="26"/>
          <w:szCs w:val="26"/>
        </w:rPr>
      </w:pPr>
      <w:r>
        <w:rPr>
          <w:rFonts w:ascii="Times New Roman" w:hAnsi="Times New Roman" w:cs="Times New Roman"/>
          <w:sz w:val="26"/>
          <w:szCs w:val="26"/>
        </w:rPr>
        <w:t>2</w:t>
      </w:r>
      <w:r w:rsidRPr="00AE43A2">
        <w:rPr>
          <w:rFonts w:ascii="Times New Roman" w:hAnsi="Times New Roman" w:cs="Times New Roman"/>
          <w:sz w:val="26"/>
          <w:szCs w:val="26"/>
        </w:rPr>
        <w:t>. Усиление взаимодействия общественных организаций (объединений), органов городского самоуправления, экспертного сообщества, правоохранительных органов и населения.</w:t>
      </w:r>
    </w:p>
    <w:p w14:paraId="0E3F5E8A" w14:textId="77777777" w:rsidR="006A421B" w:rsidRPr="00497CDB" w:rsidRDefault="006A421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p>
    <w:p w14:paraId="301A9C11"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rPr>
        <w:t xml:space="preserve">Цель 6: Развитие муниципальной службы и повышение эффективности местного самоуправления за счет массового распространения перспективных информационных и коммуникационных технологий. </w:t>
      </w:r>
    </w:p>
    <w:p w14:paraId="07E1FA0B"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03421E83" w14:textId="77777777" w:rsidR="00497CDB" w:rsidRPr="00497CDB" w:rsidRDefault="00497CDB" w:rsidP="00497CDB">
      <w:pPr>
        <w:widowControl w:val="0"/>
        <w:autoSpaceDE w:val="0"/>
        <w:autoSpaceDN w:val="0"/>
        <w:adjustRightInd w:val="0"/>
        <w:spacing w:after="0" w:line="240" w:lineRule="auto"/>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6.1.</w:t>
      </w:r>
      <w:r w:rsidRPr="00497CDB">
        <w:rPr>
          <w:rFonts w:ascii="Times New Roman" w:eastAsia="Calibri" w:hAnsi="Times New Roman" w:cs="Times New Roman"/>
          <w:b/>
          <w:i/>
          <w:sz w:val="26"/>
          <w:szCs w:val="26"/>
        </w:rPr>
        <w:t xml:space="preserve"> Развитие муниципальной службы.</w:t>
      </w:r>
    </w:p>
    <w:p w14:paraId="1A994901" w14:textId="77777777" w:rsidR="00770029"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Одним из инструментов повышения эффективности муниципального управления является подготовка кадров для органов местного самоуправления. Повышение уровня знаний муниципальных служащих и овладение ими профессиональными навыками оказывает непосредственное влияние на качество и эффективность принимаемых решений.</w:t>
      </w:r>
      <w:r w:rsidR="00770029">
        <w:rPr>
          <w:rFonts w:ascii="Times New Roman" w:eastAsia="Calibri" w:hAnsi="Times New Roman" w:cs="Times New Roman"/>
          <w:sz w:val="26"/>
          <w:szCs w:val="26"/>
        </w:rPr>
        <w:t xml:space="preserve"> </w:t>
      </w:r>
    </w:p>
    <w:p w14:paraId="059274CD"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lastRenderedPageBreak/>
        <w:t>Для решения поставленной задачи необходимо:</w:t>
      </w:r>
    </w:p>
    <w:p w14:paraId="5E9780E3"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обеспечение открытости муниципальной службы, доступности информации о муниципальной службе и деятельности муниципальных служащих, повышение престижа муниципальной службы;</w:t>
      </w:r>
    </w:p>
    <w:p w14:paraId="753868F1"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совершенствование организационной структуры, включая взаимодействие ее элементов, нацеленное на развитие, качество и результативность деятельности ОМС;</w:t>
      </w:r>
    </w:p>
    <w:p w14:paraId="101ED5A6"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профессиональное развитие муниципальных служащих;</w:t>
      </w:r>
    </w:p>
    <w:p w14:paraId="09F6EA98"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формирование и использование кадрового резерва муниципальной службы;</w:t>
      </w:r>
    </w:p>
    <w:p w14:paraId="60927FEA"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внедрение порядка согласования с городской Думой назначения на должность заместителя Главы Администрации;</w:t>
      </w:r>
    </w:p>
    <w:p w14:paraId="6F4224C6"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внедрение механизмов противодействия коррупции, предупреждения и урегулирования конфликта интересов на муниципальной службе;</w:t>
      </w:r>
    </w:p>
    <w:p w14:paraId="5789A7EE"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улучшение условий труда муниципальных служащих.</w:t>
      </w:r>
    </w:p>
    <w:p w14:paraId="56FC33CB"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p>
    <w:p w14:paraId="245BE6E3"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b/>
          <w:i/>
          <w:sz w:val="26"/>
          <w:szCs w:val="26"/>
        </w:rPr>
      </w:pPr>
      <w:r w:rsidRPr="00497CDB">
        <w:rPr>
          <w:rFonts w:ascii="Times New Roman" w:eastAsia="Calibri" w:hAnsi="Times New Roman" w:cs="Times New Roman"/>
          <w:b/>
          <w:i/>
          <w:sz w:val="26"/>
          <w:szCs w:val="26"/>
          <w:u w:val="single"/>
        </w:rPr>
        <w:t>Задача 6.2.</w:t>
      </w:r>
      <w:r w:rsidRPr="00497CDB">
        <w:rPr>
          <w:rFonts w:ascii="Times New Roman" w:eastAsia="Calibri" w:hAnsi="Times New Roman" w:cs="Times New Roman"/>
          <w:b/>
          <w:i/>
          <w:sz w:val="26"/>
          <w:szCs w:val="26"/>
        </w:rPr>
        <w:t xml:space="preserve">  Повышение эффективности и открытости (прозрачности) деятельности органов местного самоуправления за счет массового распространения перспективных информационных и коммуникационных технологий.</w:t>
      </w:r>
    </w:p>
    <w:p w14:paraId="74B55AC5" w14:textId="77777777" w:rsidR="00770029"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 xml:space="preserve">Современные тенденции развития общества складываются таким образом, что </w:t>
      </w:r>
      <w:r w:rsidRPr="00770029">
        <w:rPr>
          <w:rFonts w:ascii="Times New Roman" w:eastAsia="Calibri" w:hAnsi="Times New Roman" w:cs="Times New Roman"/>
          <w:sz w:val="26"/>
          <w:szCs w:val="26"/>
        </w:rPr>
        <w:t xml:space="preserve">Информация </w:t>
      </w:r>
      <w:r w:rsidRPr="00497CDB">
        <w:rPr>
          <w:rFonts w:ascii="Times New Roman" w:eastAsia="Calibri" w:hAnsi="Times New Roman" w:cs="Times New Roman"/>
          <w:sz w:val="26"/>
          <w:szCs w:val="26"/>
        </w:rPr>
        <w:t xml:space="preserve">становится определяющим фактором для развития социально-экономической, политической и культурной сфер жизни. Социальная направленность информатизации выражается, прежде всего, в предоставлении гражданам возможности реализовать свои конституционные права на доступ к открытым информационным ресурсам, в развитии индустрии и инфраструктуры информационных, компьютерных и телекоммуникационных услуг. </w:t>
      </w:r>
      <w:r w:rsidR="00770029">
        <w:rPr>
          <w:rFonts w:ascii="Times New Roman" w:eastAsia="Calibri" w:hAnsi="Times New Roman" w:cs="Times New Roman"/>
          <w:sz w:val="26"/>
          <w:szCs w:val="26"/>
        </w:rPr>
        <w:t xml:space="preserve">   </w:t>
      </w:r>
    </w:p>
    <w:p w14:paraId="6C681C45" w14:textId="77777777" w:rsidR="00770029"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Информационная открытость власти – результат социального взаимодействия населения с институтом власти. Использование компьютерных информационных технологий в деятельности органов местного самоуправления городского округа в настоящее время является одним из важнейших факторов повышения эффективности их работы, сокращения временных и административных затрат, осуществления контрольно-надзорных функций, совершенствование внутри функциональных связей муниципальных органов.</w:t>
      </w:r>
      <w:r w:rsidR="00770029">
        <w:rPr>
          <w:rFonts w:ascii="Times New Roman" w:eastAsia="Calibri" w:hAnsi="Times New Roman" w:cs="Times New Roman"/>
          <w:sz w:val="26"/>
          <w:szCs w:val="26"/>
        </w:rPr>
        <w:t xml:space="preserve"> </w:t>
      </w:r>
    </w:p>
    <w:p w14:paraId="711161B3" w14:textId="77777777" w:rsidR="00497CDB" w:rsidRPr="00497CDB" w:rsidRDefault="00497CDB"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497CDB">
        <w:rPr>
          <w:rFonts w:ascii="Times New Roman" w:eastAsia="Calibri" w:hAnsi="Times New Roman" w:cs="Times New Roman"/>
          <w:sz w:val="26"/>
          <w:szCs w:val="26"/>
        </w:rPr>
        <w:t>Для решения поставленной задачи необходимо:</w:t>
      </w:r>
    </w:p>
    <w:p w14:paraId="42DDF9C0"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создание условий для бесперебойного функционирования информационного общества на территории городского округа: организационно-техническое обеспечение функционирования сайта о деятельности ОМС, МУ и МП (www.admpereslavl.ru); установка, обеспечение правильной эксплуатации и бесперебойной работы, а также технического обслуживания компьютеров, организационной, вычислительной техники и программного обеспечения; модернизация оборудования в связи с большим износом;</w:t>
      </w:r>
    </w:p>
    <w:p w14:paraId="58C31FFA"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повышение защищенности информации, персональных данных;</w:t>
      </w:r>
    </w:p>
    <w:p w14:paraId="50AEA2DE"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обеспечение доступности для граждан информации о деятельности органов местного самоуправления и оказываемых ими муниципальных услугах;</w:t>
      </w:r>
    </w:p>
    <w:p w14:paraId="56AB11D0"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повышение качества и доступности муниципальных услуг на основе перевода их в электронный вид;</w:t>
      </w:r>
    </w:p>
    <w:p w14:paraId="7BD7395E"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xml:space="preserve">- организация работы с официальными социальными сетями (далее сообщества) органов местного самоуправления: увеличение охвата и вовлеченности </w:t>
      </w:r>
      <w:r w:rsidR="00497CDB" w:rsidRPr="00497CDB">
        <w:rPr>
          <w:rFonts w:ascii="Times New Roman" w:eastAsia="Calibri" w:hAnsi="Times New Roman" w:cs="Times New Roman"/>
          <w:sz w:val="26"/>
          <w:szCs w:val="26"/>
        </w:rPr>
        <w:lastRenderedPageBreak/>
        <w:t>аудитории, разработка правил сообществ;</w:t>
      </w:r>
    </w:p>
    <w:p w14:paraId="0AC0BF11"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проведение регулярных встреч с населением Главы городского округа и должностных лиц Администрации г. Переславля-Залесского, усиление контроля за исполнениями поручений Главы по жалобам и предложениям, полученным от жителей на встречах;</w:t>
      </w:r>
    </w:p>
    <w:p w14:paraId="1F6EA2A7"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-повышение эффективности и прозрачности (открытости) деятельности ОМС;</w:t>
      </w:r>
    </w:p>
    <w:p w14:paraId="7262B256" w14:textId="77777777" w:rsidR="00497CDB" w:rsidRPr="00497CDB" w:rsidRDefault="00770029" w:rsidP="00E730BF">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 xml:space="preserve">  </w:t>
      </w:r>
      <w:r w:rsidR="00497CDB" w:rsidRPr="00497CDB">
        <w:rPr>
          <w:rFonts w:ascii="Times New Roman" w:eastAsia="Calibri" w:hAnsi="Times New Roman" w:cs="Times New Roman"/>
          <w:sz w:val="26"/>
          <w:szCs w:val="26"/>
        </w:rPr>
        <w:t>- контроль за соблюдением сроков ответов на обращения, поступившие через порталы «Делаем вместе», «Инцидент», «ГИС ЖКХ» и т.д.</w:t>
      </w:r>
    </w:p>
    <w:p w14:paraId="4F608CFF" w14:textId="77777777" w:rsidR="00A31AB8" w:rsidRPr="00497CDB" w:rsidRDefault="00A31AB8" w:rsidP="000F2F2A">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p>
    <w:p w14:paraId="460DE0F0" w14:textId="77777777" w:rsidR="00BA4B9E" w:rsidRPr="008F29CA" w:rsidRDefault="00D00943" w:rsidP="00E2256D">
      <w:pPr>
        <w:widowControl w:val="0"/>
        <w:autoSpaceDE w:val="0"/>
        <w:autoSpaceDN w:val="0"/>
        <w:adjustRightInd w:val="0"/>
        <w:spacing w:after="0" w:line="240" w:lineRule="auto"/>
        <w:jc w:val="center"/>
        <w:outlineLvl w:val="3"/>
        <w:rPr>
          <w:rFonts w:ascii="Times New Roman" w:eastAsia="Calibri" w:hAnsi="Times New Roman" w:cs="Times New Roman"/>
          <w:b/>
          <w:sz w:val="16"/>
          <w:szCs w:val="16"/>
        </w:rPr>
      </w:pPr>
      <w:r>
        <w:rPr>
          <w:rFonts w:ascii="Times New Roman" w:eastAsia="Calibri" w:hAnsi="Times New Roman" w:cs="Times New Roman"/>
          <w:b/>
          <w:sz w:val="26"/>
          <w:szCs w:val="26"/>
        </w:rPr>
        <w:t xml:space="preserve">6. </w:t>
      </w:r>
      <w:r w:rsidRPr="00D00943">
        <w:rPr>
          <w:rFonts w:ascii="Times New Roman" w:eastAsia="Calibri" w:hAnsi="Times New Roman" w:cs="Times New Roman"/>
          <w:b/>
          <w:sz w:val="26"/>
          <w:szCs w:val="26"/>
        </w:rPr>
        <w:t xml:space="preserve">Основные результаты </w:t>
      </w:r>
    </w:p>
    <w:p w14:paraId="1D7B29E9" w14:textId="77777777" w:rsidR="00A31AB8" w:rsidRPr="005F5437" w:rsidRDefault="00A31AB8" w:rsidP="00A31AB8">
      <w:pPr>
        <w:pStyle w:val="aff1"/>
        <w:tabs>
          <w:tab w:val="left" w:pos="0"/>
        </w:tabs>
        <w:ind w:firstLine="709"/>
        <w:rPr>
          <w:rFonts w:ascii="Times New Roman" w:hAnsi="Times New Roman"/>
          <w:b/>
          <w:sz w:val="26"/>
          <w:szCs w:val="26"/>
        </w:rPr>
      </w:pPr>
      <w:r w:rsidRPr="005F5437">
        <w:rPr>
          <w:rFonts w:ascii="Times New Roman" w:hAnsi="Times New Roman"/>
          <w:sz w:val="26"/>
          <w:szCs w:val="26"/>
        </w:rPr>
        <w:t xml:space="preserve">Для достижения главной цели Стратегии СЭР необходимо обеспечить повышение уровня экономического развития </w:t>
      </w:r>
      <w:r w:rsidR="00497CDB" w:rsidRPr="005F5437">
        <w:rPr>
          <w:rFonts w:ascii="Times New Roman" w:hAnsi="Times New Roman"/>
          <w:sz w:val="26"/>
          <w:szCs w:val="26"/>
        </w:rPr>
        <w:t>городского округа город Переславль-Залесский</w:t>
      </w:r>
      <w:r w:rsidRPr="005F5437">
        <w:rPr>
          <w:rFonts w:ascii="Times New Roman" w:hAnsi="Times New Roman"/>
          <w:sz w:val="26"/>
          <w:szCs w:val="26"/>
        </w:rPr>
        <w:t xml:space="preserve"> и обеспечить </w:t>
      </w:r>
      <w:r w:rsidR="00497CDB" w:rsidRPr="005F5437">
        <w:rPr>
          <w:rFonts w:ascii="Times New Roman" w:hAnsi="Times New Roman"/>
          <w:sz w:val="26"/>
          <w:szCs w:val="26"/>
        </w:rPr>
        <w:t xml:space="preserve">высокий </w:t>
      </w:r>
      <w:r w:rsidRPr="005F5437">
        <w:rPr>
          <w:rFonts w:ascii="Times New Roman" w:hAnsi="Times New Roman"/>
          <w:sz w:val="26"/>
          <w:szCs w:val="26"/>
        </w:rPr>
        <w:t>уровень развития социальной сферы.</w:t>
      </w:r>
    </w:p>
    <w:p w14:paraId="19039781" w14:textId="77777777" w:rsidR="00A31AB8" w:rsidRDefault="00A31AB8" w:rsidP="00DD0E2C">
      <w:pPr>
        <w:pStyle w:val="a9"/>
        <w:ind w:firstLine="644"/>
        <w:jc w:val="both"/>
        <w:rPr>
          <w:rFonts w:ascii="Times New Roman" w:hAnsi="Times New Roman"/>
          <w:sz w:val="26"/>
          <w:szCs w:val="26"/>
        </w:rPr>
      </w:pPr>
      <w:r w:rsidRPr="00DD0E2C">
        <w:rPr>
          <w:rFonts w:ascii="Times New Roman" w:hAnsi="Times New Roman"/>
          <w:sz w:val="26"/>
          <w:szCs w:val="26"/>
        </w:rPr>
        <w:t>В качестве ключевых стратегических показателей оценки достижения цели Стратегии СЭР выбраны показатели органов государственной статистики, ведомственной статистики (от</w:t>
      </w:r>
      <w:r w:rsidR="005F5437" w:rsidRPr="00DD0E2C">
        <w:rPr>
          <w:rFonts w:ascii="Times New Roman" w:hAnsi="Times New Roman"/>
          <w:sz w:val="26"/>
          <w:szCs w:val="26"/>
        </w:rPr>
        <w:t>четы структурных подразделений А</w:t>
      </w:r>
      <w:r w:rsidRPr="00DD0E2C">
        <w:rPr>
          <w:rFonts w:ascii="Times New Roman" w:hAnsi="Times New Roman"/>
          <w:sz w:val="26"/>
          <w:szCs w:val="26"/>
        </w:rPr>
        <w:t xml:space="preserve">дминистрации </w:t>
      </w:r>
      <w:r w:rsidR="005F5437" w:rsidRPr="00DD0E2C">
        <w:rPr>
          <w:rFonts w:ascii="Times New Roman" w:hAnsi="Times New Roman"/>
          <w:sz w:val="26"/>
          <w:szCs w:val="26"/>
        </w:rPr>
        <w:t>город</w:t>
      </w:r>
      <w:r w:rsidR="009F6A15">
        <w:rPr>
          <w:rFonts w:ascii="Times New Roman" w:hAnsi="Times New Roman"/>
          <w:sz w:val="26"/>
          <w:szCs w:val="26"/>
        </w:rPr>
        <w:t>а</w:t>
      </w:r>
      <w:r w:rsidR="005F5437" w:rsidRPr="00DD0E2C">
        <w:rPr>
          <w:rFonts w:ascii="Times New Roman" w:hAnsi="Times New Roman"/>
          <w:sz w:val="26"/>
          <w:szCs w:val="26"/>
        </w:rPr>
        <w:t xml:space="preserve"> Переславл</w:t>
      </w:r>
      <w:r w:rsidR="009F6A15">
        <w:rPr>
          <w:rFonts w:ascii="Times New Roman" w:hAnsi="Times New Roman"/>
          <w:sz w:val="26"/>
          <w:szCs w:val="26"/>
        </w:rPr>
        <w:t>я</w:t>
      </w:r>
      <w:r w:rsidR="005F5437" w:rsidRPr="00DD0E2C">
        <w:rPr>
          <w:rFonts w:ascii="Times New Roman" w:hAnsi="Times New Roman"/>
          <w:sz w:val="26"/>
          <w:szCs w:val="26"/>
        </w:rPr>
        <w:t>-Залесск</w:t>
      </w:r>
      <w:r w:rsidR="009F6A15">
        <w:rPr>
          <w:rFonts w:ascii="Times New Roman" w:hAnsi="Times New Roman"/>
          <w:sz w:val="26"/>
          <w:szCs w:val="26"/>
        </w:rPr>
        <w:t>ого</w:t>
      </w:r>
      <w:r w:rsidRPr="00DD0E2C">
        <w:rPr>
          <w:rFonts w:ascii="Times New Roman" w:hAnsi="Times New Roman"/>
          <w:sz w:val="26"/>
          <w:szCs w:val="26"/>
        </w:rPr>
        <w:t>).</w:t>
      </w:r>
    </w:p>
    <w:p w14:paraId="39D7EAC2" w14:textId="77777777" w:rsidR="00DD0E2C" w:rsidRPr="00DD0E2C" w:rsidRDefault="00DD0E2C" w:rsidP="00DD0E2C">
      <w:pPr>
        <w:pStyle w:val="a9"/>
        <w:ind w:firstLine="644"/>
        <w:jc w:val="both"/>
        <w:rPr>
          <w:rFonts w:ascii="Times New Roman" w:hAnsi="Times New Roman"/>
          <w:sz w:val="26"/>
          <w:szCs w:val="26"/>
        </w:rPr>
      </w:pPr>
    </w:p>
    <w:p w14:paraId="2B55E57A" w14:textId="77777777" w:rsidR="009F6A15" w:rsidRDefault="00DD0E2C" w:rsidP="00DD0E2C">
      <w:pPr>
        <w:pStyle w:val="ad"/>
        <w:ind w:left="644"/>
        <w:jc w:val="center"/>
        <w:rPr>
          <w:bCs/>
          <w:u w:val="single"/>
        </w:rPr>
      </w:pPr>
      <w:r w:rsidRPr="00DD0E2C">
        <w:rPr>
          <w:bCs/>
          <w:u w:val="single"/>
        </w:rPr>
        <w:t xml:space="preserve">Показатели достижения целей и задач </w:t>
      </w:r>
      <w:r w:rsidR="009F6A15">
        <w:rPr>
          <w:bCs/>
          <w:u w:val="single"/>
        </w:rPr>
        <w:t xml:space="preserve">Стратегии </w:t>
      </w:r>
      <w:r w:rsidRPr="00DD0E2C">
        <w:rPr>
          <w:bCs/>
          <w:u w:val="single"/>
        </w:rPr>
        <w:t>социально-экономического развития городского округа город Переславль-Залесский</w:t>
      </w:r>
      <w:r w:rsidR="009F6A15">
        <w:rPr>
          <w:bCs/>
          <w:u w:val="single"/>
        </w:rPr>
        <w:t xml:space="preserve"> Ярославской области </w:t>
      </w:r>
    </w:p>
    <w:p w14:paraId="19513A5C" w14:textId="77777777" w:rsidR="00DD0E2C" w:rsidRPr="00DD0E2C" w:rsidRDefault="009F6A15" w:rsidP="00DD0E2C">
      <w:pPr>
        <w:pStyle w:val="ad"/>
        <w:ind w:left="644"/>
        <w:jc w:val="center"/>
        <w:rPr>
          <w:bCs/>
          <w:u w:val="single"/>
        </w:rPr>
      </w:pPr>
      <w:r>
        <w:rPr>
          <w:bCs/>
          <w:u w:val="single"/>
        </w:rPr>
        <w:t>до 2030 года</w:t>
      </w:r>
    </w:p>
    <w:p w14:paraId="5C38A85F" w14:textId="77777777" w:rsidR="00DD0E2C" w:rsidRPr="00DD0E2C" w:rsidRDefault="00DD0E2C" w:rsidP="00DD0E2C">
      <w:pPr>
        <w:pStyle w:val="ad"/>
        <w:ind w:left="644"/>
        <w:rPr>
          <w:bCs/>
          <w:u w:val="single"/>
        </w:rPr>
      </w:pP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6"/>
        <w:gridCol w:w="1275"/>
        <w:gridCol w:w="1418"/>
        <w:gridCol w:w="1418"/>
      </w:tblGrid>
      <w:tr w:rsidR="00DD0E2C" w:rsidRPr="00DD0E2C" w14:paraId="0988C635" w14:textId="77777777" w:rsidTr="00DD0E2C">
        <w:tc>
          <w:tcPr>
            <w:tcW w:w="5416" w:type="dxa"/>
            <w:shd w:val="clear" w:color="auto" w:fill="auto"/>
          </w:tcPr>
          <w:p w14:paraId="04A03342" w14:textId="77777777" w:rsidR="00DD0E2C" w:rsidRPr="00DD0E2C" w:rsidRDefault="00DD0E2C" w:rsidP="00460BC9">
            <w:pPr>
              <w:pStyle w:val="ad"/>
              <w:ind w:left="644"/>
              <w:jc w:val="center"/>
              <w:rPr>
                <w:bCs/>
              </w:rPr>
            </w:pPr>
            <w:r w:rsidRPr="00DD0E2C">
              <w:rPr>
                <w:bCs/>
              </w:rPr>
              <w:t>Целевые индикаторы</w:t>
            </w:r>
          </w:p>
        </w:tc>
        <w:tc>
          <w:tcPr>
            <w:tcW w:w="1275" w:type="dxa"/>
            <w:shd w:val="clear" w:color="auto" w:fill="auto"/>
          </w:tcPr>
          <w:p w14:paraId="10DB304A" w14:textId="77777777" w:rsidR="00DD0E2C" w:rsidRPr="00DD0E2C" w:rsidRDefault="00DD0E2C" w:rsidP="00DD0E2C">
            <w:pPr>
              <w:pStyle w:val="ad"/>
              <w:ind w:left="33"/>
              <w:jc w:val="center"/>
              <w:rPr>
                <w:bCs/>
              </w:rPr>
            </w:pPr>
            <w:r w:rsidRPr="00DD0E2C">
              <w:rPr>
                <w:bCs/>
              </w:rPr>
              <w:t>Факт</w:t>
            </w:r>
          </w:p>
          <w:p w14:paraId="43D83B08" w14:textId="77777777" w:rsidR="00DD0E2C" w:rsidRPr="00DD0E2C" w:rsidRDefault="00DD0E2C" w:rsidP="00DD0E2C">
            <w:pPr>
              <w:pStyle w:val="ad"/>
              <w:ind w:left="33"/>
              <w:rPr>
                <w:bCs/>
              </w:rPr>
            </w:pPr>
            <w:r w:rsidRPr="00DD0E2C">
              <w:rPr>
                <w:bCs/>
              </w:rPr>
              <w:t>2019 год</w:t>
            </w:r>
          </w:p>
        </w:tc>
        <w:tc>
          <w:tcPr>
            <w:tcW w:w="1418" w:type="dxa"/>
            <w:shd w:val="clear" w:color="auto" w:fill="auto"/>
          </w:tcPr>
          <w:p w14:paraId="595D8BEE" w14:textId="77777777" w:rsidR="00DD0E2C" w:rsidRPr="00DD0E2C" w:rsidRDefault="00DD0E2C" w:rsidP="00DD0E2C">
            <w:pPr>
              <w:pStyle w:val="ad"/>
              <w:ind w:left="34"/>
              <w:jc w:val="center"/>
              <w:rPr>
                <w:bCs/>
              </w:rPr>
            </w:pPr>
            <w:r w:rsidRPr="00DD0E2C">
              <w:rPr>
                <w:bCs/>
              </w:rPr>
              <w:t>1 этап</w:t>
            </w:r>
          </w:p>
          <w:p w14:paraId="74CE041F" w14:textId="77777777" w:rsidR="00DD0E2C" w:rsidRPr="00DD0E2C" w:rsidRDefault="00DD0E2C" w:rsidP="00DD0E2C">
            <w:pPr>
              <w:pStyle w:val="ad"/>
              <w:ind w:left="34"/>
              <w:rPr>
                <w:bCs/>
              </w:rPr>
            </w:pPr>
            <w:r w:rsidRPr="00DD0E2C">
              <w:rPr>
                <w:bCs/>
              </w:rPr>
              <w:t>2023 год</w:t>
            </w:r>
          </w:p>
        </w:tc>
        <w:tc>
          <w:tcPr>
            <w:tcW w:w="1418" w:type="dxa"/>
            <w:shd w:val="clear" w:color="auto" w:fill="auto"/>
          </w:tcPr>
          <w:p w14:paraId="1E811139" w14:textId="77777777" w:rsidR="00DD0E2C" w:rsidRPr="00DD0E2C" w:rsidRDefault="00DD0E2C" w:rsidP="00DD0E2C">
            <w:pPr>
              <w:pStyle w:val="ad"/>
              <w:ind w:left="0"/>
              <w:rPr>
                <w:bCs/>
              </w:rPr>
            </w:pPr>
            <w:r>
              <w:rPr>
                <w:bCs/>
              </w:rPr>
              <w:t xml:space="preserve">   </w:t>
            </w:r>
            <w:r w:rsidRPr="00DD0E2C">
              <w:rPr>
                <w:bCs/>
              </w:rPr>
              <w:t>2 этап</w:t>
            </w:r>
          </w:p>
          <w:p w14:paraId="587E8A34" w14:textId="77777777" w:rsidR="00DD0E2C" w:rsidRPr="00DD0E2C" w:rsidRDefault="00DD0E2C" w:rsidP="00DD0E2C">
            <w:pPr>
              <w:pStyle w:val="ad"/>
              <w:ind w:left="0"/>
              <w:rPr>
                <w:bCs/>
              </w:rPr>
            </w:pPr>
            <w:r w:rsidRPr="00DD0E2C">
              <w:rPr>
                <w:bCs/>
              </w:rPr>
              <w:t xml:space="preserve"> 2030 год</w:t>
            </w:r>
          </w:p>
        </w:tc>
      </w:tr>
      <w:tr w:rsidR="00DD0E2C" w:rsidRPr="00DD0E2C" w14:paraId="3588BF77" w14:textId="77777777" w:rsidTr="00DD0E2C">
        <w:tc>
          <w:tcPr>
            <w:tcW w:w="9527" w:type="dxa"/>
            <w:gridSpan w:val="4"/>
            <w:shd w:val="clear" w:color="auto" w:fill="auto"/>
          </w:tcPr>
          <w:p w14:paraId="5F28A682" w14:textId="77777777" w:rsidR="00DD0E2C" w:rsidRPr="00DD0E2C" w:rsidRDefault="00DD0E2C" w:rsidP="00DD0E2C">
            <w:pPr>
              <w:pStyle w:val="ad"/>
              <w:ind w:left="644"/>
              <w:jc w:val="center"/>
              <w:rPr>
                <w:bCs/>
              </w:rPr>
            </w:pPr>
            <w:r w:rsidRPr="00DD0E2C">
              <w:rPr>
                <w:bCs/>
              </w:rPr>
              <w:t>1. Развитие динамичной, конкурентоспособной экономики, позволяющей обеспечить устойчивое экономическое развитие городского округа</w:t>
            </w:r>
          </w:p>
        </w:tc>
      </w:tr>
      <w:tr w:rsidR="00DD0E2C" w:rsidRPr="00DD0E2C" w14:paraId="1A915528" w14:textId="77777777" w:rsidTr="00E730BF">
        <w:tc>
          <w:tcPr>
            <w:tcW w:w="5416" w:type="dxa"/>
            <w:shd w:val="clear" w:color="auto" w:fill="auto"/>
          </w:tcPr>
          <w:p w14:paraId="5A2603D5" w14:textId="77777777" w:rsidR="00DD0E2C" w:rsidRPr="00DD0E2C" w:rsidRDefault="00DD0E2C" w:rsidP="00DD0E2C">
            <w:pPr>
              <w:pStyle w:val="ad"/>
              <w:ind w:left="63"/>
              <w:jc w:val="both"/>
              <w:rPr>
                <w:bCs/>
              </w:rPr>
            </w:pPr>
            <w:r w:rsidRPr="00DD0E2C">
              <w:rPr>
                <w:bCs/>
              </w:rPr>
              <w:t>Объем отгруженных товаров собственного производства, выполненных работ и услуг собственными силами организаций, не относящихся к субъектам малого предпринимательства, млн рублей</w:t>
            </w:r>
          </w:p>
        </w:tc>
        <w:tc>
          <w:tcPr>
            <w:tcW w:w="1275" w:type="dxa"/>
            <w:shd w:val="clear" w:color="auto" w:fill="auto"/>
            <w:vAlign w:val="center"/>
          </w:tcPr>
          <w:p w14:paraId="7F6DE6C7" w14:textId="77777777" w:rsidR="00DD0E2C" w:rsidRPr="00DD0E2C" w:rsidRDefault="00AB6D62" w:rsidP="00C351B1">
            <w:pPr>
              <w:pStyle w:val="aff2"/>
              <w:ind w:firstLine="0"/>
              <w:jc w:val="center"/>
            </w:pPr>
            <w:r>
              <w:t>14</w:t>
            </w:r>
            <w:r w:rsidR="00610D3B">
              <w:t>254</w:t>
            </w:r>
            <w:r>
              <w:t>,</w:t>
            </w:r>
            <w:r w:rsidR="00042BCF">
              <w:t>2</w:t>
            </w:r>
          </w:p>
        </w:tc>
        <w:tc>
          <w:tcPr>
            <w:tcW w:w="1418" w:type="dxa"/>
            <w:shd w:val="clear" w:color="auto" w:fill="auto"/>
            <w:vAlign w:val="center"/>
          </w:tcPr>
          <w:p w14:paraId="363B6FC8" w14:textId="77777777" w:rsidR="00DD0E2C" w:rsidRPr="00DD0E2C" w:rsidRDefault="00610D3B" w:rsidP="00C351B1">
            <w:pPr>
              <w:pStyle w:val="aff2"/>
              <w:ind w:firstLine="0"/>
              <w:jc w:val="center"/>
            </w:pPr>
            <w:r>
              <w:t>188</w:t>
            </w:r>
            <w:r w:rsidR="00042BCF">
              <w:t>19</w:t>
            </w:r>
            <w:r>
              <w:t>,</w:t>
            </w:r>
            <w:r w:rsidR="00042BCF">
              <w:t>9</w:t>
            </w:r>
          </w:p>
        </w:tc>
        <w:tc>
          <w:tcPr>
            <w:tcW w:w="1418" w:type="dxa"/>
            <w:shd w:val="clear" w:color="auto" w:fill="auto"/>
            <w:vAlign w:val="center"/>
          </w:tcPr>
          <w:p w14:paraId="213C1F81" w14:textId="77777777" w:rsidR="00DD0E2C" w:rsidRPr="00DD0E2C" w:rsidRDefault="00957B44" w:rsidP="00C351B1">
            <w:pPr>
              <w:pStyle w:val="aff2"/>
              <w:ind w:firstLine="34"/>
              <w:jc w:val="center"/>
            </w:pPr>
            <w:r>
              <w:t>2</w:t>
            </w:r>
            <w:r w:rsidR="00042BCF">
              <w:t>9549</w:t>
            </w:r>
            <w:r>
              <w:t>,</w:t>
            </w:r>
            <w:r w:rsidR="00042BCF">
              <w:t>2</w:t>
            </w:r>
          </w:p>
        </w:tc>
      </w:tr>
      <w:tr w:rsidR="00DD0E2C" w:rsidRPr="00DD0E2C" w14:paraId="01A8D54C" w14:textId="77777777" w:rsidTr="00E730BF">
        <w:tc>
          <w:tcPr>
            <w:tcW w:w="5416" w:type="dxa"/>
            <w:shd w:val="clear" w:color="auto" w:fill="auto"/>
          </w:tcPr>
          <w:p w14:paraId="547CA956" w14:textId="77777777" w:rsidR="00DD0E2C" w:rsidRPr="00DD0E2C" w:rsidRDefault="00DD0E2C" w:rsidP="00DD0E2C">
            <w:pPr>
              <w:pStyle w:val="ad"/>
              <w:ind w:left="63"/>
              <w:jc w:val="both"/>
              <w:rPr>
                <w:bCs/>
              </w:rPr>
            </w:pPr>
            <w:r w:rsidRPr="00DD0E2C">
              <w:rPr>
                <w:bCs/>
              </w:rPr>
              <w:t>Объем инвестиций в основной капитал за счет всех источников финансирования (без учета субъектов малого предпринимательства), млн рублей</w:t>
            </w:r>
          </w:p>
        </w:tc>
        <w:tc>
          <w:tcPr>
            <w:tcW w:w="1275" w:type="dxa"/>
            <w:shd w:val="clear" w:color="auto" w:fill="auto"/>
            <w:vAlign w:val="center"/>
          </w:tcPr>
          <w:p w14:paraId="4D791EDC" w14:textId="77777777" w:rsidR="00DD0E2C" w:rsidRPr="00DD0E2C" w:rsidRDefault="00AB6D62" w:rsidP="00C351B1">
            <w:pPr>
              <w:pStyle w:val="aff2"/>
              <w:ind w:firstLine="0"/>
              <w:jc w:val="center"/>
            </w:pPr>
            <w:r>
              <w:t>1631,9</w:t>
            </w:r>
          </w:p>
        </w:tc>
        <w:tc>
          <w:tcPr>
            <w:tcW w:w="1418" w:type="dxa"/>
            <w:shd w:val="clear" w:color="auto" w:fill="auto"/>
            <w:vAlign w:val="center"/>
          </w:tcPr>
          <w:p w14:paraId="3AA1B6DD" w14:textId="77777777" w:rsidR="00DD0E2C" w:rsidRPr="00DD0E2C" w:rsidRDefault="002666ED" w:rsidP="00C351B1">
            <w:pPr>
              <w:pStyle w:val="aff2"/>
              <w:ind w:firstLine="0"/>
              <w:jc w:val="center"/>
            </w:pPr>
            <w:r>
              <w:t>2189,</w:t>
            </w:r>
            <w:r w:rsidR="00042BCF">
              <w:t>3</w:t>
            </w:r>
          </w:p>
        </w:tc>
        <w:tc>
          <w:tcPr>
            <w:tcW w:w="1418" w:type="dxa"/>
            <w:shd w:val="clear" w:color="auto" w:fill="auto"/>
            <w:vAlign w:val="center"/>
          </w:tcPr>
          <w:p w14:paraId="68F10710" w14:textId="77777777" w:rsidR="00DD0E2C" w:rsidRPr="00042BCF" w:rsidRDefault="00042BCF" w:rsidP="00C351B1">
            <w:pPr>
              <w:pStyle w:val="aff2"/>
              <w:ind w:firstLine="34"/>
              <w:jc w:val="center"/>
            </w:pPr>
            <w:r w:rsidRPr="00042BCF">
              <w:rPr>
                <w:sz w:val="24"/>
              </w:rPr>
              <w:t>3555,0</w:t>
            </w:r>
          </w:p>
        </w:tc>
      </w:tr>
      <w:tr w:rsidR="00DD0E2C" w:rsidRPr="00DD0E2C" w14:paraId="10C29BC0" w14:textId="77777777" w:rsidTr="00E730BF">
        <w:tc>
          <w:tcPr>
            <w:tcW w:w="5416" w:type="dxa"/>
            <w:shd w:val="clear" w:color="auto" w:fill="auto"/>
          </w:tcPr>
          <w:p w14:paraId="450B67FA" w14:textId="77777777" w:rsidR="00DD0E2C" w:rsidRPr="00DD0E2C" w:rsidRDefault="00DD0E2C" w:rsidP="00DD0E2C">
            <w:pPr>
              <w:pStyle w:val="ad"/>
              <w:ind w:left="63"/>
              <w:jc w:val="both"/>
              <w:rPr>
                <w:bCs/>
              </w:rPr>
            </w:pPr>
            <w:r w:rsidRPr="00DD0E2C">
              <w:rPr>
                <w:bCs/>
              </w:rPr>
              <w:t>Среднемесячная начисленная номинальная заработная плата работников организаций, не относящихся к субъектам малого предпринимательства, тыс. рублей</w:t>
            </w:r>
          </w:p>
        </w:tc>
        <w:tc>
          <w:tcPr>
            <w:tcW w:w="1275" w:type="dxa"/>
            <w:shd w:val="clear" w:color="auto" w:fill="auto"/>
            <w:vAlign w:val="center"/>
          </w:tcPr>
          <w:p w14:paraId="61A0B178" w14:textId="77777777" w:rsidR="00DD0E2C" w:rsidRPr="00DD0E2C" w:rsidRDefault="00F350EE" w:rsidP="00C351B1">
            <w:pPr>
              <w:pStyle w:val="aff2"/>
              <w:ind w:firstLine="0"/>
              <w:jc w:val="center"/>
            </w:pPr>
            <w:r>
              <w:t>34,6</w:t>
            </w:r>
          </w:p>
        </w:tc>
        <w:tc>
          <w:tcPr>
            <w:tcW w:w="1418" w:type="dxa"/>
            <w:shd w:val="clear" w:color="auto" w:fill="auto"/>
            <w:vAlign w:val="center"/>
          </w:tcPr>
          <w:p w14:paraId="6CC5311E" w14:textId="77777777" w:rsidR="00DD0E2C" w:rsidRPr="00042BCF" w:rsidRDefault="00042BCF" w:rsidP="00C351B1">
            <w:pPr>
              <w:pStyle w:val="aff2"/>
              <w:ind w:firstLine="0"/>
              <w:jc w:val="center"/>
              <w:rPr>
                <w:sz w:val="24"/>
              </w:rPr>
            </w:pPr>
            <w:r w:rsidRPr="00042BCF">
              <w:rPr>
                <w:sz w:val="24"/>
              </w:rPr>
              <w:t>41,0</w:t>
            </w:r>
          </w:p>
        </w:tc>
        <w:tc>
          <w:tcPr>
            <w:tcW w:w="1418" w:type="dxa"/>
            <w:shd w:val="clear" w:color="auto" w:fill="auto"/>
            <w:vAlign w:val="center"/>
          </w:tcPr>
          <w:p w14:paraId="63FA34A5" w14:textId="77777777" w:rsidR="00DD0E2C" w:rsidRPr="00042BCF" w:rsidRDefault="00042BCF" w:rsidP="00C351B1">
            <w:pPr>
              <w:pStyle w:val="aff2"/>
              <w:ind w:firstLine="0"/>
              <w:jc w:val="center"/>
              <w:rPr>
                <w:sz w:val="24"/>
              </w:rPr>
            </w:pPr>
            <w:r w:rsidRPr="00042BCF">
              <w:rPr>
                <w:sz w:val="24"/>
              </w:rPr>
              <w:t>56,8</w:t>
            </w:r>
          </w:p>
        </w:tc>
      </w:tr>
      <w:tr w:rsidR="00DD0E2C" w:rsidRPr="00DD0E2C" w14:paraId="23092C41" w14:textId="77777777" w:rsidTr="00E730BF">
        <w:tc>
          <w:tcPr>
            <w:tcW w:w="5416" w:type="dxa"/>
            <w:shd w:val="clear" w:color="auto" w:fill="auto"/>
          </w:tcPr>
          <w:p w14:paraId="14DDC741" w14:textId="77777777" w:rsidR="00DD0E2C" w:rsidRPr="00DD0E2C" w:rsidRDefault="00DD0E2C" w:rsidP="00DD0E2C">
            <w:pPr>
              <w:pStyle w:val="ad"/>
              <w:ind w:left="63"/>
              <w:jc w:val="both"/>
              <w:rPr>
                <w:bCs/>
              </w:rPr>
            </w:pPr>
            <w:r w:rsidRPr="00DD0E2C">
              <w:rPr>
                <w:bCs/>
              </w:rPr>
              <w:t>Оборот розничной торговли и общественного питания, млн рублей</w:t>
            </w:r>
          </w:p>
        </w:tc>
        <w:tc>
          <w:tcPr>
            <w:tcW w:w="1275" w:type="dxa"/>
            <w:shd w:val="clear" w:color="auto" w:fill="auto"/>
            <w:vAlign w:val="center"/>
          </w:tcPr>
          <w:p w14:paraId="1B31CC6D" w14:textId="77777777" w:rsidR="00DD0E2C" w:rsidRPr="00DD0E2C" w:rsidRDefault="00F350EE" w:rsidP="00523E85">
            <w:pPr>
              <w:pStyle w:val="aff2"/>
              <w:ind w:firstLine="33"/>
              <w:jc w:val="center"/>
            </w:pPr>
            <w:r>
              <w:t>10969</w:t>
            </w:r>
            <w:r w:rsidR="00042BCF">
              <w:t>,0</w:t>
            </w:r>
          </w:p>
        </w:tc>
        <w:tc>
          <w:tcPr>
            <w:tcW w:w="1418" w:type="dxa"/>
            <w:shd w:val="clear" w:color="auto" w:fill="auto"/>
            <w:vAlign w:val="center"/>
          </w:tcPr>
          <w:p w14:paraId="607C33D5" w14:textId="77777777" w:rsidR="00DD0E2C" w:rsidRPr="00042BCF" w:rsidRDefault="00042BCF" w:rsidP="00AB2C43">
            <w:pPr>
              <w:pStyle w:val="aff2"/>
              <w:ind w:firstLine="33"/>
              <w:jc w:val="center"/>
              <w:rPr>
                <w:sz w:val="24"/>
              </w:rPr>
            </w:pPr>
            <w:r w:rsidRPr="00042BCF">
              <w:rPr>
                <w:sz w:val="24"/>
              </w:rPr>
              <w:t>12671</w:t>
            </w:r>
            <w:r w:rsidR="00AB2C43">
              <w:rPr>
                <w:sz w:val="24"/>
              </w:rPr>
              <w:t>,</w:t>
            </w:r>
            <w:r w:rsidRPr="00042BCF">
              <w:rPr>
                <w:sz w:val="24"/>
              </w:rPr>
              <w:t>0</w:t>
            </w:r>
          </w:p>
        </w:tc>
        <w:tc>
          <w:tcPr>
            <w:tcW w:w="1418" w:type="dxa"/>
            <w:shd w:val="clear" w:color="auto" w:fill="auto"/>
            <w:vAlign w:val="center"/>
          </w:tcPr>
          <w:p w14:paraId="17DD621A" w14:textId="77777777" w:rsidR="00DD0E2C" w:rsidRPr="00042BCF" w:rsidRDefault="00E30362" w:rsidP="00523E85">
            <w:pPr>
              <w:pStyle w:val="aff2"/>
              <w:ind w:firstLine="33"/>
              <w:jc w:val="center"/>
              <w:rPr>
                <w:sz w:val="24"/>
              </w:rPr>
            </w:pPr>
            <w:r>
              <w:rPr>
                <w:sz w:val="24"/>
              </w:rPr>
              <w:t>18322,5</w:t>
            </w:r>
          </w:p>
        </w:tc>
      </w:tr>
      <w:tr w:rsidR="00DD0E2C" w:rsidRPr="00DD0E2C" w14:paraId="6B2026D0" w14:textId="77777777" w:rsidTr="00E730BF">
        <w:tc>
          <w:tcPr>
            <w:tcW w:w="5416" w:type="dxa"/>
            <w:shd w:val="clear" w:color="auto" w:fill="auto"/>
          </w:tcPr>
          <w:p w14:paraId="31F384EB" w14:textId="77777777" w:rsidR="00DD0E2C" w:rsidRPr="00DD0E2C" w:rsidRDefault="00DD0E2C" w:rsidP="00DD0E2C">
            <w:pPr>
              <w:pStyle w:val="ad"/>
              <w:ind w:left="63"/>
              <w:jc w:val="both"/>
              <w:rPr>
                <w:bCs/>
              </w:rPr>
            </w:pPr>
            <w:r w:rsidRPr="00DD0E2C">
              <w:rPr>
                <w:bCs/>
              </w:rPr>
              <w:t>Доля прибыльных сельскохозяйственных организаций в их общем числе</w:t>
            </w:r>
            <w:r w:rsidR="008049C9">
              <w:rPr>
                <w:bCs/>
              </w:rPr>
              <w:t>, %</w:t>
            </w:r>
          </w:p>
        </w:tc>
        <w:tc>
          <w:tcPr>
            <w:tcW w:w="1275" w:type="dxa"/>
            <w:shd w:val="clear" w:color="auto" w:fill="auto"/>
            <w:vAlign w:val="center"/>
          </w:tcPr>
          <w:p w14:paraId="663EF3E6" w14:textId="77777777" w:rsidR="00DD0E2C" w:rsidRPr="00DD0E2C" w:rsidRDefault="008049C9" w:rsidP="00523E85">
            <w:pPr>
              <w:pStyle w:val="aff2"/>
              <w:ind w:firstLine="33"/>
              <w:jc w:val="center"/>
            </w:pPr>
            <w:r>
              <w:t>53,8</w:t>
            </w:r>
          </w:p>
        </w:tc>
        <w:tc>
          <w:tcPr>
            <w:tcW w:w="1418" w:type="dxa"/>
            <w:shd w:val="clear" w:color="auto" w:fill="auto"/>
            <w:vAlign w:val="center"/>
          </w:tcPr>
          <w:p w14:paraId="181FB82B" w14:textId="77777777" w:rsidR="00DD0E2C" w:rsidRPr="00DD0E2C" w:rsidRDefault="00DD0E2C" w:rsidP="00523E85">
            <w:pPr>
              <w:pStyle w:val="aff2"/>
              <w:ind w:firstLine="33"/>
              <w:jc w:val="center"/>
            </w:pPr>
            <w:r w:rsidRPr="00DD0E2C">
              <w:t>55</w:t>
            </w:r>
            <w:r w:rsidR="00AB2C43">
              <w:t>,0</w:t>
            </w:r>
          </w:p>
        </w:tc>
        <w:tc>
          <w:tcPr>
            <w:tcW w:w="1418" w:type="dxa"/>
            <w:shd w:val="clear" w:color="auto" w:fill="auto"/>
            <w:vAlign w:val="center"/>
          </w:tcPr>
          <w:p w14:paraId="13E8F588" w14:textId="77777777" w:rsidR="00DD0E2C" w:rsidRPr="00DD0E2C" w:rsidRDefault="00DD0E2C" w:rsidP="00523E85">
            <w:pPr>
              <w:pStyle w:val="aff2"/>
              <w:ind w:firstLine="33"/>
              <w:jc w:val="center"/>
            </w:pPr>
            <w:r w:rsidRPr="00DD0E2C">
              <w:t>60</w:t>
            </w:r>
            <w:r w:rsidR="00AB2C43">
              <w:t>,0</w:t>
            </w:r>
          </w:p>
        </w:tc>
      </w:tr>
      <w:tr w:rsidR="00DD0E2C" w:rsidRPr="00DD0E2C" w14:paraId="46054016" w14:textId="77777777" w:rsidTr="00E730BF">
        <w:tc>
          <w:tcPr>
            <w:tcW w:w="5416" w:type="dxa"/>
            <w:shd w:val="clear" w:color="auto" w:fill="auto"/>
          </w:tcPr>
          <w:p w14:paraId="4B7DF38C" w14:textId="77777777" w:rsidR="00DD0E2C" w:rsidRPr="00DD0E2C" w:rsidRDefault="00DD0E2C" w:rsidP="00DD0E2C">
            <w:pPr>
              <w:pStyle w:val="ad"/>
              <w:ind w:left="63"/>
              <w:jc w:val="both"/>
              <w:rPr>
                <w:bCs/>
              </w:rPr>
            </w:pPr>
            <w:r w:rsidRPr="00DD0E2C">
              <w:rPr>
                <w:bCs/>
              </w:rPr>
              <w:t>Индекс производства продукции сельского хозяйства в хозяйствах всех категорий (в сопоставимых ценах) к предыдущему году</w:t>
            </w:r>
            <w:r w:rsidR="008049C9">
              <w:rPr>
                <w:bCs/>
              </w:rPr>
              <w:t>, %</w:t>
            </w:r>
          </w:p>
        </w:tc>
        <w:tc>
          <w:tcPr>
            <w:tcW w:w="1275" w:type="dxa"/>
            <w:shd w:val="clear" w:color="auto" w:fill="auto"/>
            <w:vAlign w:val="center"/>
          </w:tcPr>
          <w:p w14:paraId="39F5109C" w14:textId="77777777" w:rsidR="00DD0E2C" w:rsidRPr="00DD0E2C" w:rsidRDefault="00414805" w:rsidP="00523E85">
            <w:pPr>
              <w:pStyle w:val="aff2"/>
              <w:ind w:firstLine="33"/>
              <w:jc w:val="center"/>
            </w:pPr>
            <w:r>
              <w:t>105,9</w:t>
            </w:r>
          </w:p>
        </w:tc>
        <w:tc>
          <w:tcPr>
            <w:tcW w:w="1418" w:type="dxa"/>
            <w:shd w:val="clear" w:color="auto" w:fill="auto"/>
            <w:vAlign w:val="center"/>
          </w:tcPr>
          <w:p w14:paraId="098B06D8" w14:textId="77777777" w:rsidR="00DD0E2C" w:rsidRPr="00DD0E2C" w:rsidRDefault="00DD0E2C" w:rsidP="00C92105">
            <w:pPr>
              <w:pStyle w:val="aff2"/>
              <w:ind w:firstLine="33"/>
              <w:jc w:val="center"/>
            </w:pPr>
            <w:r w:rsidRPr="00DD0E2C">
              <w:t>10</w:t>
            </w:r>
            <w:r w:rsidR="00C92105">
              <w:t>6,0</w:t>
            </w:r>
          </w:p>
        </w:tc>
        <w:tc>
          <w:tcPr>
            <w:tcW w:w="1418" w:type="dxa"/>
            <w:shd w:val="clear" w:color="auto" w:fill="auto"/>
            <w:vAlign w:val="center"/>
          </w:tcPr>
          <w:p w14:paraId="35923B9A" w14:textId="77777777" w:rsidR="00DD0E2C" w:rsidRPr="00DD0E2C" w:rsidRDefault="00DD0E2C" w:rsidP="00C92105">
            <w:pPr>
              <w:pStyle w:val="aff2"/>
              <w:ind w:firstLine="33"/>
              <w:jc w:val="center"/>
            </w:pPr>
            <w:r w:rsidRPr="00DD0E2C">
              <w:t>10</w:t>
            </w:r>
            <w:r w:rsidR="00C92105">
              <w:t>7,0</w:t>
            </w:r>
          </w:p>
        </w:tc>
      </w:tr>
      <w:tr w:rsidR="00DD0E2C" w:rsidRPr="00DD0E2C" w14:paraId="69193DCA" w14:textId="77777777" w:rsidTr="00E730BF">
        <w:tc>
          <w:tcPr>
            <w:tcW w:w="5416" w:type="dxa"/>
            <w:shd w:val="clear" w:color="auto" w:fill="auto"/>
          </w:tcPr>
          <w:p w14:paraId="52786E39" w14:textId="77777777" w:rsidR="00DD0E2C" w:rsidRPr="00DD0E2C" w:rsidRDefault="00DD0E2C" w:rsidP="00DD0E2C">
            <w:pPr>
              <w:pStyle w:val="ad"/>
              <w:ind w:left="63"/>
              <w:jc w:val="both"/>
              <w:rPr>
                <w:bCs/>
              </w:rPr>
            </w:pPr>
            <w:r w:rsidRPr="00DD0E2C">
              <w:rPr>
                <w:bCs/>
              </w:rPr>
              <w:t>Посевные площади сельскохозяйственных культур (в хозяйствах всех категорий)</w:t>
            </w:r>
            <w:r w:rsidR="00F350EE">
              <w:rPr>
                <w:bCs/>
              </w:rPr>
              <w:t>, га</w:t>
            </w:r>
          </w:p>
        </w:tc>
        <w:tc>
          <w:tcPr>
            <w:tcW w:w="1275" w:type="dxa"/>
            <w:shd w:val="clear" w:color="auto" w:fill="auto"/>
            <w:vAlign w:val="center"/>
          </w:tcPr>
          <w:p w14:paraId="71295F90" w14:textId="77777777" w:rsidR="00DD0E2C" w:rsidRPr="00DD0E2C" w:rsidRDefault="00F350EE" w:rsidP="00523E85">
            <w:pPr>
              <w:pStyle w:val="aff2"/>
              <w:ind w:firstLine="33"/>
              <w:jc w:val="center"/>
            </w:pPr>
            <w:r>
              <w:t>16809</w:t>
            </w:r>
          </w:p>
        </w:tc>
        <w:tc>
          <w:tcPr>
            <w:tcW w:w="1418" w:type="dxa"/>
            <w:shd w:val="clear" w:color="auto" w:fill="auto"/>
            <w:vAlign w:val="center"/>
          </w:tcPr>
          <w:p w14:paraId="5B4415DD" w14:textId="77777777" w:rsidR="00DD0E2C" w:rsidRPr="00DD0E2C" w:rsidRDefault="00DD0E2C" w:rsidP="00C92105">
            <w:pPr>
              <w:pStyle w:val="aff2"/>
              <w:ind w:firstLine="33"/>
              <w:jc w:val="center"/>
            </w:pPr>
            <w:r w:rsidRPr="00DD0E2C">
              <w:t>1</w:t>
            </w:r>
            <w:r w:rsidR="00C92105">
              <w:t>8</w:t>
            </w:r>
            <w:r w:rsidRPr="00DD0E2C">
              <w:t>856</w:t>
            </w:r>
          </w:p>
        </w:tc>
        <w:tc>
          <w:tcPr>
            <w:tcW w:w="1418" w:type="dxa"/>
            <w:shd w:val="clear" w:color="auto" w:fill="auto"/>
            <w:vAlign w:val="center"/>
          </w:tcPr>
          <w:p w14:paraId="5E07B78B" w14:textId="77777777" w:rsidR="00DD0E2C" w:rsidRPr="00DD0E2C" w:rsidRDefault="00DD0E2C" w:rsidP="00523E85">
            <w:pPr>
              <w:pStyle w:val="aff2"/>
              <w:ind w:firstLine="33"/>
              <w:jc w:val="center"/>
            </w:pPr>
            <w:r w:rsidRPr="00DD0E2C">
              <w:t>19856</w:t>
            </w:r>
          </w:p>
        </w:tc>
      </w:tr>
      <w:tr w:rsidR="00DD0E2C" w:rsidRPr="00DD0E2C" w14:paraId="4783BB14" w14:textId="77777777" w:rsidTr="00E730BF">
        <w:tc>
          <w:tcPr>
            <w:tcW w:w="5416" w:type="dxa"/>
            <w:shd w:val="clear" w:color="auto" w:fill="auto"/>
          </w:tcPr>
          <w:p w14:paraId="0864569D" w14:textId="77777777" w:rsidR="00DD0E2C" w:rsidRPr="00DD0E2C" w:rsidRDefault="00DD0E2C" w:rsidP="007178BB">
            <w:pPr>
              <w:pStyle w:val="ad"/>
              <w:ind w:left="63"/>
              <w:jc w:val="both"/>
              <w:rPr>
                <w:bCs/>
              </w:rPr>
            </w:pPr>
            <w:r w:rsidRPr="00DD0E2C">
              <w:rPr>
                <w:bCs/>
              </w:rPr>
              <w:t>Валовый надой молока</w:t>
            </w:r>
            <w:r w:rsidR="00F350EE">
              <w:rPr>
                <w:bCs/>
              </w:rPr>
              <w:t xml:space="preserve">, </w:t>
            </w:r>
            <w:r w:rsidR="007178BB">
              <w:rPr>
                <w:bCs/>
              </w:rPr>
              <w:t>тонн</w:t>
            </w:r>
          </w:p>
        </w:tc>
        <w:tc>
          <w:tcPr>
            <w:tcW w:w="1275" w:type="dxa"/>
            <w:shd w:val="clear" w:color="auto" w:fill="auto"/>
            <w:vAlign w:val="center"/>
          </w:tcPr>
          <w:p w14:paraId="0C5B6B8D" w14:textId="77777777" w:rsidR="00DD0E2C" w:rsidRPr="00DD0E2C" w:rsidRDefault="00F350EE" w:rsidP="00523E85">
            <w:pPr>
              <w:pStyle w:val="aff2"/>
              <w:ind w:firstLine="33"/>
              <w:jc w:val="center"/>
            </w:pPr>
            <w:r>
              <w:t>7800</w:t>
            </w:r>
          </w:p>
        </w:tc>
        <w:tc>
          <w:tcPr>
            <w:tcW w:w="1418" w:type="dxa"/>
            <w:shd w:val="clear" w:color="auto" w:fill="auto"/>
            <w:vAlign w:val="center"/>
          </w:tcPr>
          <w:p w14:paraId="2A39C1A3" w14:textId="77777777" w:rsidR="00DD0E2C" w:rsidRPr="00DD0E2C" w:rsidRDefault="00DD0E2C" w:rsidP="00C92105">
            <w:pPr>
              <w:pStyle w:val="aff2"/>
              <w:ind w:firstLine="33"/>
              <w:jc w:val="center"/>
            </w:pPr>
            <w:r w:rsidRPr="00DD0E2C">
              <w:t>7</w:t>
            </w:r>
            <w:r w:rsidR="00C92105">
              <w:t>85</w:t>
            </w:r>
            <w:r w:rsidRPr="00DD0E2C">
              <w:t>0</w:t>
            </w:r>
          </w:p>
        </w:tc>
        <w:tc>
          <w:tcPr>
            <w:tcW w:w="1418" w:type="dxa"/>
            <w:shd w:val="clear" w:color="auto" w:fill="auto"/>
            <w:vAlign w:val="center"/>
          </w:tcPr>
          <w:p w14:paraId="04C653A6" w14:textId="77777777" w:rsidR="00DD0E2C" w:rsidRPr="00DD0E2C" w:rsidRDefault="00DD0E2C" w:rsidP="00C92105">
            <w:pPr>
              <w:pStyle w:val="aff2"/>
              <w:ind w:firstLine="33"/>
              <w:jc w:val="center"/>
            </w:pPr>
            <w:r w:rsidRPr="00DD0E2C">
              <w:t>7</w:t>
            </w:r>
            <w:r w:rsidR="00C92105">
              <w:t>9</w:t>
            </w:r>
            <w:r w:rsidRPr="00DD0E2C">
              <w:t>00</w:t>
            </w:r>
          </w:p>
        </w:tc>
      </w:tr>
      <w:tr w:rsidR="00DD0E2C" w:rsidRPr="00DD0E2C" w14:paraId="39798378" w14:textId="77777777" w:rsidTr="00DD0E2C">
        <w:tc>
          <w:tcPr>
            <w:tcW w:w="9527" w:type="dxa"/>
            <w:gridSpan w:val="4"/>
            <w:shd w:val="clear" w:color="auto" w:fill="auto"/>
          </w:tcPr>
          <w:p w14:paraId="23ACDBD0" w14:textId="77777777" w:rsidR="00DD0E2C" w:rsidRPr="00DD0E2C" w:rsidRDefault="00DD0E2C" w:rsidP="00EB3C32">
            <w:pPr>
              <w:pStyle w:val="ad"/>
              <w:ind w:left="644"/>
              <w:jc w:val="center"/>
              <w:rPr>
                <w:bCs/>
              </w:rPr>
            </w:pPr>
            <w:r w:rsidRPr="00DD0E2C">
              <w:rPr>
                <w:bCs/>
              </w:rPr>
              <w:lastRenderedPageBreak/>
              <w:t xml:space="preserve">2. </w:t>
            </w:r>
            <w:r w:rsidR="00EB3C32">
              <w:rPr>
                <w:bCs/>
              </w:rPr>
              <w:t>Развитие человеческого потенциала и п</w:t>
            </w:r>
            <w:r w:rsidRPr="00DD0E2C">
              <w:rPr>
                <w:bCs/>
              </w:rPr>
              <w:t>овышение качества жизни жителей</w:t>
            </w:r>
          </w:p>
        </w:tc>
      </w:tr>
      <w:tr w:rsidR="00EB3C32" w:rsidRPr="00DD0E2C" w14:paraId="76A0EB80" w14:textId="77777777" w:rsidTr="00E730BF">
        <w:trPr>
          <w:trHeight w:val="595"/>
        </w:trPr>
        <w:tc>
          <w:tcPr>
            <w:tcW w:w="5416" w:type="dxa"/>
            <w:shd w:val="clear" w:color="auto" w:fill="auto"/>
          </w:tcPr>
          <w:p w14:paraId="05B56252" w14:textId="77777777" w:rsidR="00EB3C32" w:rsidRPr="00DD0E2C" w:rsidRDefault="00EB3C32" w:rsidP="00EB3C32">
            <w:pPr>
              <w:pStyle w:val="ad"/>
              <w:ind w:left="63"/>
              <w:jc w:val="both"/>
              <w:rPr>
                <w:bCs/>
              </w:rPr>
            </w:pPr>
            <w:r w:rsidRPr="00DD0E2C">
              <w:rPr>
                <w:bCs/>
              </w:rPr>
              <w:t>Доля получателей услуги дошкольного, дополнительного, общего образования, удовлетворенных качеством услуги, %</w:t>
            </w:r>
          </w:p>
        </w:tc>
        <w:tc>
          <w:tcPr>
            <w:tcW w:w="1275" w:type="dxa"/>
            <w:shd w:val="clear" w:color="auto" w:fill="auto"/>
            <w:vAlign w:val="center"/>
          </w:tcPr>
          <w:p w14:paraId="1A89A175" w14:textId="77777777" w:rsidR="00EB3C32" w:rsidRPr="00DD0E2C" w:rsidRDefault="00EB3C32" w:rsidP="00E730BF">
            <w:pPr>
              <w:pStyle w:val="ad"/>
              <w:ind w:left="33" w:hanging="33"/>
              <w:jc w:val="center"/>
              <w:rPr>
                <w:bCs/>
              </w:rPr>
            </w:pPr>
            <w:r w:rsidRPr="00DD0E2C">
              <w:rPr>
                <w:bCs/>
              </w:rPr>
              <w:t>70</w:t>
            </w:r>
          </w:p>
        </w:tc>
        <w:tc>
          <w:tcPr>
            <w:tcW w:w="1418" w:type="dxa"/>
            <w:shd w:val="clear" w:color="auto" w:fill="auto"/>
            <w:vAlign w:val="center"/>
          </w:tcPr>
          <w:p w14:paraId="2D03CBCA" w14:textId="77777777" w:rsidR="00EB3C32" w:rsidRPr="00DD0E2C" w:rsidRDefault="00EB3C32" w:rsidP="00E730BF">
            <w:pPr>
              <w:pStyle w:val="ad"/>
              <w:ind w:left="33" w:hanging="33"/>
              <w:jc w:val="center"/>
              <w:rPr>
                <w:bCs/>
              </w:rPr>
            </w:pPr>
            <w:r w:rsidRPr="00DD0E2C">
              <w:rPr>
                <w:bCs/>
              </w:rPr>
              <w:t>75</w:t>
            </w:r>
          </w:p>
        </w:tc>
        <w:tc>
          <w:tcPr>
            <w:tcW w:w="1418" w:type="dxa"/>
            <w:shd w:val="clear" w:color="auto" w:fill="auto"/>
            <w:vAlign w:val="center"/>
          </w:tcPr>
          <w:p w14:paraId="05ADC666" w14:textId="77777777" w:rsidR="00EB3C32" w:rsidRPr="00DD0E2C" w:rsidRDefault="00EB3C32" w:rsidP="00E730BF">
            <w:pPr>
              <w:pStyle w:val="ad"/>
              <w:ind w:left="33" w:hanging="33"/>
              <w:jc w:val="center"/>
              <w:rPr>
                <w:bCs/>
              </w:rPr>
            </w:pPr>
            <w:r w:rsidRPr="00DD0E2C">
              <w:rPr>
                <w:bCs/>
              </w:rPr>
              <w:t>80</w:t>
            </w:r>
          </w:p>
        </w:tc>
      </w:tr>
      <w:tr w:rsidR="00EB3C32" w:rsidRPr="00DD0E2C" w14:paraId="7D7EAAE5" w14:textId="77777777" w:rsidTr="00E730BF">
        <w:trPr>
          <w:trHeight w:val="595"/>
        </w:trPr>
        <w:tc>
          <w:tcPr>
            <w:tcW w:w="5416" w:type="dxa"/>
            <w:shd w:val="clear" w:color="auto" w:fill="auto"/>
          </w:tcPr>
          <w:p w14:paraId="16779366" w14:textId="77777777" w:rsidR="00EB3C32" w:rsidRPr="00DD0E2C" w:rsidRDefault="00EB3C32" w:rsidP="00EB3C32">
            <w:pPr>
              <w:pStyle w:val="ad"/>
              <w:ind w:left="63"/>
              <w:jc w:val="both"/>
              <w:rPr>
                <w:bCs/>
              </w:rPr>
            </w:pPr>
            <w:r w:rsidRPr="00DD0E2C">
              <w:rPr>
                <w:bCs/>
              </w:rPr>
              <w:t>Доступность дошкольного образования для детей от 1,5 до 3-х лет, %</w:t>
            </w:r>
          </w:p>
        </w:tc>
        <w:tc>
          <w:tcPr>
            <w:tcW w:w="1275" w:type="dxa"/>
            <w:shd w:val="clear" w:color="auto" w:fill="auto"/>
            <w:vAlign w:val="center"/>
          </w:tcPr>
          <w:p w14:paraId="045E7A50" w14:textId="77777777" w:rsidR="00EB3C32" w:rsidRPr="00DD0E2C" w:rsidRDefault="00EB3C32" w:rsidP="00E730BF">
            <w:pPr>
              <w:pStyle w:val="ad"/>
              <w:ind w:left="33" w:hanging="33"/>
              <w:jc w:val="center"/>
              <w:rPr>
                <w:bCs/>
              </w:rPr>
            </w:pPr>
            <w:r w:rsidRPr="00DD0E2C">
              <w:rPr>
                <w:bCs/>
              </w:rPr>
              <w:t>85</w:t>
            </w:r>
          </w:p>
        </w:tc>
        <w:tc>
          <w:tcPr>
            <w:tcW w:w="1418" w:type="dxa"/>
            <w:shd w:val="clear" w:color="auto" w:fill="auto"/>
            <w:vAlign w:val="center"/>
          </w:tcPr>
          <w:p w14:paraId="378702C4" w14:textId="77777777" w:rsidR="00EB3C32" w:rsidRPr="00DD0E2C" w:rsidRDefault="00EB3C32" w:rsidP="00E730BF">
            <w:pPr>
              <w:pStyle w:val="ad"/>
              <w:ind w:left="33" w:hanging="33"/>
              <w:jc w:val="center"/>
              <w:rPr>
                <w:bCs/>
              </w:rPr>
            </w:pPr>
            <w:r w:rsidRPr="00DD0E2C">
              <w:rPr>
                <w:bCs/>
              </w:rPr>
              <w:t>90</w:t>
            </w:r>
          </w:p>
        </w:tc>
        <w:tc>
          <w:tcPr>
            <w:tcW w:w="1418" w:type="dxa"/>
            <w:shd w:val="clear" w:color="auto" w:fill="auto"/>
            <w:vAlign w:val="center"/>
          </w:tcPr>
          <w:p w14:paraId="5181D96A" w14:textId="77777777" w:rsidR="00EB3C32" w:rsidRPr="00DD0E2C" w:rsidRDefault="00EB3C32" w:rsidP="00E730BF">
            <w:pPr>
              <w:pStyle w:val="ad"/>
              <w:ind w:left="33" w:hanging="33"/>
              <w:jc w:val="center"/>
              <w:rPr>
                <w:bCs/>
              </w:rPr>
            </w:pPr>
            <w:r w:rsidRPr="00DD0E2C">
              <w:rPr>
                <w:bCs/>
              </w:rPr>
              <w:t>95</w:t>
            </w:r>
          </w:p>
        </w:tc>
      </w:tr>
      <w:tr w:rsidR="00EB3C32" w:rsidRPr="00DD0E2C" w14:paraId="438DB997" w14:textId="77777777" w:rsidTr="00E730BF">
        <w:trPr>
          <w:trHeight w:val="595"/>
        </w:trPr>
        <w:tc>
          <w:tcPr>
            <w:tcW w:w="5416" w:type="dxa"/>
            <w:shd w:val="clear" w:color="auto" w:fill="auto"/>
          </w:tcPr>
          <w:p w14:paraId="7F6F08E6" w14:textId="77777777" w:rsidR="00EB3C32" w:rsidRPr="00DD0E2C" w:rsidRDefault="00EB3C32" w:rsidP="00EB3C32">
            <w:pPr>
              <w:pStyle w:val="ad"/>
              <w:ind w:left="63"/>
              <w:jc w:val="both"/>
              <w:rPr>
                <w:bCs/>
              </w:rPr>
            </w:pPr>
            <w:r w:rsidRPr="00DD0E2C">
              <w:rPr>
                <w:bCs/>
              </w:rPr>
              <w:t>Создание новых объектов, реконструкция (ремонт) действующих объектов образования, культуры, спорта, молодежи и туризма, ед.</w:t>
            </w:r>
          </w:p>
        </w:tc>
        <w:tc>
          <w:tcPr>
            <w:tcW w:w="1275" w:type="dxa"/>
            <w:shd w:val="clear" w:color="auto" w:fill="auto"/>
            <w:vAlign w:val="center"/>
          </w:tcPr>
          <w:p w14:paraId="61B56D8B" w14:textId="77777777" w:rsidR="00EB3C32" w:rsidRPr="00DD0E2C" w:rsidRDefault="00EB3C32" w:rsidP="00E730BF">
            <w:pPr>
              <w:pStyle w:val="ad"/>
              <w:ind w:left="33" w:hanging="33"/>
              <w:jc w:val="center"/>
              <w:rPr>
                <w:bCs/>
              </w:rPr>
            </w:pPr>
            <w:r w:rsidRPr="00DD0E2C">
              <w:rPr>
                <w:bCs/>
              </w:rPr>
              <w:t>7</w:t>
            </w:r>
          </w:p>
        </w:tc>
        <w:tc>
          <w:tcPr>
            <w:tcW w:w="1418" w:type="dxa"/>
            <w:shd w:val="clear" w:color="auto" w:fill="auto"/>
            <w:vAlign w:val="center"/>
          </w:tcPr>
          <w:p w14:paraId="08384F6E" w14:textId="77777777" w:rsidR="00EB3C32" w:rsidRPr="00DD0E2C" w:rsidRDefault="00EB3C32" w:rsidP="00E730BF">
            <w:pPr>
              <w:pStyle w:val="ad"/>
              <w:ind w:left="33" w:hanging="33"/>
              <w:jc w:val="center"/>
              <w:rPr>
                <w:bCs/>
              </w:rPr>
            </w:pPr>
            <w:r w:rsidRPr="00DD0E2C">
              <w:rPr>
                <w:bCs/>
              </w:rPr>
              <w:t>20</w:t>
            </w:r>
          </w:p>
        </w:tc>
        <w:tc>
          <w:tcPr>
            <w:tcW w:w="1418" w:type="dxa"/>
            <w:shd w:val="clear" w:color="auto" w:fill="auto"/>
            <w:vAlign w:val="center"/>
          </w:tcPr>
          <w:p w14:paraId="734BF1F2" w14:textId="77777777" w:rsidR="00EB3C32" w:rsidRPr="00DD0E2C" w:rsidRDefault="005E21EF" w:rsidP="00E730BF">
            <w:pPr>
              <w:pStyle w:val="ad"/>
              <w:ind w:left="33" w:hanging="33"/>
              <w:jc w:val="center"/>
              <w:rPr>
                <w:bCs/>
              </w:rPr>
            </w:pPr>
            <w:r>
              <w:rPr>
                <w:bCs/>
              </w:rPr>
              <w:t>2</w:t>
            </w:r>
            <w:r w:rsidR="00EB3C32" w:rsidRPr="00DD0E2C">
              <w:rPr>
                <w:bCs/>
              </w:rPr>
              <w:t>8</w:t>
            </w:r>
          </w:p>
        </w:tc>
      </w:tr>
      <w:tr w:rsidR="00EB3C32" w:rsidRPr="00DD0E2C" w14:paraId="06D23C66" w14:textId="77777777" w:rsidTr="00E730BF">
        <w:trPr>
          <w:trHeight w:val="595"/>
        </w:trPr>
        <w:tc>
          <w:tcPr>
            <w:tcW w:w="5416" w:type="dxa"/>
            <w:shd w:val="clear" w:color="auto" w:fill="auto"/>
          </w:tcPr>
          <w:p w14:paraId="2F15A641" w14:textId="77777777" w:rsidR="00EB3C32" w:rsidRPr="00DD0E2C" w:rsidRDefault="00EB3C32" w:rsidP="00EB3C32">
            <w:pPr>
              <w:pStyle w:val="ad"/>
              <w:ind w:left="63"/>
              <w:jc w:val="both"/>
              <w:rPr>
                <w:bCs/>
              </w:rPr>
            </w:pPr>
            <w:r w:rsidRPr="00DD0E2C">
              <w:rPr>
                <w:bCs/>
              </w:rPr>
              <w:t>Численность детей в возрасте 5-18 лет, получающихся услуги по дополнительному образованию, чел.</w:t>
            </w:r>
          </w:p>
        </w:tc>
        <w:tc>
          <w:tcPr>
            <w:tcW w:w="1275" w:type="dxa"/>
            <w:shd w:val="clear" w:color="auto" w:fill="auto"/>
            <w:vAlign w:val="center"/>
          </w:tcPr>
          <w:p w14:paraId="6C97E1A1" w14:textId="77777777" w:rsidR="00EB3C32" w:rsidRPr="00DD0E2C" w:rsidRDefault="00EB3C32" w:rsidP="00E730BF">
            <w:pPr>
              <w:pStyle w:val="ad"/>
              <w:ind w:left="33" w:hanging="33"/>
              <w:jc w:val="center"/>
              <w:rPr>
                <w:bCs/>
              </w:rPr>
            </w:pPr>
            <w:r w:rsidRPr="00DD0E2C">
              <w:rPr>
                <w:bCs/>
              </w:rPr>
              <w:t>402</w:t>
            </w:r>
          </w:p>
        </w:tc>
        <w:tc>
          <w:tcPr>
            <w:tcW w:w="1418" w:type="dxa"/>
            <w:shd w:val="clear" w:color="auto" w:fill="auto"/>
            <w:vAlign w:val="center"/>
          </w:tcPr>
          <w:p w14:paraId="19B7CB69" w14:textId="77777777" w:rsidR="00EB3C32" w:rsidRPr="00DD0E2C" w:rsidRDefault="00EB3C32" w:rsidP="00E730BF">
            <w:pPr>
              <w:pStyle w:val="ad"/>
              <w:ind w:left="33" w:hanging="33"/>
              <w:jc w:val="center"/>
              <w:rPr>
                <w:bCs/>
              </w:rPr>
            </w:pPr>
            <w:r w:rsidRPr="00DD0E2C">
              <w:rPr>
                <w:bCs/>
              </w:rPr>
              <w:t>435</w:t>
            </w:r>
          </w:p>
        </w:tc>
        <w:tc>
          <w:tcPr>
            <w:tcW w:w="1418" w:type="dxa"/>
            <w:shd w:val="clear" w:color="auto" w:fill="auto"/>
            <w:vAlign w:val="center"/>
          </w:tcPr>
          <w:p w14:paraId="3B03409B" w14:textId="77777777" w:rsidR="00EB3C32" w:rsidRPr="00DD0E2C" w:rsidRDefault="00EB3C32" w:rsidP="00E730BF">
            <w:pPr>
              <w:pStyle w:val="ad"/>
              <w:ind w:left="33" w:hanging="33"/>
              <w:jc w:val="center"/>
              <w:rPr>
                <w:bCs/>
              </w:rPr>
            </w:pPr>
            <w:r w:rsidRPr="00DD0E2C">
              <w:rPr>
                <w:bCs/>
              </w:rPr>
              <w:t>450</w:t>
            </w:r>
          </w:p>
        </w:tc>
      </w:tr>
      <w:tr w:rsidR="00EB3C32" w:rsidRPr="00DD0E2C" w14:paraId="5515CAB6" w14:textId="77777777" w:rsidTr="00E730BF">
        <w:trPr>
          <w:trHeight w:val="595"/>
        </w:trPr>
        <w:tc>
          <w:tcPr>
            <w:tcW w:w="5416" w:type="dxa"/>
            <w:shd w:val="clear" w:color="auto" w:fill="auto"/>
          </w:tcPr>
          <w:p w14:paraId="4A63D079" w14:textId="77777777" w:rsidR="00EB3C32" w:rsidRPr="00122EF0" w:rsidRDefault="00EB3C32" w:rsidP="00122EF0">
            <w:pPr>
              <w:pStyle w:val="ad"/>
              <w:ind w:left="63"/>
              <w:jc w:val="both"/>
              <w:rPr>
                <w:bCs/>
              </w:rPr>
            </w:pPr>
            <w:r w:rsidRPr="00DD0E2C">
              <w:rPr>
                <w:bCs/>
              </w:rPr>
              <w:t>Количество посещений</w:t>
            </w:r>
            <w:r w:rsidR="00122EF0">
              <w:rPr>
                <w:bCs/>
              </w:rPr>
              <w:t xml:space="preserve"> </w:t>
            </w:r>
            <w:r w:rsidRPr="00122EF0">
              <w:rPr>
                <w:bCs/>
              </w:rPr>
              <w:t>библиотек городского округа город Переславл</w:t>
            </w:r>
            <w:r w:rsidR="001A4643">
              <w:rPr>
                <w:bCs/>
              </w:rPr>
              <w:t>ь-Залесский</w:t>
            </w:r>
            <w:r w:rsidRPr="00122EF0">
              <w:rPr>
                <w:bCs/>
              </w:rPr>
              <w:t>, чел.</w:t>
            </w:r>
          </w:p>
        </w:tc>
        <w:tc>
          <w:tcPr>
            <w:tcW w:w="1275" w:type="dxa"/>
            <w:shd w:val="clear" w:color="auto" w:fill="auto"/>
            <w:vAlign w:val="center"/>
          </w:tcPr>
          <w:p w14:paraId="72418D5E" w14:textId="77777777" w:rsidR="00EB3C32" w:rsidRPr="00DD0E2C" w:rsidRDefault="00EB3C32" w:rsidP="00E730BF">
            <w:pPr>
              <w:pStyle w:val="ad"/>
              <w:ind w:left="33" w:hanging="33"/>
              <w:jc w:val="center"/>
              <w:rPr>
                <w:bCs/>
              </w:rPr>
            </w:pPr>
            <w:r w:rsidRPr="00DD0E2C">
              <w:rPr>
                <w:bCs/>
              </w:rPr>
              <w:t>122 815</w:t>
            </w:r>
          </w:p>
        </w:tc>
        <w:tc>
          <w:tcPr>
            <w:tcW w:w="1418" w:type="dxa"/>
            <w:shd w:val="clear" w:color="auto" w:fill="auto"/>
            <w:vAlign w:val="center"/>
          </w:tcPr>
          <w:p w14:paraId="57D94010" w14:textId="77777777" w:rsidR="00EB3C32" w:rsidRPr="00DD0E2C" w:rsidRDefault="00EB3C32" w:rsidP="00E730BF">
            <w:pPr>
              <w:pStyle w:val="ad"/>
              <w:ind w:left="33" w:hanging="33"/>
              <w:jc w:val="center"/>
              <w:rPr>
                <w:bCs/>
              </w:rPr>
            </w:pPr>
            <w:r w:rsidRPr="00DD0E2C">
              <w:rPr>
                <w:bCs/>
              </w:rPr>
              <w:t>135 096</w:t>
            </w:r>
          </w:p>
        </w:tc>
        <w:tc>
          <w:tcPr>
            <w:tcW w:w="1418" w:type="dxa"/>
            <w:shd w:val="clear" w:color="auto" w:fill="auto"/>
            <w:vAlign w:val="center"/>
          </w:tcPr>
          <w:p w14:paraId="447B9BD3" w14:textId="77777777" w:rsidR="00EB3C32" w:rsidRPr="00DD0E2C" w:rsidRDefault="00EB3C32" w:rsidP="00E730BF">
            <w:pPr>
              <w:pStyle w:val="ad"/>
              <w:ind w:left="33" w:hanging="33"/>
              <w:jc w:val="center"/>
              <w:rPr>
                <w:bCs/>
              </w:rPr>
            </w:pPr>
            <w:r w:rsidRPr="00DD0E2C">
              <w:rPr>
                <w:bCs/>
              </w:rPr>
              <w:t>141 237</w:t>
            </w:r>
          </w:p>
        </w:tc>
      </w:tr>
      <w:tr w:rsidR="00EB3C32" w:rsidRPr="00DD0E2C" w14:paraId="5FD769A1" w14:textId="77777777" w:rsidTr="00E730BF">
        <w:trPr>
          <w:trHeight w:val="595"/>
        </w:trPr>
        <w:tc>
          <w:tcPr>
            <w:tcW w:w="5416" w:type="dxa"/>
            <w:shd w:val="clear" w:color="auto" w:fill="auto"/>
          </w:tcPr>
          <w:p w14:paraId="400E98E2" w14:textId="77777777" w:rsidR="00EB3C32" w:rsidRPr="00DD0E2C" w:rsidRDefault="00EB3C32" w:rsidP="00EB3C32">
            <w:pPr>
              <w:pStyle w:val="ad"/>
              <w:ind w:left="63"/>
              <w:jc w:val="both"/>
              <w:rPr>
                <w:bCs/>
              </w:rPr>
            </w:pPr>
            <w:r w:rsidRPr="00DD0E2C">
              <w:rPr>
                <w:bCs/>
              </w:rPr>
              <w:t>Количество культурно-массовых мероприятий, культурных акций и памятных дат городского округа город Переславл</w:t>
            </w:r>
            <w:r w:rsidR="001A4643">
              <w:rPr>
                <w:bCs/>
              </w:rPr>
              <w:t>ь-Залесский</w:t>
            </w:r>
            <w:r w:rsidRPr="00DD0E2C">
              <w:rPr>
                <w:bCs/>
              </w:rPr>
              <w:t>, ед.</w:t>
            </w:r>
          </w:p>
        </w:tc>
        <w:tc>
          <w:tcPr>
            <w:tcW w:w="1275" w:type="dxa"/>
            <w:shd w:val="clear" w:color="auto" w:fill="auto"/>
            <w:vAlign w:val="center"/>
          </w:tcPr>
          <w:p w14:paraId="0B0BFE1B" w14:textId="77777777" w:rsidR="00EB3C32" w:rsidRPr="00DD0E2C" w:rsidRDefault="00EB3C32" w:rsidP="00E730BF">
            <w:pPr>
              <w:pStyle w:val="ad"/>
              <w:ind w:left="33" w:hanging="33"/>
              <w:jc w:val="center"/>
              <w:rPr>
                <w:bCs/>
              </w:rPr>
            </w:pPr>
            <w:r w:rsidRPr="00DD0E2C">
              <w:rPr>
                <w:bCs/>
              </w:rPr>
              <w:t>234</w:t>
            </w:r>
          </w:p>
        </w:tc>
        <w:tc>
          <w:tcPr>
            <w:tcW w:w="1418" w:type="dxa"/>
            <w:shd w:val="clear" w:color="auto" w:fill="auto"/>
            <w:vAlign w:val="center"/>
          </w:tcPr>
          <w:p w14:paraId="662009C7" w14:textId="77777777" w:rsidR="00EB3C32" w:rsidRPr="00DD0E2C" w:rsidRDefault="00EB3C32" w:rsidP="00E730BF">
            <w:pPr>
              <w:pStyle w:val="ad"/>
              <w:ind w:left="33" w:hanging="33"/>
              <w:jc w:val="center"/>
              <w:rPr>
                <w:bCs/>
              </w:rPr>
            </w:pPr>
            <w:r w:rsidRPr="00DD0E2C">
              <w:rPr>
                <w:bCs/>
              </w:rPr>
              <w:t>237</w:t>
            </w:r>
          </w:p>
        </w:tc>
        <w:tc>
          <w:tcPr>
            <w:tcW w:w="1418" w:type="dxa"/>
            <w:shd w:val="clear" w:color="auto" w:fill="auto"/>
            <w:vAlign w:val="center"/>
          </w:tcPr>
          <w:p w14:paraId="76240B6E" w14:textId="77777777" w:rsidR="00EB3C32" w:rsidRPr="00DD0E2C" w:rsidRDefault="00EB3C32" w:rsidP="00E730BF">
            <w:pPr>
              <w:pStyle w:val="ad"/>
              <w:ind w:left="33" w:hanging="33"/>
              <w:jc w:val="center"/>
              <w:rPr>
                <w:bCs/>
              </w:rPr>
            </w:pPr>
            <w:r w:rsidRPr="00DD0E2C">
              <w:rPr>
                <w:bCs/>
              </w:rPr>
              <w:t>241</w:t>
            </w:r>
          </w:p>
        </w:tc>
      </w:tr>
      <w:tr w:rsidR="00EB3C32" w:rsidRPr="00DD0E2C" w14:paraId="0FFF824D" w14:textId="77777777" w:rsidTr="00E730BF">
        <w:trPr>
          <w:trHeight w:val="595"/>
        </w:trPr>
        <w:tc>
          <w:tcPr>
            <w:tcW w:w="5416" w:type="dxa"/>
            <w:shd w:val="clear" w:color="auto" w:fill="auto"/>
          </w:tcPr>
          <w:p w14:paraId="65FC2A44" w14:textId="77777777" w:rsidR="00EB3C32" w:rsidRPr="00DD0E2C" w:rsidRDefault="00EB3C32" w:rsidP="00EB3C32">
            <w:pPr>
              <w:pStyle w:val="ad"/>
              <w:ind w:left="63"/>
              <w:jc w:val="both"/>
              <w:rPr>
                <w:bCs/>
              </w:rPr>
            </w:pPr>
            <w:r w:rsidRPr="00DD0E2C">
              <w:rPr>
                <w:bCs/>
              </w:rPr>
              <w:t>Численность участников молодежных и детских общественных объединений, чел.</w:t>
            </w:r>
          </w:p>
        </w:tc>
        <w:tc>
          <w:tcPr>
            <w:tcW w:w="1275" w:type="dxa"/>
            <w:shd w:val="clear" w:color="auto" w:fill="auto"/>
            <w:vAlign w:val="center"/>
          </w:tcPr>
          <w:p w14:paraId="15EE584F" w14:textId="77777777" w:rsidR="00EB3C32" w:rsidRPr="00DD0E2C" w:rsidRDefault="00EB3C32" w:rsidP="00E730BF">
            <w:pPr>
              <w:pStyle w:val="ad"/>
              <w:ind w:left="33" w:hanging="33"/>
              <w:jc w:val="center"/>
              <w:rPr>
                <w:bCs/>
              </w:rPr>
            </w:pPr>
            <w:r w:rsidRPr="00DD0E2C">
              <w:rPr>
                <w:bCs/>
              </w:rPr>
              <w:t>4 134</w:t>
            </w:r>
          </w:p>
        </w:tc>
        <w:tc>
          <w:tcPr>
            <w:tcW w:w="1418" w:type="dxa"/>
            <w:shd w:val="clear" w:color="auto" w:fill="auto"/>
            <w:vAlign w:val="center"/>
          </w:tcPr>
          <w:p w14:paraId="73BE8DDC" w14:textId="77777777" w:rsidR="00EB3C32" w:rsidRPr="00DD0E2C" w:rsidRDefault="00EB3C32" w:rsidP="00E730BF">
            <w:pPr>
              <w:pStyle w:val="ad"/>
              <w:ind w:left="33" w:hanging="33"/>
              <w:jc w:val="center"/>
              <w:rPr>
                <w:bCs/>
              </w:rPr>
            </w:pPr>
            <w:r w:rsidRPr="00DD0E2C">
              <w:rPr>
                <w:bCs/>
              </w:rPr>
              <w:t>4 453</w:t>
            </w:r>
          </w:p>
        </w:tc>
        <w:tc>
          <w:tcPr>
            <w:tcW w:w="1418" w:type="dxa"/>
            <w:shd w:val="clear" w:color="auto" w:fill="auto"/>
            <w:vAlign w:val="center"/>
          </w:tcPr>
          <w:p w14:paraId="705535D8" w14:textId="77777777" w:rsidR="00EB3C32" w:rsidRPr="00DD0E2C" w:rsidRDefault="00EB3C32" w:rsidP="00E730BF">
            <w:pPr>
              <w:pStyle w:val="ad"/>
              <w:ind w:left="33" w:hanging="33"/>
              <w:jc w:val="center"/>
              <w:rPr>
                <w:bCs/>
              </w:rPr>
            </w:pPr>
            <w:r w:rsidRPr="00DD0E2C">
              <w:rPr>
                <w:bCs/>
              </w:rPr>
              <w:t>4 807</w:t>
            </w:r>
          </w:p>
        </w:tc>
      </w:tr>
      <w:tr w:rsidR="00EB3C32" w:rsidRPr="00DD0E2C" w14:paraId="43377B49" w14:textId="77777777" w:rsidTr="00E730BF">
        <w:trPr>
          <w:trHeight w:val="595"/>
        </w:trPr>
        <w:tc>
          <w:tcPr>
            <w:tcW w:w="5416" w:type="dxa"/>
            <w:shd w:val="clear" w:color="auto" w:fill="auto"/>
          </w:tcPr>
          <w:p w14:paraId="58368DED" w14:textId="77777777" w:rsidR="00EB3C32" w:rsidRPr="00122EF0" w:rsidRDefault="00EB3C32" w:rsidP="00122EF0">
            <w:pPr>
              <w:pStyle w:val="ad"/>
              <w:ind w:left="63"/>
              <w:jc w:val="both"/>
              <w:rPr>
                <w:bCs/>
              </w:rPr>
            </w:pPr>
            <w:r w:rsidRPr="00DD0E2C">
              <w:rPr>
                <w:bCs/>
              </w:rPr>
              <w:t>Доля населения, систематически занимающихся физической культурой и спортом, в общей численности населения, %</w:t>
            </w:r>
          </w:p>
        </w:tc>
        <w:tc>
          <w:tcPr>
            <w:tcW w:w="1275" w:type="dxa"/>
            <w:shd w:val="clear" w:color="auto" w:fill="auto"/>
            <w:vAlign w:val="center"/>
          </w:tcPr>
          <w:p w14:paraId="3FEFA1A7" w14:textId="77777777" w:rsidR="00EB3C32" w:rsidRPr="00DD0E2C" w:rsidRDefault="00EB3C32" w:rsidP="00523E85">
            <w:pPr>
              <w:pStyle w:val="ad"/>
              <w:ind w:left="33" w:hanging="33"/>
              <w:jc w:val="center"/>
              <w:rPr>
                <w:bCs/>
              </w:rPr>
            </w:pPr>
            <w:r w:rsidRPr="00DD0E2C">
              <w:rPr>
                <w:bCs/>
              </w:rPr>
              <w:t xml:space="preserve">32 </w:t>
            </w:r>
          </w:p>
        </w:tc>
        <w:tc>
          <w:tcPr>
            <w:tcW w:w="1418" w:type="dxa"/>
            <w:shd w:val="clear" w:color="auto" w:fill="auto"/>
            <w:vAlign w:val="center"/>
          </w:tcPr>
          <w:p w14:paraId="6719545D" w14:textId="77777777" w:rsidR="00EB3C32" w:rsidRPr="00DD0E2C" w:rsidRDefault="00EB3C32" w:rsidP="00523E85">
            <w:pPr>
              <w:pStyle w:val="ad"/>
              <w:ind w:left="33" w:hanging="33"/>
              <w:jc w:val="center"/>
              <w:rPr>
                <w:bCs/>
              </w:rPr>
            </w:pPr>
            <w:r w:rsidRPr="00DD0E2C">
              <w:rPr>
                <w:bCs/>
              </w:rPr>
              <w:t xml:space="preserve">40 </w:t>
            </w:r>
          </w:p>
        </w:tc>
        <w:tc>
          <w:tcPr>
            <w:tcW w:w="1418" w:type="dxa"/>
            <w:shd w:val="clear" w:color="auto" w:fill="auto"/>
            <w:vAlign w:val="center"/>
          </w:tcPr>
          <w:p w14:paraId="51C665AD" w14:textId="77777777" w:rsidR="00EB3C32" w:rsidRPr="00DD0E2C" w:rsidRDefault="00EB3C32" w:rsidP="00523E85">
            <w:pPr>
              <w:pStyle w:val="ad"/>
              <w:ind w:left="33" w:hanging="33"/>
              <w:jc w:val="center"/>
              <w:rPr>
                <w:bCs/>
              </w:rPr>
            </w:pPr>
            <w:r w:rsidRPr="00DD0E2C">
              <w:rPr>
                <w:bCs/>
              </w:rPr>
              <w:t xml:space="preserve">55 </w:t>
            </w:r>
          </w:p>
        </w:tc>
      </w:tr>
      <w:tr w:rsidR="00EB3C32" w:rsidRPr="00DD0E2C" w14:paraId="70678E73" w14:textId="77777777" w:rsidTr="00E730BF">
        <w:trPr>
          <w:trHeight w:val="595"/>
        </w:trPr>
        <w:tc>
          <w:tcPr>
            <w:tcW w:w="5416" w:type="dxa"/>
            <w:shd w:val="clear" w:color="auto" w:fill="auto"/>
          </w:tcPr>
          <w:p w14:paraId="42816667" w14:textId="77777777" w:rsidR="00EB3C32" w:rsidRPr="00DD0E2C" w:rsidRDefault="00EB3C32" w:rsidP="00EB3C32">
            <w:pPr>
              <w:pStyle w:val="ad"/>
              <w:ind w:left="63"/>
              <w:jc w:val="both"/>
              <w:rPr>
                <w:bCs/>
              </w:rPr>
            </w:pPr>
            <w:r w:rsidRPr="00DD0E2C">
              <w:rPr>
                <w:bCs/>
              </w:rPr>
              <w:t>Наличие муниципальной программы «Социальная поддержка населения» (да / нет)</w:t>
            </w:r>
          </w:p>
        </w:tc>
        <w:tc>
          <w:tcPr>
            <w:tcW w:w="1275" w:type="dxa"/>
            <w:shd w:val="clear" w:color="auto" w:fill="auto"/>
            <w:vAlign w:val="center"/>
          </w:tcPr>
          <w:p w14:paraId="794250CF" w14:textId="77777777" w:rsidR="00EB3C32" w:rsidRPr="00DD0E2C" w:rsidRDefault="00EB3C32" w:rsidP="00E730BF">
            <w:pPr>
              <w:pStyle w:val="ad"/>
              <w:ind w:left="0"/>
              <w:jc w:val="center"/>
              <w:rPr>
                <w:bCs/>
              </w:rPr>
            </w:pPr>
            <w:r w:rsidRPr="00DD0E2C">
              <w:rPr>
                <w:bCs/>
              </w:rPr>
              <w:t>да</w:t>
            </w:r>
          </w:p>
        </w:tc>
        <w:tc>
          <w:tcPr>
            <w:tcW w:w="1418" w:type="dxa"/>
            <w:shd w:val="clear" w:color="auto" w:fill="auto"/>
            <w:vAlign w:val="center"/>
          </w:tcPr>
          <w:p w14:paraId="00231BC6" w14:textId="77777777" w:rsidR="00EB3C32" w:rsidRPr="00DD0E2C" w:rsidRDefault="00EB3C32" w:rsidP="00E730BF">
            <w:pPr>
              <w:pStyle w:val="ad"/>
              <w:ind w:left="0"/>
              <w:jc w:val="center"/>
              <w:rPr>
                <w:bCs/>
              </w:rPr>
            </w:pPr>
            <w:r w:rsidRPr="00DD0E2C">
              <w:rPr>
                <w:bCs/>
              </w:rPr>
              <w:t>да</w:t>
            </w:r>
          </w:p>
        </w:tc>
        <w:tc>
          <w:tcPr>
            <w:tcW w:w="1418" w:type="dxa"/>
            <w:shd w:val="clear" w:color="auto" w:fill="auto"/>
            <w:vAlign w:val="center"/>
          </w:tcPr>
          <w:p w14:paraId="5DED3718" w14:textId="77777777" w:rsidR="00EB3C32" w:rsidRPr="00DD0E2C" w:rsidRDefault="00EB3C32" w:rsidP="00E730BF">
            <w:pPr>
              <w:pStyle w:val="ad"/>
              <w:ind w:left="0"/>
              <w:jc w:val="center"/>
              <w:rPr>
                <w:bCs/>
              </w:rPr>
            </w:pPr>
            <w:r w:rsidRPr="00DD0E2C">
              <w:rPr>
                <w:bCs/>
              </w:rPr>
              <w:t>да</w:t>
            </w:r>
          </w:p>
        </w:tc>
      </w:tr>
      <w:tr w:rsidR="00EB3C32" w:rsidRPr="00DD0E2C" w14:paraId="5962D5FE" w14:textId="77777777" w:rsidTr="00E730BF">
        <w:tc>
          <w:tcPr>
            <w:tcW w:w="5416" w:type="dxa"/>
            <w:shd w:val="clear" w:color="auto" w:fill="auto"/>
          </w:tcPr>
          <w:p w14:paraId="4FD0CE3C" w14:textId="77777777" w:rsidR="00EB3C32" w:rsidRPr="00DD0E2C" w:rsidRDefault="00EB3C32" w:rsidP="00ED3B43">
            <w:pPr>
              <w:pStyle w:val="ad"/>
              <w:ind w:left="63"/>
              <w:jc w:val="both"/>
              <w:rPr>
                <w:bCs/>
              </w:rPr>
            </w:pPr>
            <w:r w:rsidRPr="00DD0E2C">
              <w:rPr>
                <w:bCs/>
              </w:rPr>
              <w:t>Наличие территориального трёхстороннего соглашения, заключенного между Админис</w:t>
            </w:r>
            <w:r w:rsidR="00770029">
              <w:rPr>
                <w:bCs/>
              </w:rPr>
              <w:t>трацией город</w:t>
            </w:r>
            <w:r w:rsidR="00095AE1">
              <w:rPr>
                <w:bCs/>
              </w:rPr>
              <w:t>а Переславля-Залесского</w:t>
            </w:r>
            <w:r w:rsidRPr="00DD0E2C">
              <w:rPr>
                <w:bCs/>
              </w:rPr>
              <w:t>, союзом «Совет директоров - объединение работодателей» и общественной организацией «Объединение организации профсоюзов Ярославской области» (да</w:t>
            </w:r>
            <w:r w:rsidR="00ED3B43">
              <w:rPr>
                <w:bCs/>
              </w:rPr>
              <w:t>/</w:t>
            </w:r>
            <w:r w:rsidRPr="00DD0E2C">
              <w:rPr>
                <w:bCs/>
              </w:rPr>
              <w:t>нет)</w:t>
            </w:r>
          </w:p>
        </w:tc>
        <w:tc>
          <w:tcPr>
            <w:tcW w:w="1275" w:type="dxa"/>
            <w:shd w:val="clear" w:color="auto" w:fill="auto"/>
            <w:vAlign w:val="center"/>
          </w:tcPr>
          <w:p w14:paraId="1884A266" w14:textId="77777777" w:rsidR="00EB3C32" w:rsidRPr="00DD0E2C" w:rsidRDefault="00EB3C32" w:rsidP="00E730BF">
            <w:pPr>
              <w:pStyle w:val="ad"/>
              <w:ind w:left="0"/>
              <w:jc w:val="center"/>
              <w:rPr>
                <w:bCs/>
              </w:rPr>
            </w:pPr>
          </w:p>
          <w:p w14:paraId="3356EB49" w14:textId="77777777" w:rsidR="00EB3C32" w:rsidRPr="00DD0E2C" w:rsidRDefault="00EB3C32" w:rsidP="00E730BF">
            <w:pPr>
              <w:pStyle w:val="ad"/>
              <w:ind w:left="0"/>
              <w:jc w:val="center"/>
              <w:rPr>
                <w:bCs/>
              </w:rPr>
            </w:pPr>
            <w:r w:rsidRPr="00DD0E2C">
              <w:rPr>
                <w:bCs/>
              </w:rPr>
              <w:t>да</w:t>
            </w:r>
          </w:p>
        </w:tc>
        <w:tc>
          <w:tcPr>
            <w:tcW w:w="1418" w:type="dxa"/>
            <w:shd w:val="clear" w:color="auto" w:fill="auto"/>
            <w:vAlign w:val="center"/>
          </w:tcPr>
          <w:p w14:paraId="288D2D42" w14:textId="77777777" w:rsidR="00EB3C32" w:rsidRPr="00DD0E2C" w:rsidRDefault="00EB3C32" w:rsidP="00E730BF">
            <w:pPr>
              <w:pStyle w:val="ad"/>
              <w:ind w:left="0"/>
              <w:jc w:val="center"/>
              <w:rPr>
                <w:bCs/>
              </w:rPr>
            </w:pPr>
          </w:p>
          <w:p w14:paraId="4B0DF95E" w14:textId="77777777" w:rsidR="00EB3C32" w:rsidRPr="00DD0E2C" w:rsidRDefault="00EB3C32" w:rsidP="00E730BF">
            <w:pPr>
              <w:pStyle w:val="ad"/>
              <w:ind w:left="0"/>
              <w:jc w:val="center"/>
              <w:rPr>
                <w:bCs/>
              </w:rPr>
            </w:pPr>
            <w:r w:rsidRPr="00DD0E2C">
              <w:rPr>
                <w:bCs/>
              </w:rPr>
              <w:t>да</w:t>
            </w:r>
          </w:p>
        </w:tc>
        <w:tc>
          <w:tcPr>
            <w:tcW w:w="1418" w:type="dxa"/>
            <w:shd w:val="clear" w:color="auto" w:fill="auto"/>
            <w:vAlign w:val="center"/>
          </w:tcPr>
          <w:p w14:paraId="7224746C" w14:textId="77777777" w:rsidR="00EB3C32" w:rsidRPr="00DD0E2C" w:rsidRDefault="00EB3C32" w:rsidP="00E730BF">
            <w:pPr>
              <w:pStyle w:val="ad"/>
              <w:ind w:left="0"/>
              <w:jc w:val="center"/>
              <w:rPr>
                <w:bCs/>
              </w:rPr>
            </w:pPr>
          </w:p>
          <w:p w14:paraId="7B9334F0" w14:textId="77777777" w:rsidR="00EB3C32" w:rsidRPr="00DD0E2C" w:rsidRDefault="00EB3C32" w:rsidP="00E730BF">
            <w:pPr>
              <w:pStyle w:val="ad"/>
              <w:ind w:left="0"/>
              <w:jc w:val="center"/>
              <w:rPr>
                <w:bCs/>
              </w:rPr>
            </w:pPr>
            <w:r w:rsidRPr="00DD0E2C">
              <w:rPr>
                <w:bCs/>
              </w:rPr>
              <w:t>да</w:t>
            </w:r>
          </w:p>
        </w:tc>
      </w:tr>
      <w:tr w:rsidR="00EB3C32" w:rsidRPr="00DD0E2C" w14:paraId="203CBA22" w14:textId="77777777" w:rsidTr="00DD0E2C">
        <w:tc>
          <w:tcPr>
            <w:tcW w:w="9527" w:type="dxa"/>
            <w:gridSpan w:val="4"/>
            <w:shd w:val="clear" w:color="auto" w:fill="auto"/>
          </w:tcPr>
          <w:p w14:paraId="3FB86663" w14:textId="77777777" w:rsidR="00EB3C32" w:rsidRPr="00DD0E2C" w:rsidRDefault="00EB3C32" w:rsidP="00EB3C32">
            <w:pPr>
              <w:pStyle w:val="ad"/>
              <w:ind w:left="644"/>
              <w:jc w:val="center"/>
              <w:rPr>
                <w:bCs/>
              </w:rPr>
            </w:pPr>
            <w:r w:rsidRPr="00DD0E2C">
              <w:rPr>
                <w:bCs/>
              </w:rPr>
              <w:t xml:space="preserve">3. </w:t>
            </w:r>
            <w:r>
              <w:rPr>
                <w:bCs/>
              </w:rPr>
              <w:t>Создание комфортных условий жизни населения городского округа за счет развития инфраструктуры ЖКХ</w:t>
            </w:r>
          </w:p>
        </w:tc>
      </w:tr>
      <w:tr w:rsidR="00BB1CD5" w:rsidRPr="00BB1CD5" w14:paraId="456C264D" w14:textId="77777777" w:rsidTr="00C2425A">
        <w:tc>
          <w:tcPr>
            <w:tcW w:w="5416" w:type="dxa"/>
            <w:shd w:val="clear" w:color="auto" w:fill="auto"/>
            <w:vAlign w:val="center"/>
          </w:tcPr>
          <w:p w14:paraId="54BD7FD8" w14:textId="77777777" w:rsidR="00BB1CD5" w:rsidRPr="007C3AA5" w:rsidRDefault="00BB1CD5" w:rsidP="00BB1CD5">
            <w:pPr>
              <w:pStyle w:val="ad"/>
              <w:ind w:left="63"/>
              <w:rPr>
                <w:rFonts w:eastAsia="Calibri"/>
              </w:rPr>
            </w:pPr>
            <w:r w:rsidRPr="007C3AA5">
              <w:rPr>
                <w:rFonts w:eastAsia="Calibri"/>
              </w:rPr>
              <w:t>Разработка схемы теплоснабжения городского округа</w:t>
            </w:r>
          </w:p>
        </w:tc>
        <w:tc>
          <w:tcPr>
            <w:tcW w:w="1275" w:type="dxa"/>
            <w:shd w:val="clear" w:color="auto" w:fill="auto"/>
            <w:vAlign w:val="center"/>
          </w:tcPr>
          <w:p w14:paraId="04DE64FA" w14:textId="77777777" w:rsidR="00BB1CD5" w:rsidRPr="007C3AA5" w:rsidRDefault="00BB1CD5" w:rsidP="00BB1CD5">
            <w:pPr>
              <w:pStyle w:val="ad"/>
              <w:ind w:left="-79"/>
              <w:jc w:val="center"/>
              <w:rPr>
                <w:rFonts w:eastAsia="Calibri"/>
              </w:rPr>
            </w:pPr>
            <w:r w:rsidRPr="007C3AA5">
              <w:rPr>
                <w:rFonts w:eastAsia="Calibri"/>
              </w:rPr>
              <w:t>0</w:t>
            </w:r>
          </w:p>
        </w:tc>
        <w:tc>
          <w:tcPr>
            <w:tcW w:w="1418" w:type="dxa"/>
            <w:shd w:val="clear" w:color="auto" w:fill="auto"/>
            <w:vAlign w:val="center"/>
          </w:tcPr>
          <w:p w14:paraId="62D486B0" w14:textId="77777777" w:rsidR="00BB1CD5" w:rsidRPr="007C3AA5" w:rsidRDefault="00BB1CD5" w:rsidP="00BB1CD5">
            <w:pPr>
              <w:pStyle w:val="ad"/>
              <w:ind w:left="-79"/>
              <w:jc w:val="center"/>
              <w:rPr>
                <w:rFonts w:eastAsia="Calibri"/>
              </w:rPr>
            </w:pPr>
            <w:r w:rsidRPr="007C3AA5">
              <w:rPr>
                <w:rFonts w:eastAsia="Calibri"/>
              </w:rPr>
              <w:t>1</w:t>
            </w:r>
          </w:p>
        </w:tc>
        <w:tc>
          <w:tcPr>
            <w:tcW w:w="1418" w:type="dxa"/>
            <w:shd w:val="clear" w:color="auto" w:fill="auto"/>
            <w:vAlign w:val="center"/>
          </w:tcPr>
          <w:p w14:paraId="0E3FECCD" w14:textId="77777777" w:rsidR="00BB1CD5" w:rsidRPr="007C3AA5" w:rsidRDefault="00BB1CD5" w:rsidP="00BB1CD5">
            <w:pPr>
              <w:pStyle w:val="ad"/>
              <w:ind w:left="-79"/>
              <w:jc w:val="center"/>
              <w:rPr>
                <w:rFonts w:eastAsia="Calibri"/>
              </w:rPr>
            </w:pPr>
            <w:r w:rsidRPr="007C3AA5">
              <w:rPr>
                <w:rFonts w:eastAsia="Calibri"/>
              </w:rPr>
              <w:t>1</w:t>
            </w:r>
          </w:p>
        </w:tc>
      </w:tr>
      <w:tr w:rsidR="00BB1CD5" w:rsidRPr="00BB1CD5" w14:paraId="3133A507" w14:textId="77777777" w:rsidTr="00C2425A">
        <w:tc>
          <w:tcPr>
            <w:tcW w:w="5416" w:type="dxa"/>
            <w:shd w:val="clear" w:color="auto" w:fill="auto"/>
            <w:vAlign w:val="center"/>
          </w:tcPr>
          <w:p w14:paraId="610629CB" w14:textId="77777777" w:rsidR="00BB1CD5" w:rsidRPr="007C3AA5" w:rsidRDefault="00BB1CD5" w:rsidP="00ED3B43">
            <w:pPr>
              <w:pStyle w:val="ad"/>
              <w:ind w:left="63"/>
              <w:rPr>
                <w:rFonts w:eastAsia="Calibri"/>
              </w:rPr>
            </w:pPr>
            <w:r w:rsidRPr="007C3AA5">
              <w:rPr>
                <w:rFonts w:eastAsia="Calibri"/>
              </w:rPr>
              <w:t>Капитальный ремонт и модернизация тепловых сетей</w:t>
            </w:r>
            <w:r w:rsidR="00ED3B43" w:rsidRPr="007C3AA5">
              <w:rPr>
                <w:rFonts w:eastAsia="Calibri"/>
              </w:rPr>
              <w:t xml:space="preserve">, </w:t>
            </w:r>
            <w:r w:rsidRPr="007C3AA5">
              <w:rPr>
                <w:rFonts w:eastAsia="Calibri"/>
              </w:rPr>
              <w:t>км в однотрубном и двухтрубном исчислении</w:t>
            </w:r>
          </w:p>
        </w:tc>
        <w:tc>
          <w:tcPr>
            <w:tcW w:w="1275" w:type="dxa"/>
            <w:shd w:val="clear" w:color="auto" w:fill="auto"/>
            <w:vAlign w:val="center"/>
          </w:tcPr>
          <w:p w14:paraId="447E3812" w14:textId="77777777" w:rsidR="00BB1CD5" w:rsidRPr="007C3AA5" w:rsidRDefault="00BB1CD5" w:rsidP="00BB1CD5">
            <w:pPr>
              <w:pStyle w:val="ad"/>
              <w:ind w:left="-79"/>
              <w:jc w:val="center"/>
              <w:rPr>
                <w:rFonts w:eastAsia="Calibri"/>
              </w:rPr>
            </w:pPr>
            <w:r w:rsidRPr="007C3AA5">
              <w:rPr>
                <w:rFonts w:eastAsia="Calibri"/>
              </w:rPr>
              <w:t>4,2</w:t>
            </w:r>
          </w:p>
        </w:tc>
        <w:tc>
          <w:tcPr>
            <w:tcW w:w="1418" w:type="dxa"/>
            <w:shd w:val="clear" w:color="auto" w:fill="auto"/>
            <w:vAlign w:val="center"/>
          </w:tcPr>
          <w:p w14:paraId="3939F6E3" w14:textId="77777777" w:rsidR="00BB1CD5" w:rsidRPr="007C3AA5" w:rsidRDefault="00BB1CD5" w:rsidP="00BB1CD5">
            <w:pPr>
              <w:pStyle w:val="ad"/>
              <w:ind w:left="-79"/>
              <w:jc w:val="center"/>
              <w:rPr>
                <w:rFonts w:eastAsia="Calibri"/>
              </w:rPr>
            </w:pPr>
            <w:r w:rsidRPr="007C3AA5">
              <w:rPr>
                <w:rFonts w:eastAsia="Calibri"/>
              </w:rPr>
              <w:t>35,4</w:t>
            </w:r>
          </w:p>
        </w:tc>
        <w:tc>
          <w:tcPr>
            <w:tcW w:w="1418" w:type="dxa"/>
            <w:shd w:val="clear" w:color="auto" w:fill="auto"/>
            <w:vAlign w:val="center"/>
          </w:tcPr>
          <w:p w14:paraId="7FC12EF7" w14:textId="77777777" w:rsidR="00BB1CD5" w:rsidRPr="007C3AA5" w:rsidRDefault="007C3AA5" w:rsidP="00BB1CD5">
            <w:pPr>
              <w:pStyle w:val="ad"/>
              <w:ind w:left="-79"/>
              <w:jc w:val="center"/>
              <w:rPr>
                <w:rFonts w:eastAsia="Calibri"/>
              </w:rPr>
            </w:pPr>
            <w:r w:rsidRPr="007C3AA5">
              <w:rPr>
                <w:rFonts w:eastAsia="Calibri"/>
              </w:rPr>
              <w:t>39,6</w:t>
            </w:r>
          </w:p>
        </w:tc>
      </w:tr>
      <w:tr w:rsidR="00BB1CD5" w:rsidRPr="00BB1CD5" w14:paraId="0EC9B05F" w14:textId="77777777" w:rsidTr="00C2425A">
        <w:tc>
          <w:tcPr>
            <w:tcW w:w="5416" w:type="dxa"/>
            <w:shd w:val="clear" w:color="auto" w:fill="auto"/>
            <w:vAlign w:val="center"/>
          </w:tcPr>
          <w:p w14:paraId="254EDB94" w14:textId="77777777" w:rsidR="00BB1CD5" w:rsidRPr="007C3AA5" w:rsidRDefault="00BB1CD5" w:rsidP="00ED3B43">
            <w:pPr>
              <w:pStyle w:val="ad"/>
              <w:ind w:left="63"/>
              <w:rPr>
                <w:rFonts w:eastAsia="Calibri"/>
              </w:rPr>
            </w:pPr>
            <w:r w:rsidRPr="007C3AA5">
              <w:rPr>
                <w:rFonts w:eastAsia="Calibri"/>
              </w:rPr>
              <w:t>Модернизация центральных тепловых пунктов (ЦТП), ед</w:t>
            </w:r>
            <w:r w:rsidR="00ED3B43" w:rsidRPr="007C3AA5">
              <w:rPr>
                <w:rFonts w:eastAsia="Calibri"/>
              </w:rPr>
              <w:t>.</w:t>
            </w:r>
          </w:p>
        </w:tc>
        <w:tc>
          <w:tcPr>
            <w:tcW w:w="1275" w:type="dxa"/>
            <w:shd w:val="clear" w:color="auto" w:fill="auto"/>
            <w:vAlign w:val="center"/>
          </w:tcPr>
          <w:p w14:paraId="5D4A9508" w14:textId="77777777" w:rsidR="00BB1CD5" w:rsidRPr="007C3AA5" w:rsidRDefault="00BB1CD5" w:rsidP="00BB1CD5">
            <w:pPr>
              <w:pStyle w:val="ad"/>
              <w:ind w:left="-79"/>
              <w:jc w:val="center"/>
              <w:rPr>
                <w:rFonts w:eastAsia="Calibri"/>
              </w:rPr>
            </w:pPr>
            <w:r w:rsidRPr="007C3AA5">
              <w:rPr>
                <w:rFonts w:eastAsia="Calibri"/>
              </w:rPr>
              <w:t>0</w:t>
            </w:r>
          </w:p>
        </w:tc>
        <w:tc>
          <w:tcPr>
            <w:tcW w:w="1418" w:type="dxa"/>
            <w:shd w:val="clear" w:color="auto" w:fill="auto"/>
            <w:vAlign w:val="center"/>
          </w:tcPr>
          <w:p w14:paraId="11442CB3" w14:textId="77777777" w:rsidR="00BB1CD5" w:rsidRPr="007C3AA5" w:rsidRDefault="00BB1CD5" w:rsidP="00BB1CD5">
            <w:pPr>
              <w:pStyle w:val="ad"/>
              <w:ind w:left="-79"/>
              <w:jc w:val="center"/>
              <w:rPr>
                <w:rFonts w:eastAsia="Calibri"/>
              </w:rPr>
            </w:pPr>
            <w:r w:rsidRPr="007C3AA5">
              <w:rPr>
                <w:rFonts w:eastAsia="Calibri"/>
              </w:rPr>
              <w:t>14</w:t>
            </w:r>
          </w:p>
        </w:tc>
        <w:tc>
          <w:tcPr>
            <w:tcW w:w="1418" w:type="dxa"/>
            <w:shd w:val="clear" w:color="auto" w:fill="auto"/>
            <w:vAlign w:val="center"/>
          </w:tcPr>
          <w:p w14:paraId="7F738BDE" w14:textId="77777777" w:rsidR="00BB1CD5" w:rsidRPr="007C3AA5" w:rsidRDefault="00BB1CD5" w:rsidP="00BB1CD5">
            <w:pPr>
              <w:pStyle w:val="ad"/>
              <w:ind w:left="-79"/>
              <w:jc w:val="center"/>
              <w:rPr>
                <w:rFonts w:eastAsia="Calibri"/>
              </w:rPr>
            </w:pPr>
            <w:r w:rsidRPr="007C3AA5">
              <w:rPr>
                <w:rFonts w:eastAsia="Calibri"/>
              </w:rPr>
              <w:t>14</w:t>
            </w:r>
          </w:p>
        </w:tc>
      </w:tr>
      <w:tr w:rsidR="00BB1CD5" w:rsidRPr="00BB1CD5" w14:paraId="30EB4185" w14:textId="77777777" w:rsidTr="00C2425A">
        <w:tc>
          <w:tcPr>
            <w:tcW w:w="5416" w:type="dxa"/>
            <w:shd w:val="clear" w:color="auto" w:fill="auto"/>
            <w:vAlign w:val="center"/>
          </w:tcPr>
          <w:p w14:paraId="6A7FF591" w14:textId="77777777" w:rsidR="00BB1CD5" w:rsidRPr="007C3AA5" w:rsidRDefault="00BB1CD5" w:rsidP="00BB1CD5">
            <w:pPr>
              <w:pStyle w:val="ad"/>
              <w:ind w:left="63"/>
              <w:rPr>
                <w:rFonts w:eastAsia="Calibri"/>
              </w:rPr>
            </w:pPr>
            <w:r w:rsidRPr="007C3AA5">
              <w:rPr>
                <w:rFonts w:eastAsia="Calibri"/>
              </w:rPr>
              <w:t>Модернизация и капитальный ремонт водопроводных сетей</w:t>
            </w:r>
            <w:r w:rsidR="00A75393" w:rsidRPr="007C3AA5">
              <w:rPr>
                <w:rFonts w:eastAsia="Calibri"/>
              </w:rPr>
              <w:t>, км</w:t>
            </w:r>
          </w:p>
        </w:tc>
        <w:tc>
          <w:tcPr>
            <w:tcW w:w="1275" w:type="dxa"/>
            <w:shd w:val="clear" w:color="auto" w:fill="auto"/>
            <w:vAlign w:val="center"/>
          </w:tcPr>
          <w:p w14:paraId="49FC9956" w14:textId="77777777" w:rsidR="00BB1CD5" w:rsidRPr="007C3AA5" w:rsidRDefault="00BB1CD5" w:rsidP="00BB1CD5">
            <w:pPr>
              <w:pStyle w:val="ad"/>
              <w:ind w:left="-79"/>
              <w:jc w:val="center"/>
              <w:rPr>
                <w:rFonts w:eastAsia="Calibri"/>
              </w:rPr>
            </w:pPr>
            <w:r w:rsidRPr="007C3AA5">
              <w:rPr>
                <w:rFonts w:eastAsia="Calibri"/>
              </w:rPr>
              <w:t>0</w:t>
            </w:r>
          </w:p>
        </w:tc>
        <w:tc>
          <w:tcPr>
            <w:tcW w:w="1418" w:type="dxa"/>
            <w:shd w:val="clear" w:color="auto" w:fill="auto"/>
            <w:vAlign w:val="center"/>
          </w:tcPr>
          <w:p w14:paraId="7A935407" w14:textId="77777777" w:rsidR="00BB1CD5" w:rsidRPr="007C3AA5" w:rsidRDefault="00BB1CD5" w:rsidP="00BB1CD5">
            <w:pPr>
              <w:pStyle w:val="ad"/>
              <w:ind w:left="-79"/>
              <w:jc w:val="center"/>
              <w:rPr>
                <w:rFonts w:eastAsia="Calibri"/>
              </w:rPr>
            </w:pPr>
            <w:r w:rsidRPr="007C3AA5">
              <w:rPr>
                <w:rFonts w:eastAsia="Calibri"/>
              </w:rPr>
              <w:t>5,8</w:t>
            </w:r>
          </w:p>
        </w:tc>
        <w:tc>
          <w:tcPr>
            <w:tcW w:w="1418" w:type="dxa"/>
            <w:shd w:val="clear" w:color="auto" w:fill="auto"/>
            <w:vAlign w:val="center"/>
          </w:tcPr>
          <w:p w14:paraId="010B7DF1" w14:textId="77777777" w:rsidR="00BB1CD5" w:rsidRPr="007C3AA5" w:rsidRDefault="00BB1CD5" w:rsidP="00BB1CD5">
            <w:pPr>
              <w:pStyle w:val="ad"/>
              <w:ind w:left="-79"/>
              <w:jc w:val="center"/>
              <w:rPr>
                <w:rFonts w:eastAsia="Calibri"/>
              </w:rPr>
            </w:pPr>
            <w:r w:rsidRPr="007C3AA5">
              <w:rPr>
                <w:rFonts w:eastAsia="Calibri"/>
              </w:rPr>
              <w:t>11,7</w:t>
            </w:r>
          </w:p>
        </w:tc>
      </w:tr>
      <w:tr w:rsidR="00BB1CD5" w:rsidRPr="00BB1CD5" w14:paraId="56D74033" w14:textId="77777777" w:rsidTr="00C2425A">
        <w:tc>
          <w:tcPr>
            <w:tcW w:w="5416" w:type="dxa"/>
            <w:shd w:val="clear" w:color="auto" w:fill="auto"/>
            <w:vAlign w:val="center"/>
          </w:tcPr>
          <w:p w14:paraId="4C3D6348" w14:textId="77777777" w:rsidR="00BB1CD5" w:rsidRPr="007C3AA5" w:rsidRDefault="00BB1CD5" w:rsidP="00BB1CD5">
            <w:pPr>
              <w:pStyle w:val="ad"/>
              <w:ind w:left="63"/>
              <w:rPr>
                <w:rFonts w:eastAsia="Calibri"/>
              </w:rPr>
            </w:pPr>
            <w:r w:rsidRPr="007C3AA5">
              <w:rPr>
                <w:rFonts w:eastAsia="Calibri"/>
              </w:rPr>
              <w:t>Модернизация и капитальный ремонт сетей водоотведения</w:t>
            </w:r>
            <w:r w:rsidR="00A75393" w:rsidRPr="007C3AA5">
              <w:rPr>
                <w:rFonts w:eastAsia="Calibri"/>
              </w:rPr>
              <w:t>, км</w:t>
            </w:r>
            <w:r w:rsidRPr="007C3AA5">
              <w:rPr>
                <w:rFonts w:eastAsia="Calibri"/>
              </w:rPr>
              <w:t xml:space="preserve"> </w:t>
            </w:r>
          </w:p>
        </w:tc>
        <w:tc>
          <w:tcPr>
            <w:tcW w:w="1275" w:type="dxa"/>
            <w:shd w:val="clear" w:color="auto" w:fill="auto"/>
            <w:vAlign w:val="center"/>
          </w:tcPr>
          <w:p w14:paraId="6A16AFEF" w14:textId="77777777" w:rsidR="00BB1CD5" w:rsidRPr="007C3AA5" w:rsidRDefault="00BB1CD5" w:rsidP="00BB1CD5">
            <w:pPr>
              <w:pStyle w:val="ad"/>
              <w:ind w:left="-79"/>
              <w:jc w:val="center"/>
              <w:rPr>
                <w:rFonts w:eastAsia="Calibri"/>
              </w:rPr>
            </w:pPr>
            <w:r w:rsidRPr="007C3AA5">
              <w:rPr>
                <w:rFonts w:eastAsia="Calibri"/>
              </w:rPr>
              <w:t>0</w:t>
            </w:r>
          </w:p>
        </w:tc>
        <w:tc>
          <w:tcPr>
            <w:tcW w:w="1418" w:type="dxa"/>
            <w:shd w:val="clear" w:color="auto" w:fill="auto"/>
            <w:vAlign w:val="center"/>
          </w:tcPr>
          <w:p w14:paraId="03686634" w14:textId="77777777" w:rsidR="00BB1CD5" w:rsidRPr="007C3AA5" w:rsidRDefault="00BB1CD5" w:rsidP="00BB1CD5">
            <w:pPr>
              <w:pStyle w:val="ad"/>
              <w:ind w:left="-79"/>
              <w:jc w:val="center"/>
              <w:rPr>
                <w:rFonts w:eastAsia="Calibri"/>
              </w:rPr>
            </w:pPr>
            <w:r w:rsidRPr="007C3AA5">
              <w:rPr>
                <w:rFonts w:eastAsia="Calibri"/>
              </w:rPr>
              <w:t>3,7</w:t>
            </w:r>
          </w:p>
        </w:tc>
        <w:tc>
          <w:tcPr>
            <w:tcW w:w="1418" w:type="dxa"/>
            <w:shd w:val="clear" w:color="auto" w:fill="auto"/>
            <w:vAlign w:val="center"/>
          </w:tcPr>
          <w:p w14:paraId="57258E77" w14:textId="77777777" w:rsidR="00BB1CD5" w:rsidRPr="007C3AA5" w:rsidRDefault="00BB1CD5" w:rsidP="00BB1CD5">
            <w:pPr>
              <w:pStyle w:val="ad"/>
              <w:ind w:left="-79"/>
              <w:jc w:val="center"/>
              <w:rPr>
                <w:rFonts w:eastAsia="Calibri"/>
              </w:rPr>
            </w:pPr>
            <w:r w:rsidRPr="007C3AA5">
              <w:rPr>
                <w:rFonts w:eastAsia="Calibri"/>
              </w:rPr>
              <w:t>10,2</w:t>
            </w:r>
          </w:p>
        </w:tc>
      </w:tr>
      <w:tr w:rsidR="00DA14CC" w:rsidRPr="00BB1CD5" w14:paraId="7BA521BF" w14:textId="77777777" w:rsidTr="00C2425A">
        <w:tc>
          <w:tcPr>
            <w:tcW w:w="5416" w:type="dxa"/>
            <w:shd w:val="clear" w:color="auto" w:fill="auto"/>
            <w:vAlign w:val="center"/>
          </w:tcPr>
          <w:p w14:paraId="1AC6BD9F" w14:textId="77777777" w:rsidR="00DA14CC" w:rsidRPr="004714CA" w:rsidRDefault="00DA14CC" w:rsidP="00BB1CD5">
            <w:pPr>
              <w:pStyle w:val="ad"/>
              <w:ind w:left="63"/>
              <w:rPr>
                <w:rFonts w:eastAsia="Calibri"/>
                <w:highlight w:val="yellow"/>
              </w:rPr>
            </w:pPr>
            <w:r w:rsidRPr="00FC54F8">
              <w:rPr>
                <w:rFonts w:eastAsia="Calibri"/>
              </w:rPr>
              <w:t>Количество газифицированных населенных пунктов, ед.</w:t>
            </w:r>
          </w:p>
        </w:tc>
        <w:tc>
          <w:tcPr>
            <w:tcW w:w="1275" w:type="dxa"/>
            <w:shd w:val="clear" w:color="auto" w:fill="auto"/>
            <w:vAlign w:val="center"/>
          </w:tcPr>
          <w:p w14:paraId="55652F1D" w14:textId="77777777" w:rsidR="00DA14CC" w:rsidRPr="00FC54F8" w:rsidRDefault="00FC54F8" w:rsidP="00BB1CD5">
            <w:pPr>
              <w:pStyle w:val="ad"/>
              <w:ind w:left="-79"/>
              <w:jc w:val="center"/>
              <w:rPr>
                <w:rFonts w:eastAsia="Calibri"/>
              </w:rPr>
            </w:pPr>
            <w:r w:rsidRPr="00FC54F8">
              <w:rPr>
                <w:rFonts w:eastAsia="Calibri"/>
              </w:rPr>
              <w:t>32</w:t>
            </w:r>
          </w:p>
        </w:tc>
        <w:tc>
          <w:tcPr>
            <w:tcW w:w="1418" w:type="dxa"/>
            <w:shd w:val="clear" w:color="auto" w:fill="auto"/>
            <w:vAlign w:val="center"/>
          </w:tcPr>
          <w:p w14:paraId="25CD47C6" w14:textId="77777777" w:rsidR="00DA14CC" w:rsidRPr="00FC54F8" w:rsidRDefault="00FC54F8" w:rsidP="00BB1CD5">
            <w:pPr>
              <w:pStyle w:val="ad"/>
              <w:ind w:left="-79"/>
              <w:jc w:val="center"/>
              <w:rPr>
                <w:rFonts w:eastAsia="Calibri"/>
              </w:rPr>
            </w:pPr>
            <w:r w:rsidRPr="00FC54F8">
              <w:rPr>
                <w:rFonts w:eastAsia="Calibri"/>
              </w:rPr>
              <w:t>35</w:t>
            </w:r>
          </w:p>
        </w:tc>
        <w:tc>
          <w:tcPr>
            <w:tcW w:w="1418" w:type="dxa"/>
            <w:shd w:val="clear" w:color="auto" w:fill="auto"/>
            <w:vAlign w:val="center"/>
          </w:tcPr>
          <w:p w14:paraId="4F474168" w14:textId="77777777" w:rsidR="00DA14CC" w:rsidRPr="00FC54F8" w:rsidRDefault="00E346EB" w:rsidP="00077EEF">
            <w:pPr>
              <w:pStyle w:val="ad"/>
              <w:ind w:left="-79"/>
              <w:jc w:val="center"/>
              <w:rPr>
                <w:rFonts w:eastAsia="Calibri"/>
              </w:rPr>
            </w:pPr>
            <w:r>
              <w:rPr>
                <w:rFonts w:eastAsia="Calibri"/>
              </w:rPr>
              <w:t>4</w:t>
            </w:r>
            <w:r w:rsidR="00077EEF">
              <w:rPr>
                <w:rFonts w:eastAsia="Calibri"/>
              </w:rPr>
              <w:t>7</w:t>
            </w:r>
          </w:p>
        </w:tc>
      </w:tr>
      <w:tr w:rsidR="00E346EB" w:rsidRPr="00BB1CD5" w14:paraId="3E251BD2" w14:textId="77777777" w:rsidTr="00C2425A">
        <w:tc>
          <w:tcPr>
            <w:tcW w:w="5416" w:type="dxa"/>
            <w:shd w:val="clear" w:color="auto" w:fill="auto"/>
            <w:vAlign w:val="center"/>
          </w:tcPr>
          <w:p w14:paraId="090C9CF8" w14:textId="77777777" w:rsidR="00E346EB" w:rsidRPr="00FC54F8" w:rsidRDefault="00E346EB" w:rsidP="00BB1CD5">
            <w:pPr>
              <w:pStyle w:val="ad"/>
              <w:ind w:left="63"/>
              <w:rPr>
                <w:rFonts w:eastAsia="Calibri"/>
              </w:rPr>
            </w:pPr>
            <w:r>
              <w:rPr>
                <w:rFonts w:eastAsia="Calibri"/>
              </w:rPr>
              <w:t>Доля населения городского округа, проживающего в газифицированных населенных пунктах, %</w:t>
            </w:r>
          </w:p>
        </w:tc>
        <w:tc>
          <w:tcPr>
            <w:tcW w:w="1275" w:type="dxa"/>
            <w:shd w:val="clear" w:color="auto" w:fill="auto"/>
            <w:vAlign w:val="center"/>
          </w:tcPr>
          <w:p w14:paraId="43EE7DE1" w14:textId="77777777" w:rsidR="00E346EB" w:rsidRPr="00FC54F8" w:rsidRDefault="00CC3C8D" w:rsidP="00BB1CD5">
            <w:pPr>
              <w:pStyle w:val="ad"/>
              <w:ind w:left="-79"/>
              <w:jc w:val="center"/>
              <w:rPr>
                <w:rFonts w:eastAsia="Calibri"/>
              </w:rPr>
            </w:pPr>
            <w:r>
              <w:rPr>
                <w:rFonts w:eastAsia="Calibri"/>
              </w:rPr>
              <w:t>82</w:t>
            </w:r>
          </w:p>
        </w:tc>
        <w:tc>
          <w:tcPr>
            <w:tcW w:w="1418" w:type="dxa"/>
            <w:shd w:val="clear" w:color="auto" w:fill="auto"/>
            <w:vAlign w:val="center"/>
          </w:tcPr>
          <w:p w14:paraId="2F600BE3" w14:textId="77777777" w:rsidR="00E346EB" w:rsidRPr="00FC54F8" w:rsidRDefault="00CC3C8D" w:rsidP="00BB1CD5">
            <w:pPr>
              <w:pStyle w:val="ad"/>
              <w:ind w:left="-79"/>
              <w:jc w:val="center"/>
              <w:rPr>
                <w:rFonts w:eastAsia="Calibri"/>
              </w:rPr>
            </w:pPr>
            <w:r>
              <w:rPr>
                <w:rFonts w:eastAsia="Calibri"/>
              </w:rPr>
              <w:t>89</w:t>
            </w:r>
          </w:p>
        </w:tc>
        <w:tc>
          <w:tcPr>
            <w:tcW w:w="1418" w:type="dxa"/>
            <w:shd w:val="clear" w:color="auto" w:fill="auto"/>
            <w:vAlign w:val="center"/>
          </w:tcPr>
          <w:p w14:paraId="12B4D391" w14:textId="77777777" w:rsidR="00E346EB" w:rsidRDefault="00077EEF" w:rsidP="00BB1CD5">
            <w:pPr>
              <w:pStyle w:val="ad"/>
              <w:ind w:left="-79"/>
              <w:jc w:val="center"/>
              <w:rPr>
                <w:rFonts w:eastAsia="Calibri"/>
              </w:rPr>
            </w:pPr>
            <w:r>
              <w:rPr>
                <w:rFonts w:eastAsia="Calibri"/>
              </w:rPr>
              <w:t>95</w:t>
            </w:r>
          </w:p>
        </w:tc>
      </w:tr>
      <w:tr w:rsidR="00BB1CD5" w:rsidRPr="00BB1CD5" w14:paraId="144870C9" w14:textId="77777777" w:rsidTr="00C2425A">
        <w:tc>
          <w:tcPr>
            <w:tcW w:w="5416" w:type="dxa"/>
            <w:shd w:val="clear" w:color="auto" w:fill="auto"/>
            <w:vAlign w:val="center"/>
          </w:tcPr>
          <w:p w14:paraId="30A91F55" w14:textId="77777777" w:rsidR="00BB1CD5" w:rsidRPr="00D46DBA" w:rsidRDefault="00BB1CD5" w:rsidP="00ED3B43">
            <w:pPr>
              <w:pStyle w:val="ad"/>
              <w:ind w:left="63"/>
              <w:rPr>
                <w:rFonts w:eastAsia="Calibri"/>
              </w:rPr>
            </w:pPr>
            <w:r w:rsidRPr="00D46DBA">
              <w:rPr>
                <w:rFonts w:eastAsia="Calibri"/>
              </w:rPr>
              <w:t>Благоустройство общественных территорий</w:t>
            </w:r>
            <w:r w:rsidR="00A75393" w:rsidRPr="00D46DBA">
              <w:rPr>
                <w:rFonts w:eastAsia="Calibri"/>
              </w:rPr>
              <w:t>, ед</w:t>
            </w:r>
            <w:r w:rsidR="00ED3B43" w:rsidRPr="00D46DBA">
              <w:rPr>
                <w:rFonts w:eastAsia="Calibri"/>
              </w:rPr>
              <w:t>.</w:t>
            </w:r>
            <w:r w:rsidRPr="00D46DBA">
              <w:rPr>
                <w:rFonts w:eastAsia="Calibri"/>
              </w:rPr>
              <w:t xml:space="preserve"> </w:t>
            </w:r>
          </w:p>
        </w:tc>
        <w:tc>
          <w:tcPr>
            <w:tcW w:w="1275" w:type="dxa"/>
            <w:shd w:val="clear" w:color="auto" w:fill="auto"/>
            <w:vAlign w:val="center"/>
          </w:tcPr>
          <w:p w14:paraId="6323C3C3" w14:textId="77777777" w:rsidR="00BB1CD5" w:rsidRPr="00D46DBA" w:rsidRDefault="007C3AA5" w:rsidP="00BB1CD5">
            <w:pPr>
              <w:pStyle w:val="ad"/>
              <w:ind w:left="-79"/>
              <w:jc w:val="center"/>
              <w:rPr>
                <w:rFonts w:eastAsia="Calibri"/>
              </w:rPr>
            </w:pPr>
            <w:r>
              <w:rPr>
                <w:rFonts w:eastAsia="Calibri"/>
              </w:rPr>
              <w:t>2</w:t>
            </w:r>
          </w:p>
        </w:tc>
        <w:tc>
          <w:tcPr>
            <w:tcW w:w="1418" w:type="dxa"/>
            <w:shd w:val="clear" w:color="auto" w:fill="auto"/>
            <w:vAlign w:val="center"/>
          </w:tcPr>
          <w:p w14:paraId="6E19FF68" w14:textId="77777777" w:rsidR="00BB1CD5" w:rsidRPr="00D46DBA" w:rsidRDefault="007C3AA5" w:rsidP="00BB1CD5">
            <w:pPr>
              <w:pStyle w:val="ad"/>
              <w:ind w:left="-79"/>
              <w:jc w:val="center"/>
              <w:rPr>
                <w:rFonts w:eastAsia="Calibri"/>
              </w:rPr>
            </w:pPr>
            <w:r>
              <w:rPr>
                <w:rFonts w:eastAsia="Calibri"/>
              </w:rPr>
              <w:t>8</w:t>
            </w:r>
          </w:p>
        </w:tc>
        <w:tc>
          <w:tcPr>
            <w:tcW w:w="1418" w:type="dxa"/>
            <w:shd w:val="clear" w:color="auto" w:fill="auto"/>
            <w:vAlign w:val="center"/>
          </w:tcPr>
          <w:p w14:paraId="76682460" w14:textId="77777777" w:rsidR="00BB1CD5" w:rsidRPr="00D46DBA" w:rsidRDefault="007C3AA5" w:rsidP="00BB1CD5">
            <w:pPr>
              <w:pStyle w:val="ad"/>
              <w:ind w:left="-79"/>
              <w:jc w:val="center"/>
              <w:rPr>
                <w:rFonts w:eastAsia="Calibri"/>
              </w:rPr>
            </w:pPr>
            <w:r>
              <w:rPr>
                <w:rFonts w:eastAsia="Calibri"/>
              </w:rPr>
              <w:t>22</w:t>
            </w:r>
          </w:p>
        </w:tc>
      </w:tr>
      <w:tr w:rsidR="00BB1CD5" w:rsidRPr="00BB1CD5" w14:paraId="248FC5C0" w14:textId="77777777" w:rsidTr="00C2425A">
        <w:tc>
          <w:tcPr>
            <w:tcW w:w="5416" w:type="dxa"/>
            <w:shd w:val="clear" w:color="auto" w:fill="auto"/>
            <w:vAlign w:val="center"/>
          </w:tcPr>
          <w:p w14:paraId="3A1B96E0" w14:textId="77777777" w:rsidR="00BB1CD5" w:rsidRPr="00D46DBA" w:rsidRDefault="00BB1CD5" w:rsidP="00BB1CD5">
            <w:pPr>
              <w:pStyle w:val="ad"/>
              <w:ind w:left="63"/>
              <w:rPr>
                <w:rFonts w:eastAsia="Calibri"/>
              </w:rPr>
            </w:pPr>
            <w:r w:rsidRPr="00D46DBA">
              <w:rPr>
                <w:rFonts w:eastAsia="Calibri"/>
              </w:rPr>
              <w:t>Благоустройство дворовых территорий</w:t>
            </w:r>
            <w:r w:rsidR="00DA14CC" w:rsidRPr="00D46DBA">
              <w:rPr>
                <w:rFonts w:eastAsia="Calibri"/>
              </w:rPr>
              <w:t>, ед.</w:t>
            </w:r>
          </w:p>
        </w:tc>
        <w:tc>
          <w:tcPr>
            <w:tcW w:w="1275" w:type="dxa"/>
            <w:shd w:val="clear" w:color="auto" w:fill="auto"/>
            <w:vAlign w:val="center"/>
          </w:tcPr>
          <w:p w14:paraId="4F77F0A2" w14:textId="77777777" w:rsidR="00BB1CD5" w:rsidRPr="00D46DBA" w:rsidRDefault="007C3AA5" w:rsidP="00BB1CD5">
            <w:pPr>
              <w:pStyle w:val="ad"/>
              <w:ind w:left="-79"/>
              <w:jc w:val="center"/>
              <w:rPr>
                <w:rFonts w:eastAsia="Calibri"/>
              </w:rPr>
            </w:pPr>
            <w:r>
              <w:rPr>
                <w:rFonts w:eastAsia="Calibri"/>
              </w:rPr>
              <w:t>5</w:t>
            </w:r>
          </w:p>
        </w:tc>
        <w:tc>
          <w:tcPr>
            <w:tcW w:w="1418" w:type="dxa"/>
            <w:shd w:val="clear" w:color="auto" w:fill="auto"/>
            <w:vAlign w:val="center"/>
          </w:tcPr>
          <w:p w14:paraId="475747D9" w14:textId="77777777" w:rsidR="00BB1CD5" w:rsidRPr="00D46DBA" w:rsidRDefault="007C3AA5" w:rsidP="00BB1CD5">
            <w:pPr>
              <w:pStyle w:val="ad"/>
              <w:ind w:left="-79"/>
              <w:jc w:val="center"/>
              <w:rPr>
                <w:rFonts w:eastAsia="Calibri"/>
              </w:rPr>
            </w:pPr>
            <w:r>
              <w:rPr>
                <w:rFonts w:eastAsia="Calibri"/>
              </w:rPr>
              <w:t>15</w:t>
            </w:r>
          </w:p>
        </w:tc>
        <w:tc>
          <w:tcPr>
            <w:tcW w:w="1418" w:type="dxa"/>
            <w:shd w:val="clear" w:color="auto" w:fill="auto"/>
            <w:vAlign w:val="center"/>
          </w:tcPr>
          <w:p w14:paraId="7A6C373B" w14:textId="77777777" w:rsidR="00BB1CD5" w:rsidRPr="00D46DBA" w:rsidRDefault="007C3AA5" w:rsidP="00BB1CD5">
            <w:pPr>
              <w:pStyle w:val="ad"/>
              <w:ind w:left="-79"/>
              <w:jc w:val="center"/>
              <w:rPr>
                <w:rFonts w:eastAsia="Calibri"/>
              </w:rPr>
            </w:pPr>
            <w:r>
              <w:rPr>
                <w:rFonts w:eastAsia="Calibri"/>
              </w:rPr>
              <w:t>27</w:t>
            </w:r>
          </w:p>
        </w:tc>
      </w:tr>
      <w:tr w:rsidR="00BB1CD5" w:rsidRPr="00BB1CD5" w14:paraId="44EA6D3D" w14:textId="77777777" w:rsidTr="00C2425A">
        <w:tc>
          <w:tcPr>
            <w:tcW w:w="5416" w:type="dxa"/>
            <w:shd w:val="clear" w:color="auto" w:fill="auto"/>
            <w:vAlign w:val="center"/>
          </w:tcPr>
          <w:p w14:paraId="3AA21F35" w14:textId="77777777" w:rsidR="00BB1CD5" w:rsidRPr="007C3AA5" w:rsidRDefault="00BB1CD5" w:rsidP="00BB1CD5">
            <w:pPr>
              <w:pStyle w:val="ad"/>
              <w:ind w:left="63"/>
              <w:rPr>
                <w:rFonts w:eastAsia="Calibri"/>
              </w:rPr>
            </w:pPr>
            <w:r w:rsidRPr="007C3AA5">
              <w:rPr>
                <w:rFonts w:eastAsia="Calibri"/>
              </w:rPr>
              <w:lastRenderedPageBreak/>
              <w:t>Ремонт автомобильных дорог</w:t>
            </w:r>
            <w:r w:rsidR="00A75393" w:rsidRPr="007C3AA5">
              <w:rPr>
                <w:rFonts w:eastAsia="Calibri"/>
              </w:rPr>
              <w:t>, км</w:t>
            </w:r>
          </w:p>
        </w:tc>
        <w:tc>
          <w:tcPr>
            <w:tcW w:w="1275" w:type="dxa"/>
            <w:shd w:val="clear" w:color="auto" w:fill="auto"/>
            <w:vAlign w:val="center"/>
          </w:tcPr>
          <w:p w14:paraId="78940087" w14:textId="77777777" w:rsidR="00BB1CD5" w:rsidRPr="007C3AA5" w:rsidRDefault="00BB1CD5" w:rsidP="00BB1CD5">
            <w:pPr>
              <w:pStyle w:val="ad"/>
              <w:ind w:left="-79"/>
              <w:jc w:val="center"/>
              <w:rPr>
                <w:rFonts w:eastAsia="Calibri"/>
              </w:rPr>
            </w:pPr>
            <w:r w:rsidRPr="007C3AA5">
              <w:rPr>
                <w:rFonts w:eastAsia="Calibri"/>
              </w:rPr>
              <w:t>2,4</w:t>
            </w:r>
          </w:p>
        </w:tc>
        <w:tc>
          <w:tcPr>
            <w:tcW w:w="1418" w:type="dxa"/>
            <w:shd w:val="clear" w:color="auto" w:fill="auto"/>
            <w:vAlign w:val="center"/>
          </w:tcPr>
          <w:p w14:paraId="60E537CC" w14:textId="77777777" w:rsidR="00BB1CD5" w:rsidRPr="007C3AA5" w:rsidRDefault="00BB1CD5" w:rsidP="007C3AA5">
            <w:pPr>
              <w:pStyle w:val="ad"/>
              <w:ind w:left="-79"/>
              <w:jc w:val="center"/>
              <w:rPr>
                <w:rFonts w:eastAsia="Calibri"/>
              </w:rPr>
            </w:pPr>
            <w:r w:rsidRPr="007C3AA5">
              <w:rPr>
                <w:rFonts w:eastAsia="Calibri"/>
              </w:rPr>
              <w:t>1</w:t>
            </w:r>
            <w:r w:rsidR="007C3AA5" w:rsidRPr="007C3AA5">
              <w:rPr>
                <w:rFonts w:eastAsia="Calibri"/>
              </w:rPr>
              <w:t>20,9</w:t>
            </w:r>
          </w:p>
        </w:tc>
        <w:tc>
          <w:tcPr>
            <w:tcW w:w="1418" w:type="dxa"/>
            <w:shd w:val="clear" w:color="auto" w:fill="auto"/>
            <w:vAlign w:val="center"/>
          </w:tcPr>
          <w:p w14:paraId="549A7795" w14:textId="77777777" w:rsidR="00BB1CD5" w:rsidRPr="007C3AA5" w:rsidRDefault="00BB1CD5" w:rsidP="007C3AA5">
            <w:pPr>
              <w:pStyle w:val="ad"/>
              <w:ind w:left="-79"/>
              <w:jc w:val="center"/>
              <w:rPr>
                <w:rFonts w:eastAsia="Calibri"/>
              </w:rPr>
            </w:pPr>
            <w:r w:rsidRPr="007C3AA5">
              <w:rPr>
                <w:rFonts w:eastAsia="Calibri"/>
              </w:rPr>
              <w:t>2</w:t>
            </w:r>
            <w:r w:rsidR="007C3AA5" w:rsidRPr="007C3AA5">
              <w:rPr>
                <w:rFonts w:eastAsia="Calibri"/>
              </w:rPr>
              <w:t>31,1</w:t>
            </w:r>
          </w:p>
        </w:tc>
      </w:tr>
      <w:tr w:rsidR="00BB1CD5" w:rsidRPr="00BB1CD5" w14:paraId="1B56FC0D" w14:textId="77777777" w:rsidTr="00DA14CC">
        <w:trPr>
          <w:trHeight w:val="425"/>
        </w:trPr>
        <w:tc>
          <w:tcPr>
            <w:tcW w:w="5416" w:type="dxa"/>
            <w:shd w:val="clear" w:color="auto" w:fill="auto"/>
            <w:vAlign w:val="center"/>
          </w:tcPr>
          <w:p w14:paraId="706D9C64" w14:textId="77777777" w:rsidR="00BB1CD5" w:rsidRPr="007C3AA5" w:rsidRDefault="00BB1CD5" w:rsidP="00BB1CD5">
            <w:pPr>
              <w:pStyle w:val="ad"/>
              <w:ind w:left="63"/>
              <w:rPr>
                <w:rFonts w:eastAsia="Calibri"/>
              </w:rPr>
            </w:pPr>
            <w:r w:rsidRPr="007C3AA5">
              <w:rPr>
                <w:rFonts w:eastAsia="Calibri"/>
              </w:rPr>
              <w:t>Реконструкция автомобильных дорог</w:t>
            </w:r>
            <w:r w:rsidR="00A75393" w:rsidRPr="007C3AA5">
              <w:rPr>
                <w:rFonts w:eastAsia="Calibri"/>
              </w:rPr>
              <w:t>, км</w:t>
            </w:r>
          </w:p>
        </w:tc>
        <w:tc>
          <w:tcPr>
            <w:tcW w:w="1275" w:type="dxa"/>
            <w:shd w:val="clear" w:color="auto" w:fill="auto"/>
            <w:vAlign w:val="center"/>
          </w:tcPr>
          <w:p w14:paraId="3815A35C" w14:textId="77777777" w:rsidR="00BB1CD5" w:rsidRPr="007C3AA5" w:rsidRDefault="00BB1CD5" w:rsidP="00BB1CD5">
            <w:pPr>
              <w:pStyle w:val="ad"/>
              <w:ind w:left="-79"/>
              <w:jc w:val="center"/>
              <w:rPr>
                <w:rFonts w:eastAsia="Calibri"/>
              </w:rPr>
            </w:pPr>
            <w:r w:rsidRPr="007C3AA5">
              <w:rPr>
                <w:rFonts w:eastAsia="Calibri"/>
              </w:rPr>
              <w:t>0</w:t>
            </w:r>
          </w:p>
        </w:tc>
        <w:tc>
          <w:tcPr>
            <w:tcW w:w="1418" w:type="dxa"/>
            <w:shd w:val="clear" w:color="auto" w:fill="auto"/>
            <w:vAlign w:val="center"/>
          </w:tcPr>
          <w:p w14:paraId="3128E427" w14:textId="77777777" w:rsidR="00BB1CD5" w:rsidRPr="007C3AA5" w:rsidRDefault="007C3AA5" w:rsidP="00BB1CD5">
            <w:pPr>
              <w:pStyle w:val="ad"/>
              <w:ind w:left="-79"/>
              <w:jc w:val="center"/>
              <w:rPr>
                <w:rFonts w:eastAsia="Calibri"/>
              </w:rPr>
            </w:pPr>
            <w:r w:rsidRPr="007C3AA5">
              <w:rPr>
                <w:rFonts w:eastAsia="Calibri"/>
              </w:rPr>
              <w:t>7</w:t>
            </w:r>
            <w:r w:rsidR="00BB1CD5" w:rsidRPr="007C3AA5">
              <w:rPr>
                <w:rFonts w:eastAsia="Calibri"/>
              </w:rPr>
              <w:t>,7</w:t>
            </w:r>
          </w:p>
        </w:tc>
        <w:tc>
          <w:tcPr>
            <w:tcW w:w="1418" w:type="dxa"/>
            <w:shd w:val="clear" w:color="auto" w:fill="auto"/>
            <w:vAlign w:val="center"/>
          </w:tcPr>
          <w:p w14:paraId="08C57CF2" w14:textId="77777777" w:rsidR="00BB1CD5" w:rsidRPr="007C3AA5" w:rsidRDefault="007C3AA5" w:rsidP="007C3AA5">
            <w:pPr>
              <w:pStyle w:val="ad"/>
              <w:ind w:left="-79"/>
              <w:jc w:val="center"/>
              <w:rPr>
                <w:rFonts w:eastAsia="Calibri"/>
              </w:rPr>
            </w:pPr>
            <w:r w:rsidRPr="007C3AA5">
              <w:rPr>
                <w:rFonts w:eastAsia="Calibri"/>
              </w:rPr>
              <w:t>16</w:t>
            </w:r>
            <w:r w:rsidR="00BB1CD5" w:rsidRPr="007C3AA5">
              <w:rPr>
                <w:rFonts w:eastAsia="Calibri"/>
              </w:rPr>
              <w:t>,9</w:t>
            </w:r>
          </w:p>
        </w:tc>
      </w:tr>
      <w:tr w:rsidR="00BB1CD5" w:rsidRPr="00DD0E2C" w14:paraId="4F4E811B" w14:textId="77777777" w:rsidTr="00DD0E2C">
        <w:tc>
          <w:tcPr>
            <w:tcW w:w="9527" w:type="dxa"/>
            <w:gridSpan w:val="4"/>
            <w:shd w:val="clear" w:color="auto" w:fill="auto"/>
          </w:tcPr>
          <w:p w14:paraId="731031AC" w14:textId="77777777" w:rsidR="00BB1CD5" w:rsidRPr="00DD0E2C" w:rsidRDefault="00BB1CD5" w:rsidP="00BB1CD5">
            <w:pPr>
              <w:pStyle w:val="ad"/>
              <w:ind w:left="644"/>
              <w:rPr>
                <w:bCs/>
              </w:rPr>
            </w:pPr>
            <w:r w:rsidRPr="00DD0E2C">
              <w:rPr>
                <w:bCs/>
              </w:rPr>
              <w:t>4. Обеспечение комплексного и устойчивого развития территорий для улучшения жилищных условий населения, повышения доступности жилья для населения</w:t>
            </w:r>
          </w:p>
        </w:tc>
      </w:tr>
      <w:tr w:rsidR="00BB1CD5" w:rsidRPr="00DD0E2C" w14:paraId="72BFF583" w14:textId="77777777" w:rsidTr="00DD0E2C">
        <w:tc>
          <w:tcPr>
            <w:tcW w:w="5416" w:type="dxa"/>
          </w:tcPr>
          <w:p w14:paraId="11BBB8C3" w14:textId="77777777" w:rsidR="00BB1CD5" w:rsidRPr="00DD0E2C" w:rsidRDefault="00BB1CD5" w:rsidP="00ED3B43">
            <w:pPr>
              <w:pStyle w:val="ad"/>
              <w:ind w:left="0"/>
              <w:jc w:val="both"/>
              <w:rPr>
                <w:bCs/>
              </w:rPr>
            </w:pPr>
            <w:r w:rsidRPr="00DD0E2C">
              <w:rPr>
                <w:bCs/>
              </w:rPr>
              <w:t>Ввод жилья</w:t>
            </w:r>
            <w:r w:rsidR="00ED3B43">
              <w:rPr>
                <w:bCs/>
              </w:rPr>
              <w:t>,</w:t>
            </w:r>
            <w:r w:rsidRPr="00DD0E2C">
              <w:rPr>
                <w:bCs/>
              </w:rPr>
              <w:t xml:space="preserve"> кв</w:t>
            </w:r>
            <w:r w:rsidR="00ED3B43">
              <w:rPr>
                <w:bCs/>
              </w:rPr>
              <w:t xml:space="preserve">. </w:t>
            </w:r>
            <w:r w:rsidRPr="00DD0E2C">
              <w:rPr>
                <w:bCs/>
              </w:rPr>
              <w:t>м</w:t>
            </w:r>
            <w:r w:rsidR="00ED3B43">
              <w:rPr>
                <w:bCs/>
              </w:rPr>
              <w:t>.</w:t>
            </w:r>
          </w:p>
        </w:tc>
        <w:tc>
          <w:tcPr>
            <w:tcW w:w="1275" w:type="dxa"/>
          </w:tcPr>
          <w:p w14:paraId="69ABBD0C" w14:textId="77777777" w:rsidR="00BB1CD5" w:rsidRPr="00DD0E2C" w:rsidRDefault="00BB1CD5" w:rsidP="00BB1CD5">
            <w:pPr>
              <w:pStyle w:val="ad"/>
              <w:ind w:left="33"/>
              <w:jc w:val="center"/>
              <w:rPr>
                <w:bCs/>
              </w:rPr>
            </w:pPr>
            <w:r w:rsidRPr="00DD0E2C">
              <w:rPr>
                <w:bCs/>
              </w:rPr>
              <w:t>48616,0</w:t>
            </w:r>
          </w:p>
        </w:tc>
        <w:tc>
          <w:tcPr>
            <w:tcW w:w="1418" w:type="dxa"/>
          </w:tcPr>
          <w:p w14:paraId="7C8055A4" w14:textId="77777777" w:rsidR="00BB1CD5" w:rsidRPr="00DD0E2C" w:rsidRDefault="00BB1CD5" w:rsidP="00BB1CD5">
            <w:pPr>
              <w:pStyle w:val="ad"/>
              <w:ind w:left="33"/>
              <w:jc w:val="center"/>
              <w:rPr>
                <w:bCs/>
              </w:rPr>
            </w:pPr>
            <w:r w:rsidRPr="00DD0E2C">
              <w:rPr>
                <w:bCs/>
              </w:rPr>
              <w:t>71600,0</w:t>
            </w:r>
          </w:p>
        </w:tc>
        <w:tc>
          <w:tcPr>
            <w:tcW w:w="1418" w:type="dxa"/>
          </w:tcPr>
          <w:p w14:paraId="62625E13" w14:textId="77777777" w:rsidR="00BB1CD5" w:rsidRPr="00DD0E2C" w:rsidRDefault="00BB1CD5" w:rsidP="00BB1CD5">
            <w:pPr>
              <w:pStyle w:val="ad"/>
              <w:ind w:left="33"/>
              <w:jc w:val="center"/>
              <w:rPr>
                <w:bCs/>
              </w:rPr>
            </w:pPr>
            <w:r w:rsidRPr="00DD0E2C">
              <w:rPr>
                <w:bCs/>
              </w:rPr>
              <w:t>80000,0</w:t>
            </w:r>
          </w:p>
        </w:tc>
      </w:tr>
      <w:tr w:rsidR="00BB1CD5" w:rsidRPr="00DD0E2C" w14:paraId="2B442175" w14:textId="77777777" w:rsidTr="00DD0E2C">
        <w:tc>
          <w:tcPr>
            <w:tcW w:w="5416" w:type="dxa"/>
          </w:tcPr>
          <w:p w14:paraId="493A9109" w14:textId="77777777" w:rsidR="00BB1CD5" w:rsidRPr="00DD0E2C" w:rsidRDefault="00BB1CD5" w:rsidP="00ED3B43">
            <w:pPr>
              <w:pStyle w:val="ad"/>
              <w:ind w:left="0"/>
              <w:jc w:val="both"/>
              <w:rPr>
                <w:bCs/>
              </w:rPr>
            </w:pPr>
            <w:r w:rsidRPr="00DD0E2C">
              <w:rPr>
                <w:bCs/>
              </w:rPr>
              <w:t>Обеспеченность актуализированными документами территориального планирования и градостроительного зонирования</w:t>
            </w:r>
            <w:r w:rsidR="00ED3B43">
              <w:rPr>
                <w:bCs/>
              </w:rPr>
              <w:t>, %</w:t>
            </w:r>
          </w:p>
        </w:tc>
        <w:tc>
          <w:tcPr>
            <w:tcW w:w="1275" w:type="dxa"/>
            <w:vAlign w:val="center"/>
          </w:tcPr>
          <w:p w14:paraId="66DAD637" w14:textId="77777777" w:rsidR="00BB1CD5" w:rsidRPr="00DD0E2C" w:rsidRDefault="00BB1CD5" w:rsidP="00BB1CD5">
            <w:pPr>
              <w:pStyle w:val="ad"/>
              <w:ind w:left="33"/>
              <w:jc w:val="center"/>
              <w:rPr>
                <w:bCs/>
              </w:rPr>
            </w:pPr>
            <w:r w:rsidRPr="00DD0E2C">
              <w:rPr>
                <w:bCs/>
              </w:rPr>
              <w:t>0</w:t>
            </w:r>
          </w:p>
        </w:tc>
        <w:tc>
          <w:tcPr>
            <w:tcW w:w="1418" w:type="dxa"/>
            <w:vAlign w:val="center"/>
          </w:tcPr>
          <w:p w14:paraId="7458F4E9" w14:textId="77777777" w:rsidR="00BB1CD5" w:rsidRPr="00DD0E2C" w:rsidRDefault="00BB1CD5" w:rsidP="00BB1CD5">
            <w:pPr>
              <w:pStyle w:val="ad"/>
              <w:ind w:left="33"/>
              <w:jc w:val="center"/>
              <w:rPr>
                <w:bCs/>
              </w:rPr>
            </w:pPr>
            <w:r w:rsidRPr="00DD0E2C">
              <w:rPr>
                <w:bCs/>
              </w:rPr>
              <w:t>100</w:t>
            </w:r>
          </w:p>
        </w:tc>
        <w:tc>
          <w:tcPr>
            <w:tcW w:w="1418" w:type="dxa"/>
            <w:vAlign w:val="center"/>
          </w:tcPr>
          <w:p w14:paraId="13B8954B" w14:textId="77777777" w:rsidR="00BB1CD5" w:rsidRPr="00DD0E2C" w:rsidRDefault="00BB1CD5" w:rsidP="00BB1CD5">
            <w:pPr>
              <w:pStyle w:val="ad"/>
              <w:ind w:left="33"/>
              <w:jc w:val="center"/>
              <w:rPr>
                <w:bCs/>
              </w:rPr>
            </w:pPr>
            <w:r w:rsidRPr="00DD0E2C">
              <w:rPr>
                <w:bCs/>
              </w:rPr>
              <w:t>100</w:t>
            </w:r>
          </w:p>
        </w:tc>
      </w:tr>
      <w:tr w:rsidR="00BB1CD5" w:rsidRPr="00DD0E2C" w14:paraId="3F4B8585" w14:textId="77777777" w:rsidTr="00DD0E2C">
        <w:tc>
          <w:tcPr>
            <w:tcW w:w="5416" w:type="dxa"/>
          </w:tcPr>
          <w:p w14:paraId="6FC45CB8" w14:textId="77777777" w:rsidR="00BB1CD5" w:rsidRPr="00DD0E2C" w:rsidRDefault="00BB1CD5" w:rsidP="00707403">
            <w:pPr>
              <w:pStyle w:val="ad"/>
              <w:ind w:left="0"/>
              <w:jc w:val="both"/>
              <w:rPr>
                <w:bCs/>
              </w:rPr>
            </w:pPr>
            <w:r w:rsidRPr="00DD0E2C">
              <w:rPr>
                <w:bCs/>
              </w:rPr>
              <w:t>Территория, обеспеченная утвержденной документаци</w:t>
            </w:r>
            <w:r w:rsidR="00707403">
              <w:rPr>
                <w:bCs/>
              </w:rPr>
              <w:t>ей</w:t>
            </w:r>
            <w:r w:rsidRPr="00DD0E2C">
              <w:rPr>
                <w:bCs/>
              </w:rPr>
              <w:t xml:space="preserve"> по планировке территории</w:t>
            </w:r>
            <w:r w:rsidR="00ED3B43">
              <w:rPr>
                <w:bCs/>
              </w:rPr>
              <w:t>, %</w:t>
            </w:r>
          </w:p>
        </w:tc>
        <w:tc>
          <w:tcPr>
            <w:tcW w:w="1275" w:type="dxa"/>
            <w:vAlign w:val="center"/>
          </w:tcPr>
          <w:p w14:paraId="5B25E92A" w14:textId="77777777" w:rsidR="00BB1CD5" w:rsidRPr="00DD0E2C" w:rsidRDefault="00BB1CD5" w:rsidP="00BB1CD5">
            <w:pPr>
              <w:pStyle w:val="ad"/>
              <w:ind w:left="33"/>
              <w:jc w:val="center"/>
              <w:rPr>
                <w:bCs/>
                <w:lang w:val="en-US"/>
              </w:rPr>
            </w:pPr>
            <w:r w:rsidRPr="00DD0E2C">
              <w:rPr>
                <w:bCs/>
                <w:lang w:val="en-US"/>
              </w:rPr>
              <w:t>10</w:t>
            </w:r>
          </w:p>
        </w:tc>
        <w:tc>
          <w:tcPr>
            <w:tcW w:w="1418" w:type="dxa"/>
            <w:vAlign w:val="center"/>
          </w:tcPr>
          <w:p w14:paraId="586EE6DE" w14:textId="77777777" w:rsidR="00BB1CD5" w:rsidRPr="00DD0E2C" w:rsidRDefault="00BB1CD5" w:rsidP="00BB1CD5">
            <w:pPr>
              <w:pStyle w:val="ad"/>
              <w:ind w:left="33"/>
              <w:jc w:val="center"/>
              <w:rPr>
                <w:bCs/>
                <w:lang w:val="en-US"/>
              </w:rPr>
            </w:pPr>
            <w:r w:rsidRPr="00DD0E2C">
              <w:rPr>
                <w:bCs/>
                <w:lang w:val="en-US"/>
              </w:rPr>
              <w:t>20</w:t>
            </w:r>
          </w:p>
        </w:tc>
        <w:tc>
          <w:tcPr>
            <w:tcW w:w="1418" w:type="dxa"/>
            <w:vAlign w:val="center"/>
          </w:tcPr>
          <w:p w14:paraId="319BC118" w14:textId="77777777" w:rsidR="00BB1CD5" w:rsidRPr="00DD0E2C" w:rsidRDefault="00BB1CD5" w:rsidP="00BB1CD5">
            <w:pPr>
              <w:pStyle w:val="ad"/>
              <w:ind w:left="33"/>
              <w:jc w:val="center"/>
              <w:rPr>
                <w:bCs/>
                <w:lang w:val="en-US"/>
              </w:rPr>
            </w:pPr>
            <w:r w:rsidRPr="00DD0E2C">
              <w:rPr>
                <w:bCs/>
                <w:lang w:val="en-US"/>
              </w:rPr>
              <w:t>35</w:t>
            </w:r>
          </w:p>
        </w:tc>
      </w:tr>
      <w:tr w:rsidR="00BB1CD5" w:rsidRPr="00DD0E2C" w14:paraId="706D9AAB" w14:textId="77777777" w:rsidTr="00DD0E2C">
        <w:tc>
          <w:tcPr>
            <w:tcW w:w="5416" w:type="dxa"/>
          </w:tcPr>
          <w:p w14:paraId="4F4E03F3" w14:textId="77777777" w:rsidR="00BB1CD5" w:rsidRPr="00DD0E2C" w:rsidRDefault="00BB1CD5" w:rsidP="00ED3B43">
            <w:pPr>
              <w:pStyle w:val="ad"/>
              <w:ind w:left="0"/>
              <w:jc w:val="both"/>
              <w:rPr>
                <w:bCs/>
              </w:rPr>
            </w:pPr>
            <w:r w:rsidRPr="00DD0E2C">
              <w:rPr>
                <w:bCs/>
              </w:rPr>
              <w:t>Ведение информационной системы обеспечения градостроительной деятельности</w:t>
            </w:r>
            <w:r w:rsidR="00ED3B43">
              <w:rPr>
                <w:bCs/>
              </w:rPr>
              <w:t>,</w:t>
            </w:r>
            <w:r w:rsidRPr="00DD0E2C">
              <w:rPr>
                <w:bCs/>
              </w:rPr>
              <w:t xml:space="preserve"> раз</w:t>
            </w:r>
            <w:r w:rsidR="00ED3B43">
              <w:rPr>
                <w:bCs/>
              </w:rPr>
              <w:t>/</w:t>
            </w:r>
            <w:r w:rsidRPr="00DD0E2C">
              <w:rPr>
                <w:bCs/>
              </w:rPr>
              <w:t>день</w:t>
            </w:r>
          </w:p>
        </w:tc>
        <w:tc>
          <w:tcPr>
            <w:tcW w:w="1275" w:type="dxa"/>
            <w:vAlign w:val="center"/>
          </w:tcPr>
          <w:p w14:paraId="7EFA69CC" w14:textId="77777777" w:rsidR="00BB1CD5" w:rsidRPr="00DD0E2C" w:rsidRDefault="00BB1CD5" w:rsidP="00BB1CD5">
            <w:pPr>
              <w:pStyle w:val="ad"/>
              <w:ind w:left="33"/>
              <w:jc w:val="center"/>
              <w:rPr>
                <w:bCs/>
              </w:rPr>
            </w:pPr>
            <w:r w:rsidRPr="00DD0E2C">
              <w:rPr>
                <w:bCs/>
              </w:rPr>
              <w:t>0</w:t>
            </w:r>
          </w:p>
        </w:tc>
        <w:tc>
          <w:tcPr>
            <w:tcW w:w="1418" w:type="dxa"/>
            <w:vAlign w:val="center"/>
          </w:tcPr>
          <w:p w14:paraId="67B9C638" w14:textId="77777777" w:rsidR="00BB1CD5" w:rsidRPr="00DD0E2C" w:rsidRDefault="00BB1CD5" w:rsidP="00BB1CD5">
            <w:pPr>
              <w:pStyle w:val="ad"/>
              <w:ind w:left="33"/>
              <w:jc w:val="center"/>
              <w:rPr>
                <w:bCs/>
              </w:rPr>
            </w:pPr>
            <w:r w:rsidRPr="00DD0E2C">
              <w:rPr>
                <w:bCs/>
              </w:rPr>
              <w:t>1</w:t>
            </w:r>
          </w:p>
        </w:tc>
        <w:tc>
          <w:tcPr>
            <w:tcW w:w="1418" w:type="dxa"/>
            <w:vAlign w:val="center"/>
          </w:tcPr>
          <w:p w14:paraId="5CF65026" w14:textId="77777777" w:rsidR="00BB1CD5" w:rsidRPr="00DD0E2C" w:rsidRDefault="00BB1CD5" w:rsidP="00BB1CD5">
            <w:pPr>
              <w:pStyle w:val="ad"/>
              <w:ind w:left="33"/>
              <w:jc w:val="center"/>
              <w:rPr>
                <w:bCs/>
              </w:rPr>
            </w:pPr>
            <w:r w:rsidRPr="00DD0E2C">
              <w:rPr>
                <w:bCs/>
              </w:rPr>
              <w:t>4</w:t>
            </w:r>
          </w:p>
        </w:tc>
      </w:tr>
      <w:tr w:rsidR="00BB1CD5" w:rsidRPr="00DD0E2C" w14:paraId="7663232D" w14:textId="77777777" w:rsidTr="00DD0E2C">
        <w:tc>
          <w:tcPr>
            <w:tcW w:w="5416" w:type="dxa"/>
          </w:tcPr>
          <w:p w14:paraId="37D37C4C" w14:textId="77777777" w:rsidR="00BB1CD5" w:rsidRPr="00DD0E2C" w:rsidRDefault="00BB1CD5" w:rsidP="00BB1CD5">
            <w:pPr>
              <w:pStyle w:val="ad"/>
              <w:ind w:left="0"/>
              <w:jc w:val="both"/>
              <w:rPr>
                <w:bCs/>
              </w:rPr>
            </w:pPr>
            <w:r w:rsidRPr="00DD0E2C">
              <w:rPr>
                <w:bCs/>
              </w:rPr>
              <w:t>Количество семей, состоящих на учете нуждающихся в жилых помещениях</w:t>
            </w:r>
          </w:p>
        </w:tc>
        <w:tc>
          <w:tcPr>
            <w:tcW w:w="1275" w:type="dxa"/>
          </w:tcPr>
          <w:p w14:paraId="475431EC" w14:textId="77777777" w:rsidR="00BB1CD5" w:rsidRPr="00DD0E2C" w:rsidRDefault="00BB1CD5" w:rsidP="00BB1CD5">
            <w:pPr>
              <w:pStyle w:val="ad"/>
              <w:ind w:left="33"/>
              <w:jc w:val="center"/>
              <w:rPr>
                <w:bCs/>
              </w:rPr>
            </w:pPr>
            <w:r w:rsidRPr="00DD0E2C">
              <w:rPr>
                <w:bCs/>
              </w:rPr>
              <w:t>1095</w:t>
            </w:r>
          </w:p>
        </w:tc>
        <w:tc>
          <w:tcPr>
            <w:tcW w:w="1418" w:type="dxa"/>
          </w:tcPr>
          <w:p w14:paraId="040BFB10" w14:textId="77777777" w:rsidR="00BB1CD5" w:rsidRPr="00DD0E2C" w:rsidRDefault="00BB1CD5" w:rsidP="00BB1CD5">
            <w:pPr>
              <w:pStyle w:val="ad"/>
              <w:ind w:left="33"/>
              <w:jc w:val="center"/>
              <w:rPr>
                <w:bCs/>
              </w:rPr>
            </w:pPr>
            <w:r w:rsidRPr="00DD0E2C">
              <w:rPr>
                <w:bCs/>
              </w:rPr>
              <w:t>1109</w:t>
            </w:r>
          </w:p>
        </w:tc>
        <w:tc>
          <w:tcPr>
            <w:tcW w:w="1418" w:type="dxa"/>
          </w:tcPr>
          <w:p w14:paraId="5AAB3D7F" w14:textId="77777777" w:rsidR="00BB1CD5" w:rsidRPr="00DD0E2C" w:rsidRDefault="00BB1CD5" w:rsidP="00BB1CD5">
            <w:pPr>
              <w:pStyle w:val="ad"/>
              <w:ind w:left="33"/>
              <w:jc w:val="center"/>
              <w:rPr>
                <w:bCs/>
              </w:rPr>
            </w:pPr>
            <w:r w:rsidRPr="00DD0E2C">
              <w:rPr>
                <w:bCs/>
              </w:rPr>
              <w:t>759</w:t>
            </w:r>
          </w:p>
        </w:tc>
      </w:tr>
      <w:tr w:rsidR="00BB1CD5" w:rsidRPr="00DD0E2C" w14:paraId="7F5B7181" w14:textId="77777777" w:rsidTr="00DD0E2C">
        <w:tc>
          <w:tcPr>
            <w:tcW w:w="5416" w:type="dxa"/>
          </w:tcPr>
          <w:p w14:paraId="544960B8" w14:textId="77777777" w:rsidR="00BB1CD5" w:rsidRPr="00DD0E2C" w:rsidRDefault="00BB1CD5" w:rsidP="00BB1CD5">
            <w:pPr>
              <w:pStyle w:val="ad"/>
              <w:ind w:left="0"/>
              <w:jc w:val="both"/>
              <w:rPr>
                <w:bCs/>
              </w:rPr>
            </w:pPr>
            <w:r w:rsidRPr="00DD0E2C">
              <w:rPr>
                <w:bCs/>
              </w:rPr>
              <w:t>Средняя обеспеченность жильем населения, кв. м. на 1 человека</w:t>
            </w:r>
          </w:p>
        </w:tc>
        <w:tc>
          <w:tcPr>
            <w:tcW w:w="1275" w:type="dxa"/>
          </w:tcPr>
          <w:p w14:paraId="1E1057ED" w14:textId="77777777" w:rsidR="00BB1CD5" w:rsidRPr="00DD0E2C" w:rsidRDefault="00BB1CD5" w:rsidP="00BB1CD5">
            <w:pPr>
              <w:pStyle w:val="ad"/>
              <w:ind w:left="33"/>
              <w:jc w:val="center"/>
              <w:rPr>
                <w:bCs/>
              </w:rPr>
            </w:pPr>
            <w:r w:rsidRPr="00DD0E2C">
              <w:rPr>
                <w:bCs/>
              </w:rPr>
              <w:t>28,0</w:t>
            </w:r>
          </w:p>
        </w:tc>
        <w:tc>
          <w:tcPr>
            <w:tcW w:w="1418" w:type="dxa"/>
          </w:tcPr>
          <w:p w14:paraId="7409D3D8" w14:textId="77777777" w:rsidR="00BB1CD5" w:rsidRPr="00DD0E2C" w:rsidRDefault="00BB1CD5" w:rsidP="00BB1CD5">
            <w:pPr>
              <w:pStyle w:val="ad"/>
              <w:ind w:left="33"/>
              <w:jc w:val="center"/>
              <w:rPr>
                <w:bCs/>
              </w:rPr>
            </w:pPr>
            <w:r w:rsidRPr="00DD0E2C">
              <w:rPr>
                <w:bCs/>
              </w:rPr>
              <w:t>35,5</w:t>
            </w:r>
          </w:p>
        </w:tc>
        <w:tc>
          <w:tcPr>
            <w:tcW w:w="1418" w:type="dxa"/>
          </w:tcPr>
          <w:p w14:paraId="381100E0" w14:textId="77777777" w:rsidR="00BB1CD5" w:rsidRPr="00DD0E2C" w:rsidRDefault="00BB1CD5" w:rsidP="00BB1CD5">
            <w:pPr>
              <w:pStyle w:val="ad"/>
              <w:ind w:left="33"/>
              <w:jc w:val="center"/>
              <w:rPr>
                <w:bCs/>
              </w:rPr>
            </w:pPr>
            <w:r w:rsidRPr="00DD0E2C">
              <w:rPr>
                <w:bCs/>
              </w:rPr>
              <w:t>36,1</w:t>
            </w:r>
          </w:p>
        </w:tc>
      </w:tr>
      <w:tr w:rsidR="00BB1CD5" w:rsidRPr="00DD0E2C" w14:paraId="7489995B" w14:textId="77777777" w:rsidTr="00DD0E2C">
        <w:tc>
          <w:tcPr>
            <w:tcW w:w="5416" w:type="dxa"/>
          </w:tcPr>
          <w:p w14:paraId="721E63C9" w14:textId="77777777" w:rsidR="00BB1CD5" w:rsidRPr="00DD0E2C" w:rsidRDefault="00BB1CD5" w:rsidP="001C36C0">
            <w:pPr>
              <w:pStyle w:val="ad"/>
              <w:ind w:left="0"/>
              <w:jc w:val="both"/>
              <w:rPr>
                <w:bCs/>
              </w:rPr>
            </w:pPr>
            <w:r w:rsidRPr="00DD0E2C">
              <w:rPr>
                <w:bCs/>
              </w:rPr>
              <w:t>Предоставление земельных участков для жилищного строительства бесплатно льготным категориям граждан</w:t>
            </w:r>
            <w:r w:rsidR="00ED3B43">
              <w:rPr>
                <w:bCs/>
              </w:rPr>
              <w:t xml:space="preserve">, </w:t>
            </w:r>
            <w:r w:rsidRPr="00DD0E2C">
              <w:rPr>
                <w:bCs/>
              </w:rPr>
              <w:t xml:space="preserve">время ожидания в очереди </w:t>
            </w:r>
            <w:r w:rsidR="00707403">
              <w:rPr>
                <w:bCs/>
              </w:rPr>
              <w:t xml:space="preserve">в </w:t>
            </w:r>
            <w:r w:rsidRPr="00DD0E2C">
              <w:rPr>
                <w:bCs/>
              </w:rPr>
              <w:t>мес.</w:t>
            </w:r>
          </w:p>
        </w:tc>
        <w:tc>
          <w:tcPr>
            <w:tcW w:w="1275" w:type="dxa"/>
          </w:tcPr>
          <w:p w14:paraId="12E71507" w14:textId="77777777" w:rsidR="00BB1CD5" w:rsidRPr="00DD0E2C" w:rsidRDefault="00BB1CD5" w:rsidP="00FB3209">
            <w:pPr>
              <w:pStyle w:val="ad"/>
              <w:ind w:left="33"/>
              <w:jc w:val="center"/>
              <w:rPr>
                <w:bCs/>
              </w:rPr>
            </w:pPr>
            <w:r w:rsidRPr="00DD0E2C">
              <w:rPr>
                <w:bCs/>
              </w:rPr>
              <w:t xml:space="preserve">42 </w:t>
            </w:r>
          </w:p>
        </w:tc>
        <w:tc>
          <w:tcPr>
            <w:tcW w:w="1418" w:type="dxa"/>
          </w:tcPr>
          <w:p w14:paraId="461E5C86" w14:textId="77777777" w:rsidR="00BB1CD5" w:rsidRPr="00DD0E2C" w:rsidRDefault="00BB1CD5" w:rsidP="00FB3209">
            <w:pPr>
              <w:pStyle w:val="ad"/>
              <w:ind w:left="33"/>
              <w:jc w:val="center"/>
              <w:rPr>
                <w:bCs/>
              </w:rPr>
            </w:pPr>
            <w:r w:rsidRPr="00DD0E2C">
              <w:rPr>
                <w:bCs/>
              </w:rPr>
              <w:t xml:space="preserve">менее 12 </w:t>
            </w:r>
          </w:p>
        </w:tc>
        <w:tc>
          <w:tcPr>
            <w:tcW w:w="1418" w:type="dxa"/>
          </w:tcPr>
          <w:p w14:paraId="15D05640" w14:textId="77777777" w:rsidR="00BB1CD5" w:rsidRPr="00DD0E2C" w:rsidRDefault="00BB1CD5" w:rsidP="00FB3209">
            <w:pPr>
              <w:pStyle w:val="ad"/>
              <w:ind w:left="33"/>
              <w:jc w:val="center"/>
              <w:rPr>
                <w:bCs/>
              </w:rPr>
            </w:pPr>
            <w:r w:rsidRPr="00DD0E2C">
              <w:rPr>
                <w:bCs/>
              </w:rPr>
              <w:t xml:space="preserve"> менее 12 </w:t>
            </w:r>
          </w:p>
        </w:tc>
      </w:tr>
      <w:tr w:rsidR="00BB1CD5" w:rsidRPr="00DD0E2C" w14:paraId="3232266E" w14:textId="77777777" w:rsidTr="00DD0E2C">
        <w:tc>
          <w:tcPr>
            <w:tcW w:w="5416" w:type="dxa"/>
          </w:tcPr>
          <w:p w14:paraId="5DCD3C88" w14:textId="77777777" w:rsidR="00BB1CD5" w:rsidRPr="00DD0E2C" w:rsidRDefault="00BB1CD5" w:rsidP="00ED3B43">
            <w:pPr>
              <w:pStyle w:val="ad"/>
              <w:ind w:left="0"/>
              <w:rPr>
                <w:bCs/>
              </w:rPr>
            </w:pPr>
            <w:r w:rsidRPr="00DD0E2C">
              <w:rPr>
                <w:bCs/>
              </w:rPr>
              <w:t>Проведение комплексных кадастровых работ</w:t>
            </w:r>
            <w:r w:rsidR="00ED3B43">
              <w:rPr>
                <w:bCs/>
              </w:rPr>
              <w:t>,</w:t>
            </w:r>
            <w:r w:rsidRPr="00DD0E2C">
              <w:rPr>
                <w:bCs/>
              </w:rPr>
              <w:t xml:space="preserve"> к</w:t>
            </w:r>
            <w:r w:rsidR="00ED3B43">
              <w:rPr>
                <w:bCs/>
              </w:rPr>
              <w:t>оличество кадастровых кварталов</w:t>
            </w:r>
          </w:p>
        </w:tc>
        <w:tc>
          <w:tcPr>
            <w:tcW w:w="1275" w:type="dxa"/>
          </w:tcPr>
          <w:p w14:paraId="25980CA4" w14:textId="77777777" w:rsidR="00BB1CD5" w:rsidRPr="00DD0E2C" w:rsidRDefault="00BB1CD5" w:rsidP="00523E85">
            <w:pPr>
              <w:pStyle w:val="ad"/>
              <w:ind w:left="644"/>
              <w:rPr>
                <w:bCs/>
              </w:rPr>
            </w:pPr>
            <w:r w:rsidRPr="00DD0E2C">
              <w:rPr>
                <w:bCs/>
              </w:rPr>
              <w:t>-</w:t>
            </w:r>
          </w:p>
        </w:tc>
        <w:tc>
          <w:tcPr>
            <w:tcW w:w="1418" w:type="dxa"/>
          </w:tcPr>
          <w:p w14:paraId="5529C43F" w14:textId="77777777" w:rsidR="00BB1CD5" w:rsidRPr="00DD0E2C" w:rsidRDefault="00BB1CD5" w:rsidP="00FB3209">
            <w:pPr>
              <w:pStyle w:val="ad"/>
              <w:ind w:left="644" w:hanging="185"/>
              <w:rPr>
                <w:bCs/>
              </w:rPr>
            </w:pPr>
            <w:r w:rsidRPr="00DD0E2C">
              <w:rPr>
                <w:bCs/>
              </w:rPr>
              <w:t>12</w:t>
            </w:r>
          </w:p>
        </w:tc>
        <w:tc>
          <w:tcPr>
            <w:tcW w:w="1418" w:type="dxa"/>
          </w:tcPr>
          <w:p w14:paraId="3E5A8878" w14:textId="77777777" w:rsidR="00BB1CD5" w:rsidRPr="00DD0E2C" w:rsidRDefault="00BB1CD5" w:rsidP="00FB3209">
            <w:pPr>
              <w:pStyle w:val="ad"/>
              <w:ind w:left="644" w:hanging="185"/>
              <w:rPr>
                <w:bCs/>
              </w:rPr>
            </w:pPr>
            <w:r w:rsidRPr="00DD0E2C">
              <w:rPr>
                <w:bCs/>
              </w:rPr>
              <w:t>25</w:t>
            </w:r>
          </w:p>
        </w:tc>
      </w:tr>
      <w:tr w:rsidR="00BB1CD5" w:rsidRPr="00DD0E2C" w14:paraId="1901BF98" w14:textId="77777777" w:rsidTr="00DD0E2C">
        <w:tc>
          <w:tcPr>
            <w:tcW w:w="9527" w:type="dxa"/>
            <w:gridSpan w:val="4"/>
            <w:shd w:val="clear" w:color="auto" w:fill="auto"/>
          </w:tcPr>
          <w:p w14:paraId="48F924B3" w14:textId="77777777" w:rsidR="00BB1CD5" w:rsidRPr="00DD0E2C" w:rsidRDefault="00BB1CD5" w:rsidP="00D22724">
            <w:pPr>
              <w:pStyle w:val="ad"/>
              <w:ind w:left="644"/>
              <w:jc w:val="center"/>
              <w:rPr>
                <w:bCs/>
              </w:rPr>
            </w:pPr>
            <w:r w:rsidRPr="00DD0E2C">
              <w:rPr>
                <w:bCs/>
              </w:rPr>
              <w:t xml:space="preserve">5. Создание нового подхода к решению проблем защиты жизни и здоровья граждан, их прав и законодательных интересов от преступных и иных посягательств, обеспечения стабильной социально-политической обстановки </w:t>
            </w:r>
          </w:p>
        </w:tc>
      </w:tr>
      <w:tr w:rsidR="009F06EB" w:rsidRPr="00DD0E2C" w14:paraId="73B8191E" w14:textId="77777777" w:rsidTr="00DD0E2C">
        <w:tc>
          <w:tcPr>
            <w:tcW w:w="5416" w:type="dxa"/>
            <w:shd w:val="clear" w:color="auto" w:fill="auto"/>
            <w:vAlign w:val="center"/>
          </w:tcPr>
          <w:p w14:paraId="731FF884" w14:textId="77777777" w:rsidR="009F06EB" w:rsidRPr="00DD0E2C" w:rsidRDefault="009F06EB" w:rsidP="0018358D">
            <w:pPr>
              <w:pStyle w:val="ad"/>
              <w:ind w:left="63"/>
              <w:jc w:val="both"/>
              <w:rPr>
                <w:bCs/>
              </w:rPr>
            </w:pPr>
            <w:r>
              <w:rPr>
                <w:bCs/>
              </w:rPr>
              <w:t>Обеспеченность врачами на 10 тысяч населения, ед</w:t>
            </w:r>
            <w:r w:rsidR="0018358D">
              <w:rPr>
                <w:bCs/>
              </w:rPr>
              <w:t>.</w:t>
            </w:r>
          </w:p>
        </w:tc>
        <w:tc>
          <w:tcPr>
            <w:tcW w:w="1275" w:type="dxa"/>
            <w:shd w:val="clear" w:color="auto" w:fill="auto"/>
            <w:vAlign w:val="center"/>
          </w:tcPr>
          <w:p w14:paraId="2C8DD90A" w14:textId="77777777" w:rsidR="009F06EB" w:rsidRPr="00DD0E2C" w:rsidRDefault="002F74CE" w:rsidP="00BB1CD5">
            <w:pPr>
              <w:pStyle w:val="ad"/>
              <w:ind w:left="0"/>
              <w:jc w:val="center"/>
              <w:rPr>
                <w:bCs/>
              </w:rPr>
            </w:pPr>
            <w:r>
              <w:rPr>
                <w:bCs/>
              </w:rPr>
              <w:t>21</w:t>
            </w:r>
          </w:p>
        </w:tc>
        <w:tc>
          <w:tcPr>
            <w:tcW w:w="1418" w:type="dxa"/>
            <w:shd w:val="clear" w:color="auto" w:fill="auto"/>
            <w:vAlign w:val="center"/>
          </w:tcPr>
          <w:p w14:paraId="58CC1C7D" w14:textId="77777777" w:rsidR="009F06EB" w:rsidRPr="00DD0E2C" w:rsidRDefault="00AB4333" w:rsidP="00BB1CD5">
            <w:pPr>
              <w:pStyle w:val="ad"/>
              <w:ind w:left="0"/>
              <w:jc w:val="center"/>
              <w:rPr>
                <w:bCs/>
              </w:rPr>
            </w:pPr>
            <w:r>
              <w:rPr>
                <w:bCs/>
              </w:rPr>
              <w:t>28</w:t>
            </w:r>
          </w:p>
        </w:tc>
        <w:tc>
          <w:tcPr>
            <w:tcW w:w="1418" w:type="dxa"/>
            <w:shd w:val="clear" w:color="auto" w:fill="auto"/>
            <w:vAlign w:val="center"/>
          </w:tcPr>
          <w:p w14:paraId="296DC8AB" w14:textId="77777777" w:rsidR="009F06EB" w:rsidRPr="00DD0E2C" w:rsidRDefault="00AB4333" w:rsidP="00BB1CD5">
            <w:pPr>
              <w:pStyle w:val="ad"/>
              <w:ind w:left="0"/>
              <w:jc w:val="center"/>
              <w:rPr>
                <w:bCs/>
              </w:rPr>
            </w:pPr>
            <w:r>
              <w:rPr>
                <w:bCs/>
              </w:rPr>
              <w:t>34</w:t>
            </w:r>
          </w:p>
        </w:tc>
      </w:tr>
      <w:tr w:rsidR="009F06EB" w:rsidRPr="00DD0E2C" w14:paraId="521E809F" w14:textId="77777777" w:rsidTr="00DD0E2C">
        <w:tc>
          <w:tcPr>
            <w:tcW w:w="5416" w:type="dxa"/>
            <w:shd w:val="clear" w:color="auto" w:fill="auto"/>
            <w:vAlign w:val="center"/>
          </w:tcPr>
          <w:p w14:paraId="78A87B4C" w14:textId="77777777" w:rsidR="009F06EB" w:rsidRPr="00DD0E2C" w:rsidRDefault="009F06EB" w:rsidP="0018358D">
            <w:pPr>
              <w:pStyle w:val="ad"/>
              <w:ind w:left="63"/>
              <w:jc w:val="both"/>
              <w:rPr>
                <w:bCs/>
              </w:rPr>
            </w:pPr>
            <w:r>
              <w:rPr>
                <w:bCs/>
              </w:rPr>
              <w:t>Обеспеченность средним медицинским персоналом на 10 тысяч населения, ед</w:t>
            </w:r>
            <w:r w:rsidR="0018358D">
              <w:rPr>
                <w:bCs/>
              </w:rPr>
              <w:t>.</w:t>
            </w:r>
          </w:p>
        </w:tc>
        <w:tc>
          <w:tcPr>
            <w:tcW w:w="1275" w:type="dxa"/>
            <w:shd w:val="clear" w:color="auto" w:fill="auto"/>
            <w:vAlign w:val="center"/>
          </w:tcPr>
          <w:p w14:paraId="728F05EC" w14:textId="77777777" w:rsidR="009F06EB" w:rsidRPr="00DD0E2C" w:rsidRDefault="002F74CE" w:rsidP="00BB1CD5">
            <w:pPr>
              <w:pStyle w:val="ad"/>
              <w:ind w:left="0"/>
              <w:jc w:val="center"/>
              <w:rPr>
                <w:bCs/>
              </w:rPr>
            </w:pPr>
            <w:r>
              <w:rPr>
                <w:bCs/>
              </w:rPr>
              <w:t>52</w:t>
            </w:r>
          </w:p>
        </w:tc>
        <w:tc>
          <w:tcPr>
            <w:tcW w:w="1418" w:type="dxa"/>
            <w:shd w:val="clear" w:color="auto" w:fill="auto"/>
            <w:vAlign w:val="center"/>
          </w:tcPr>
          <w:p w14:paraId="73E31D8D" w14:textId="77777777" w:rsidR="009F06EB" w:rsidRPr="00DD0E2C" w:rsidRDefault="00AB4333" w:rsidP="00BB1CD5">
            <w:pPr>
              <w:pStyle w:val="ad"/>
              <w:ind w:left="0"/>
              <w:jc w:val="center"/>
              <w:rPr>
                <w:bCs/>
              </w:rPr>
            </w:pPr>
            <w:r>
              <w:rPr>
                <w:bCs/>
              </w:rPr>
              <w:t>67</w:t>
            </w:r>
          </w:p>
        </w:tc>
        <w:tc>
          <w:tcPr>
            <w:tcW w:w="1418" w:type="dxa"/>
            <w:shd w:val="clear" w:color="auto" w:fill="auto"/>
            <w:vAlign w:val="center"/>
          </w:tcPr>
          <w:p w14:paraId="6AF19CF0" w14:textId="77777777" w:rsidR="009F06EB" w:rsidRPr="00DD0E2C" w:rsidRDefault="00AB4333" w:rsidP="00BB1CD5">
            <w:pPr>
              <w:pStyle w:val="ad"/>
              <w:ind w:left="0"/>
              <w:jc w:val="center"/>
              <w:rPr>
                <w:bCs/>
              </w:rPr>
            </w:pPr>
            <w:r>
              <w:rPr>
                <w:bCs/>
              </w:rPr>
              <w:t>81</w:t>
            </w:r>
          </w:p>
        </w:tc>
      </w:tr>
      <w:tr w:rsidR="009F06EB" w:rsidRPr="00DD0E2C" w14:paraId="7F830F24" w14:textId="77777777" w:rsidTr="00DD0E2C">
        <w:tc>
          <w:tcPr>
            <w:tcW w:w="5416" w:type="dxa"/>
            <w:shd w:val="clear" w:color="auto" w:fill="auto"/>
            <w:vAlign w:val="center"/>
          </w:tcPr>
          <w:p w14:paraId="77394114" w14:textId="77777777" w:rsidR="009F06EB" w:rsidRPr="00DD0E2C" w:rsidRDefault="002D4EEF" w:rsidP="00BB1CD5">
            <w:pPr>
              <w:pStyle w:val="ad"/>
              <w:ind w:left="63"/>
              <w:jc w:val="both"/>
              <w:rPr>
                <w:bCs/>
              </w:rPr>
            </w:pPr>
            <w:r>
              <w:rPr>
                <w:bCs/>
              </w:rPr>
              <w:t xml:space="preserve">Младенческая </w:t>
            </w:r>
            <w:r w:rsidR="0018358D">
              <w:rPr>
                <w:bCs/>
              </w:rPr>
              <w:t>смертность на 1000 родившихся живыми, ед.</w:t>
            </w:r>
          </w:p>
        </w:tc>
        <w:tc>
          <w:tcPr>
            <w:tcW w:w="1275" w:type="dxa"/>
            <w:shd w:val="clear" w:color="auto" w:fill="auto"/>
            <w:vAlign w:val="center"/>
          </w:tcPr>
          <w:p w14:paraId="6A829CFD" w14:textId="77777777" w:rsidR="009F06EB" w:rsidRPr="00DD0E2C" w:rsidRDefault="002F74CE" w:rsidP="00BB1CD5">
            <w:pPr>
              <w:pStyle w:val="ad"/>
              <w:ind w:left="0"/>
              <w:jc w:val="center"/>
              <w:rPr>
                <w:bCs/>
              </w:rPr>
            </w:pPr>
            <w:r>
              <w:rPr>
                <w:bCs/>
              </w:rPr>
              <w:t>2</w:t>
            </w:r>
          </w:p>
        </w:tc>
        <w:tc>
          <w:tcPr>
            <w:tcW w:w="1418" w:type="dxa"/>
            <w:shd w:val="clear" w:color="auto" w:fill="auto"/>
            <w:vAlign w:val="center"/>
          </w:tcPr>
          <w:p w14:paraId="2FCD9883" w14:textId="77777777" w:rsidR="009F06EB" w:rsidRPr="00DD0E2C" w:rsidRDefault="00AB4333" w:rsidP="00BB1CD5">
            <w:pPr>
              <w:pStyle w:val="ad"/>
              <w:ind w:left="0"/>
              <w:jc w:val="center"/>
              <w:rPr>
                <w:bCs/>
              </w:rPr>
            </w:pPr>
            <w:r>
              <w:rPr>
                <w:bCs/>
              </w:rPr>
              <w:t>2</w:t>
            </w:r>
          </w:p>
        </w:tc>
        <w:tc>
          <w:tcPr>
            <w:tcW w:w="1418" w:type="dxa"/>
            <w:shd w:val="clear" w:color="auto" w:fill="auto"/>
            <w:vAlign w:val="center"/>
          </w:tcPr>
          <w:p w14:paraId="7D60A411" w14:textId="77777777" w:rsidR="009F06EB" w:rsidRPr="00DD0E2C" w:rsidRDefault="00AB4333" w:rsidP="00BB1CD5">
            <w:pPr>
              <w:pStyle w:val="ad"/>
              <w:ind w:left="0"/>
              <w:jc w:val="center"/>
              <w:rPr>
                <w:bCs/>
              </w:rPr>
            </w:pPr>
            <w:r>
              <w:rPr>
                <w:bCs/>
              </w:rPr>
              <w:t>1</w:t>
            </w:r>
          </w:p>
        </w:tc>
      </w:tr>
      <w:tr w:rsidR="009F06EB" w:rsidRPr="00DD0E2C" w14:paraId="02BA5858" w14:textId="77777777" w:rsidTr="0055630B">
        <w:trPr>
          <w:trHeight w:val="359"/>
        </w:trPr>
        <w:tc>
          <w:tcPr>
            <w:tcW w:w="5416" w:type="dxa"/>
            <w:shd w:val="clear" w:color="auto" w:fill="auto"/>
            <w:vAlign w:val="center"/>
          </w:tcPr>
          <w:p w14:paraId="61E8D8BA" w14:textId="77777777" w:rsidR="009F06EB" w:rsidRDefault="0018358D" w:rsidP="00BB1CD5">
            <w:pPr>
              <w:pStyle w:val="ad"/>
              <w:ind w:left="63"/>
              <w:jc w:val="both"/>
              <w:rPr>
                <w:bCs/>
              </w:rPr>
            </w:pPr>
            <w:r>
              <w:rPr>
                <w:bCs/>
              </w:rPr>
              <w:t>Смертность населения на 1000 человек, ед</w:t>
            </w:r>
            <w:r w:rsidR="0055630B">
              <w:rPr>
                <w:bCs/>
              </w:rPr>
              <w:t>.</w:t>
            </w:r>
          </w:p>
          <w:p w14:paraId="3CCF5321" w14:textId="77777777" w:rsidR="002F74CE" w:rsidRPr="00DD0E2C" w:rsidRDefault="002F74CE" w:rsidP="00BB1CD5">
            <w:pPr>
              <w:pStyle w:val="ad"/>
              <w:ind w:left="63"/>
              <w:jc w:val="both"/>
              <w:rPr>
                <w:bCs/>
              </w:rPr>
            </w:pPr>
          </w:p>
        </w:tc>
        <w:tc>
          <w:tcPr>
            <w:tcW w:w="1275" w:type="dxa"/>
            <w:shd w:val="clear" w:color="auto" w:fill="auto"/>
            <w:vAlign w:val="center"/>
          </w:tcPr>
          <w:p w14:paraId="78B4E09E" w14:textId="77777777" w:rsidR="009F06EB" w:rsidRPr="00DD0E2C" w:rsidRDefault="002F74CE" w:rsidP="00BB1CD5">
            <w:pPr>
              <w:pStyle w:val="ad"/>
              <w:ind w:left="0"/>
              <w:jc w:val="center"/>
              <w:rPr>
                <w:bCs/>
              </w:rPr>
            </w:pPr>
            <w:r>
              <w:rPr>
                <w:bCs/>
              </w:rPr>
              <w:t>15,9</w:t>
            </w:r>
          </w:p>
        </w:tc>
        <w:tc>
          <w:tcPr>
            <w:tcW w:w="1418" w:type="dxa"/>
            <w:shd w:val="clear" w:color="auto" w:fill="auto"/>
            <w:vAlign w:val="center"/>
          </w:tcPr>
          <w:p w14:paraId="4E1A001D" w14:textId="77777777" w:rsidR="009F06EB" w:rsidRPr="00DD0E2C" w:rsidRDefault="00AB4333" w:rsidP="00BB1CD5">
            <w:pPr>
              <w:pStyle w:val="ad"/>
              <w:ind w:left="0"/>
              <w:jc w:val="center"/>
              <w:rPr>
                <w:bCs/>
              </w:rPr>
            </w:pPr>
            <w:r>
              <w:rPr>
                <w:bCs/>
              </w:rPr>
              <w:t>14,9</w:t>
            </w:r>
          </w:p>
        </w:tc>
        <w:tc>
          <w:tcPr>
            <w:tcW w:w="1418" w:type="dxa"/>
            <w:shd w:val="clear" w:color="auto" w:fill="auto"/>
            <w:vAlign w:val="center"/>
          </w:tcPr>
          <w:p w14:paraId="568335F8" w14:textId="77777777" w:rsidR="009F06EB" w:rsidRPr="00DD0E2C" w:rsidRDefault="00AB4333" w:rsidP="00BB1CD5">
            <w:pPr>
              <w:pStyle w:val="ad"/>
              <w:ind w:left="0"/>
              <w:jc w:val="center"/>
              <w:rPr>
                <w:bCs/>
              </w:rPr>
            </w:pPr>
            <w:r>
              <w:rPr>
                <w:bCs/>
              </w:rPr>
              <w:t>12,5</w:t>
            </w:r>
          </w:p>
        </w:tc>
      </w:tr>
      <w:tr w:rsidR="00BB1CD5" w:rsidRPr="00DD0E2C" w14:paraId="35C5F778" w14:textId="77777777" w:rsidTr="00DD0E2C">
        <w:tc>
          <w:tcPr>
            <w:tcW w:w="5416" w:type="dxa"/>
            <w:shd w:val="clear" w:color="auto" w:fill="auto"/>
            <w:vAlign w:val="center"/>
          </w:tcPr>
          <w:p w14:paraId="41DBD500" w14:textId="77777777" w:rsidR="00BB1CD5" w:rsidRPr="00DD0E2C" w:rsidRDefault="006A7231" w:rsidP="006A7231">
            <w:pPr>
              <w:pStyle w:val="ad"/>
              <w:ind w:left="63"/>
              <w:jc w:val="both"/>
              <w:rPr>
                <w:bCs/>
              </w:rPr>
            </w:pPr>
            <w:r>
              <w:rPr>
                <w:bCs/>
              </w:rPr>
              <w:t>К</w:t>
            </w:r>
            <w:r w:rsidR="00BB1CD5" w:rsidRPr="00DD0E2C">
              <w:rPr>
                <w:bCs/>
              </w:rPr>
              <w:t>оличеств</w:t>
            </w:r>
            <w:r>
              <w:rPr>
                <w:bCs/>
              </w:rPr>
              <w:t>о</w:t>
            </w:r>
            <w:r w:rsidR="00BB1CD5" w:rsidRPr="00DD0E2C">
              <w:rPr>
                <w:bCs/>
              </w:rPr>
              <w:t xml:space="preserve"> людей, погибших на пожарах, чел</w:t>
            </w:r>
            <w:r w:rsidR="00ED3B43">
              <w:rPr>
                <w:bCs/>
              </w:rPr>
              <w:t>.</w:t>
            </w:r>
            <w:r w:rsidR="00BB1CD5" w:rsidRPr="00DD0E2C">
              <w:rPr>
                <w:bCs/>
              </w:rPr>
              <w:t>/год</w:t>
            </w:r>
          </w:p>
        </w:tc>
        <w:tc>
          <w:tcPr>
            <w:tcW w:w="1275" w:type="dxa"/>
            <w:shd w:val="clear" w:color="auto" w:fill="auto"/>
            <w:vAlign w:val="center"/>
          </w:tcPr>
          <w:p w14:paraId="29874136" w14:textId="77777777" w:rsidR="00BB1CD5" w:rsidRPr="00DD0E2C" w:rsidRDefault="00BB1CD5" w:rsidP="00BB1CD5">
            <w:pPr>
              <w:pStyle w:val="ad"/>
              <w:ind w:left="0"/>
              <w:jc w:val="center"/>
              <w:rPr>
                <w:bCs/>
              </w:rPr>
            </w:pPr>
            <w:r w:rsidRPr="00DD0E2C">
              <w:rPr>
                <w:bCs/>
              </w:rPr>
              <w:t>6</w:t>
            </w:r>
          </w:p>
        </w:tc>
        <w:tc>
          <w:tcPr>
            <w:tcW w:w="1418" w:type="dxa"/>
            <w:shd w:val="clear" w:color="auto" w:fill="auto"/>
            <w:vAlign w:val="center"/>
          </w:tcPr>
          <w:p w14:paraId="44DD87CA" w14:textId="77777777" w:rsidR="00BB1CD5" w:rsidRPr="00DD0E2C" w:rsidRDefault="00BB1CD5" w:rsidP="00BB1CD5">
            <w:pPr>
              <w:pStyle w:val="ad"/>
              <w:ind w:left="0"/>
              <w:jc w:val="center"/>
              <w:rPr>
                <w:bCs/>
              </w:rPr>
            </w:pPr>
            <w:r w:rsidRPr="00DD0E2C">
              <w:rPr>
                <w:bCs/>
              </w:rPr>
              <w:t>5</w:t>
            </w:r>
          </w:p>
        </w:tc>
        <w:tc>
          <w:tcPr>
            <w:tcW w:w="1418" w:type="dxa"/>
            <w:shd w:val="clear" w:color="auto" w:fill="auto"/>
            <w:vAlign w:val="center"/>
          </w:tcPr>
          <w:p w14:paraId="01AF1BB1" w14:textId="77777777" w:rsidR="00BB1CD5" w:rsidRPr="00DD0E2C" w:rsidRDefault="00BB1CD5" w:rsidP="00BB1CD5">
            <w:pPr>
              <w:pStyle w:val="ad"/>
              <w:ind w:left="0"/>
              <w:jc w:val="center"/>
              <w:rPr>
                <w:bCs/>
              </w:rPr>
            </w:pPr>
            <w:r w:rsidRPr="00DD0E2C">
              <w:rPr>
                <w:bCs/>
              </w:rPr>
              <w:t>3</w:t>
            </w:r>
          </w:p>
        </w:tc>
      </w:tr>
      <w:tr w:rsidR="00BB1CD5" w:rsidRPr="00DD0E2C" w14:paraId="32A40819" w14:textId="77777777" w:rsidTr="00DD0E2C">
        <w:tc>
          <w:tcPr>
            <w:tcW w:w="5416" w:type="dxa"/>
            <w:shd w:val="clear" w:color="auto" w:fill="auto"/>
            <w:vAlign w:val="center"/>
          </w:tcPr>
          <w:p w14:paraId="06B389D8" w14:textId="77777777" w:rsidR="00BB1CD5" w:rsidRPr="00DD0E2C" w:rsidRDefault="00BB1CD5" w:rsidP="00BB1CD5">
            <w:pPr>
              <w:pStyle w:val="ad"/>
              <w:ind w:left="63"/>
              <w:jc w:val="both"/>
              <w:rPr>
                <w:bCs/>
              </w:rPr>
            </w:pPr>
            <w:r w:rsidRPr="00DD0E2C">
              <w:rPr>
                <w:bCs/>
              </w:rPr>
              <w:t>Количество людей, погибших на водных объектах, чел</w:t>
            </w:r>
            <w:r w:rsidR="00ED3B43">
              <w:rPr>
                <w:bCs/>
              </w:rPr>
              <w:t>.</w:t>
            </w:r>
            <w:r w:rsidRPr="00DD0E2C">
              <w:rPr>
                <w:bCs/>
              </w:rPr>
              <w:t>/год</w:t>
            </w:r>
          </w:p>
        </w:tc>
        <w:tc>
          <w:tcPr>
            <w:tcW w:w="1275" w:type="dxa"/>
            <w:shd w:val="clear" w:color="auto" w:fill="auto"/>
            <w:vAlign w:val="center"/>
          </w:tcPr>
          <w:p w14:paraId="30BBE662" w14:textId="77777777" w:rsidR="00BB1CD5" w:rsidRPr="00DD0E2C" w:rsidRDefault="00BB1CD5" w:rsidP="00BB1CD5">
            <w:pPr>
              <w:pStyle w:val="ad"/>
              <w:ind w:left="0"/>
              <w:jc w:val="center"/>
              <w:rPr>
                <w:bCs/>
              </w:rPr>
            </w:pPr>
            <w:r w:rsidRPr="00DD0E2C">
              <w:rPr>
                <w:bCs/>
              </w:rPr>
              <w:t>2</w:t>
            </w:r>
          </w:p>
        </w:tc>
        <w:tc>
          <w:tcPr>
            <w:tcW w:w="1418" w:type="dxa"/>
            <w:shd w:val="clear" w:color="auto" w:fill="auto"/>
            <w:vAlign w:val="center"/>
          </w:tcPr>
          <w:p w14:paraId="3381F8F2" w14:textId="77777777" w:rsidR="00BB1CD5" w:rsidRPr="00DD0E2C" w:rsidRDefault="00BB1CD5" w:rsidP="00BB1CD5">
            <w:pPr>
              <w:pStyle w:val="ad"/>
              <w:ind w:left="0"/>
              <w:jc w:val="center"/>
              <w:rPr>
                <w:bCs/>
              </w:rPr>
            </w:pPr>
            <w:r w:rsidRPr="00DD0E2C">
              <w:rPr>
                <w:bCs/>
              </w:rPr>
              <w:t>1</w:t>
            </w:r>
          </w:p>
        </w:tc>
        <w:tc>
          <w:tcPr>
            <w:tcW w:w="1418" w:type="dxa"/>
            <w:shd w:val="clear" w:color="auto" w:fill="auto"/>
            <w:vAlign w:val="center"/>
          </w:tcPr>
          <w:p w14:paraId="1C38305C" w14:textId="77777777" w:rsidR="00BB1CD5" w:rsidRPr="00DD0E2C" w:rsidRDefault="00BB1CD5" w:rsidP="00BB1CD5">
            <w:pPr>
              <w:pStyle w:val="ad"/>
              <w:ind w:left="0"/>
              <w:jc w:val="center"/>
              <w:rPr>
                <w:bCs/>
              </w:rPr>
            </w:pPr>
            <w:r w:rsidRPr="00DD0E2C">
              <w:rPr>
                <w:bCs/>
              </w:rPr>
              <w:t>0</w:t>
            </w:r>
          </w:p>
        </w:tc>
      </w:tr>
      <w:tr w:rsidR="00BB1CD5" w:rsidRPr="00DD0E2C" w14:paraId="346C0CF9" w14:textId="77777777" w:rsidTr="00DD0E2C">
        <w:tc>
          <w:tcPr>
            <w:tcW w:w="5416" w:type="dxa"/>
            <w:shd w:val="clear" w:color="auto" w:fill="auto"/>
            <w:vAlign w:val="center"/>
          </w:tcPr>
          <w:p w14:paraId="59D77648" w14:textId="77777777" w:rsidR="00BB1CD5" w:rsidRPr="00DD0E2C" w:rsidRDefault="00BB1CD5" w:rsidP="00ED3B43">
            <w:pPr>
              <w:pStyle w:val="ad"/>
              <w:ind w:left="63"/>
              <w:jc w:val="both"/>
              <w:rPr>
                <w:bCs/>
              </w:rPr>
            </w:pPr>
            <w:r w:rsidRPr="00DD0E2C">
              <w:rPr>
                <w:bCs/>
              </w:rPr>
              <w:t>Уменьшение экономического ущерба от пожаров и наводнений, тыс. руб</w:t>
            </w:r>
            <w:r w:rsidR="00ED3B43">
              <w:rPr>
                <w:bCs/>
              </w:rPr>
              <w:t>лей</w:t>
            </w:r>
            <w:r w:rsidRPr="00DD0E2C">
              <w:rPr>
                <w:bCs/>
              </w:rPr>
              <w:t>/год</w:t>
            </w:r>
          </w:p>
        </w:tc>
        <w:tc>
          <w:tcPr>
            <w:tcW w:w="1275" w:type="dxa"/>
            <w:shd w:val="clear" w:color="auto" w:fill="auto"/>
            <w:vAlign w:val="center"/>
          </w:tcPr>
          <w:p w14:paraId="39E181C5" w14:textId="77777777" w:rsidR="00BB1CD5" w:rsidRPr="00DD0E2C" w:rsidRDefault="00BB1CD5" w:rsidP="00BB1CD5">
            <w:pPr>
              <w:pStyle w:val="ad"/>
              <w:ind w:left="0"/>
              <w:jc w:val="center"/>
              <w:rPr>
                <w:bCs/>
              </w:rPr>
            </w:pPr>
            <w:r w:rsidRPr="00DD0E2C">
              <w:rPr>
                <w:bCs/>
              </w:rPr>
              <w:t>9000</w:t>
            </w:r>
          </w:p>
        </w:tc>
        <w:tc>
          <w:tcPr>
            <w:tcW w:w="1418" w:type="dxa"/>
            <w:shd w:val="clear" w:color="auto" w:fill="auto"/>
            <w:vAlign w:val="center"/>
          </w:tcPr>
          <w:p w14:paraId="1B3C45B3" w14:textId="77777777" w:rsidR="00BB1CD5" w:rsidRPr="00DD0E2C" w:rsidRDefault="00BB1CD5" w:rsidP="00BB1CD5">
            <w:pPr>
              <w:pStyle w:val="ad"/>
              <w:ind w:left="0"/>
              <w:jc w:val="center"/>
              <w:rPr>
                <w:bCs/>
              </w:rPr>
            </w:pPr>
            <w:r w:rsidRPr="00DD0E2C">
              <w:rPr>
                <w:bCs/>
              </w:rPr>
              <w:t>8000</w:t>
            </w:r>
          </w:p>
        </w:tc>
        <w:tc>
          <w:tcPr>
            <w:tcW w:w="1418" w:type="dxa"/>
            <w:shd w:val="clear" w:color="auto" w:fill="auto"/>
            <w:vAlign w:val="center"/>
          </w:tcPr>
          <w:p w14:paraId="724AA36A" w14:textId="77777777" w:rsidR="00BB1CD5" w:rsidRPr="00DD0E2C" w:rsidRDefault="00BB1CD5" w:rsidP="00BB1CD5">
            <w:pPr>
              <w:pStyle w:val="ad"/>
              <w:ind w:left="0"/>
              <w:jc w:val="center"/>
              <w:rPr>
                <w:bCs/>
              </w:rPr>
            </w:pPr>
            <w:r w:rsidRPr="00DD0E2C">
              <w:rPr>
                <w:bCs/>
              </w:rPr>
              <w:t>5000</w:t>
            </w:r>
          </w:p>
        </w:tc>
      </w:tr>
      <w:tr w:rsidR="00BB1CD5" w:rsidRPr="00DD0E2C" w14:paraId="6ABDD3C5" w14:textId="77777777" w:rsidTr="00DD0E2C">
        <w:tc>
          <w:tcPr>
            <w:tcW w:w="5416" w:type="dxa"/>
            <w:shd w:val="clear" w:color="auto" w:fill="auto"/>
            <w:vAlign w:val="center"/>
          </w:tcPr>
          <w:p w14:paraId="303A82DA" w14:textId="77777777" w:rsidR="00BB1CD5" w:rsidRPr="00DD0E2C" w:rsidRDefault="00BB1CD5" w:rsidP="00BB1CD5">
            <w:pPr>
              <w:pStyle w:val="ad"/>
              <w:ind w:left="63"/>
              <w:jc w:val="both"/>
              <w:rPr>
                <w:bCs/>
              </w:rPr>
            </w:pPr>
            <w:r w:rsidRPr="00DD0E2C">
              <w:rPr>
                <w:bCs/>
              </w:rPr>
              <w:t>Время доведения информации о чрезвычайных ситуациях до экстренных оперативных служб, мин.</w:t>
            </w:r>
          </w:p>
        </w:tc>
        <w:tc>
          <w:tcPr>
            <w:tcW w:w="1275" w:type="dxa"/>
            <w:shd w:val="clear" w:color="auto" w:fill="auto"/>
            <w:vAlign w:val="center"/>
          </w:tcPr>
          <w:p w14:paraId="4FBAA93B" w14:textId="77777777" w:rsidR="00BB1CD5" w:rsidRPr="00DD0E2C" w:rsidRDefault="00BB1CD5" w:rsidP="00BB1CD5">
            <w:pPr>
              <w:pStyle w:val="ad"/>
              <w:ind w:left="0"/>
              <w:jc w:val="center"/>
              <w:rPr>
                <w:bCs/>
              </w:rPr>
            </w:pPr>
            <w:r w:rsidRPr="00DD0E2C">
              <w:rPr>
                <w:bCs/>
              </w:rPr>
              <w:t>20</w:t>
            </w:r>
          </w:p>
        </w:tc>
        <w:tc>
          <w:tcPr>
            <w:tcW w:w="1418" w:type="dxa"/>
            <w:shd w:val="clear" w:color="auto" w:fill="auto"/>
            <w:vAlign w:val="center"/>
          </w:tcPr>
          <w:p w14:paraId="46FB1393" w14:textId="77777777" w:rsidR="00BB1CD5" w:rsidRPr="00DD0E2C" w:rsidRDefault="00BB1CD5" w:rsidP="00BB1CD5">
            <w:pPr>
              <w:pStyle w:val="ad"/>
              <w:ind w:left="0"/>
              <w:jc w:val="center"/>
              <w:rPr>
                <w:bCs/>
              </w:rPr>
            </w:pPr>
            <w:r w:rsidRPr="00DD0E2C">
              <w:rPr>
                <w:bCs/>
              </w:rPr>
              <w:t>18</w:t>
            </w:r>
          </w:p>
        </w:tc>
        <w:tc>
          <w:tcPr>
            <w:tcW w:w="1418" w:type="dxa"/>
            <w:shd w:val="clear" w:color="auto" w:fill="auto"/>
            <w:vAlign w:val="center"/>
          </w:tcPr>
          <w:p w14:paraId="292AD1C2" w14:textId="77777777" w:rsidR="00BB1CD5" w:rsidRPr="00DD0E2C" w:rsidRDefault="00BB1CD5" w:rsidP="00BB1CD5">
            <w:pPr>
              <w:pStyle w:val="ad"/>
              <w:ind w:left="0"/>
              <w:jc w:val="center"/>
              <w:rPr>
                <w:bCs/>
              </w:rPr>
            </w:pPr>
            <w:r w:rsidRPr="00DD0E2C">
              <w:rPr>
                <w:bCs/>
              </w:rPr>
              <w:t>15</w:t>
            </w:r>
          </w:p>
        </w:tc>
      </w:tr>
      <w:tr w:rsidR="00BB1CD5" w:rsidRPr="00DD0E2C" w14:paraId="733449EA" w14:textId="77777777" w:rsidTr="00DD0E2C">
        <w:tc>
          <w:tcPr>
            <w:tcW w:w="5416" w:type="dxa"/>
            <w:shd w:val="clear" w:color="auto" w:fill="auto"/>
            <w:vAlign w:val="center"/>
          </w:tcPr>
          <w:p w14:paraId="0F7213AC" w14:textId="77777777" w:rsidR="00BB1CD5" w:rsidRPr="00DD0E2C" w:rsidRDefault="00BB1CD5" w:rsidP="00BB1CD5">
            <w:pPr>
              <w:pStyle w:val="ad"/>
              <w:ind w:left="63"/>
              <w:jc w:val="both"/>
              <w:rPr>
                <w:bCs/>
              </w:rPr>
            </w:pPr>
            <w:r w:rsidRPr="00DD0E2C">
              <w:rPr>
                <w:bCs/>
              </w:rPr>
              <w:t>Количество пунктов речевого (звукового) оповещения населения, ед.</w:t>
            </w:r>
          </w:p>
        </w:tc>
        <w:tc>
          <w:tcPr>
            <w:tcW w:w="1275" w:type="dxa"/>
            <w:shd w:val="clear" w:color="auto" w:fill="auto"/>
            <w:vAlign w:val="center"/>
          </w:tcPr>
          <w:p w14:paraId="26695E90" w14:textId="77777777" w:rsidR="00BB1CD5" w:rsidRPr="00DD0E2C" w:rsidRDefault="00BB1CD5" w:rsidP="00BB1CD5">
            <w:pPr>
              <w:pStyle w:val="ad"/>
              <w:ind w:left="0"/>
              <w:jc w:val="center"/>
              <w:rPr>
                <w:bCs/>
              </w:rPr>
            </w:pPr>
            <w:r w:rsidRPr="00DD0E2C">
              <w:rPr>
                <w:bCs/>
              </w:rPr>
              <w:t>10</w:t>
            </w:r>
          </w:p>
        </w:tc>
        <w:tc>
          <w:tcPr>
            <w:tcW w:w="1418" w:type="dxa"/>
            <w:shd w:val="clear" w:color="auto" w:fill="auto"/>
            <w:vAlign w:val="center"/>
          </w:tcPr>
          <w:p w14:paraId="335D932E" w14:textId="77777777" w:rsidR="00BB1CD5" w:rsidRPr="00DD0E2C" w:rsidRDefault="00BB1CD5" w:rsidP="00BB1CD5">
            <w:pPr>
              <w:pStyle w:val="ad"/>
              <w:ind w:left="0"/>
              <w:jc w:val="center"/>
              <w:rPr>
                <w:bCs/>
              </w:rPr>
            </w:pPr>
            <w:r w:rsidRPr="00DD0E2C">
              <w:rPr>
                <w:bCs/>
              </w:rPr>
              <w:t>18</w:t>
            </w:r>
          </w:p>
        </w:tc>
        <w:tc>
          <w:tcPr>
            <w:tcW w:w="1418" w:type="dxa"/>
            <w:shd w:val="clear" w:color="auto" w:fill="auto"/>
            <w:vAlign w:val="center"/>
          </w:tcPr>
          <w:p w14:paraId="27E40F86" w14:textId="77777777" w:rsidR="00BB1CD5" w:rsidRPr="00DD0E2C" w:rsidRDefault="00BB1CD5" w:rsidP="00BB1CD5">
            <w:pPr>
              <w:pStyle w:val="ad"/>
              <w:ind w:left="0"/>
              <w:jc w:val="center"/>
              <w:rPr>
                <w:bCs/>
              </w:rPr>
            </w:pPr>
            <w:r w:rsidRPr="00DD0E2C">
              <w:rPr>
                <w:bCs/>
              </w:rPr>
              <w:t>32</w:t>
            </w:r>
          </w:p>
        </w:tc>
      </w:tr>
      <w:tr w:rsidR="00BB1CD5" w:rsidRPr="00DD0E2C" w14:paraId="7755E5CE" w14:textId="77777777" w:rsidTr="00DD0E2C">
        <w:tc>
          <w:tcPr>
            <w:tcW w:w="5416" w:type="dxa"/>
            <w:shd w:val="clear" w:color="auto" w:fill="auto"/>
            <w:vAlign w:val="center"/>
          </w:tcPr>
          <w:p w14:paraId="380485BA" w14:textId="77777777" w:rsidR="00BB1CD5" w:rsidRPr="00DD0E2C" w:rsidRDefault="00BB1CD5" w:rsidP="00BB1CD5">
            <w:pPr>
              <w:pStyle w:val="ad"/>
              <w:ind w:left="63"/>
              <w:jc w:val="both"/>
              <w:rPr>
                <w:bCs/>
              </w:rPr>
            </w:pPr>
            <w:r w:rsidRPr="00DD0E2C">
              <w:rPr>
                <w:bCs/>
              </w:rPr>
              <w:t>Количество преступлений, совершенных в общественных местах, ед.</w:t>
            </w:r>
          </w:p>
        </w:tc>
        <w:tc>
          <w:tcPr>
            <w:tcW w:w="1275" w:type="dxa"/>
            <w:shd w:val="clear" w:color="auto" w:fill="auto"/>
            <w:vAlign w:val="center"/>
          </w:tcPr>
          <w:p w14:paraId="208B03D1" w14:textId="77777777" w:rsidR="00BB1CD5" w:rsidRPr="00DD0E2C" w:rsidRDefault="00BB1CD5" w:rsidP="00BB1CD5">
            <w:pPr>
              <w:pStyle w:val="ad"/>
              <w:ind w:left="0"/>
              <w:jc w:val="center"/>
              <w:rPr>
                <w:bCs/>
              </w:rPr>
            </w:pPr>
            <w:r w:rsidRPr="00DD0E2C">
              <w:rPr>
                <w:bCs/>
              </w:rPr>
              <w:t>382</w:t>
            </w:r>
          </w:p>
        </w:tc>
        <w:tc>
          <w:tcPr>
            <w:tcW w:w="1418" w:type="dxa"/>
            <w:shd w:val="clear" w:color="auto" w:fill="auto"/>
            <w:vAlign w:val="center"/>
          </w:tcPr>
          <w:p w14:paraId="101E3B33" w14:textId="77777777" w:rsidR="00BB1CD5" w:rsidRPr="00DD0E2C" w:rsidRDefault="00BB1CD5" w:rsidP="00BB1CD5">
            <w:pPr>
              <w:pStyle w:val="ad"/>
              <w:ind w:left="0"/>
              <w:jc w:val="center"/>
              <w:rPr>
                <w:bCs/>
              </w:rPr>
            </w:pPr>
            <w:r w:rsidRPr="00DD0E2C">
              <w:rPr>
                <w:bCs/>
              </w:rPr>
              <w:t>366</w:t>
            </w:r>
          </w:p>
        </w:tc>
        <w:tc>
          <w:tcPr>
            <w:tcW w:w="1418" w:type="dxa"/>
            <w:shd w:val="clear" w:color="auto" w:fill="auto"/>
            <w:vAlign w:val="center"/>
          </w:tcPr>
          <w:p w14:paraId="72D1D7EF" w14:textId="77777777" w:rsidR="00BB1CD5" w:rsidRPr="00DD0E2C" w:rsidRDefault="00BB1CD5" w:rsidP="00BB1CD5">
            <w:pPr>
              <w:pStyle w:val="ad"/>
              <w:ind w:left="0"/>
              <w:jc w:val="center"/>
              <w:rPr>
                <w:bCs/>
              </w:rPr>
            </w:pPr>
            <w:r w:rsidRPr="00DD0E2C">
              <w:rPr>
                <w:bCs/>
              </w:rPr>
              <w:t>330</w:t>
            </w:r>
          </w:p>
        </w:tc>
      </w:tr>
      <w:tr w:rsidR="008A5133" w:rsidRPr="00DD0E2C" w14:paraId="2F28FA32" w14:textId="77777777" w:rsidTr="00DD0E2C">
        <w:tc>
          <w:tcPr>
            <w:tcW w:w="5416" w:type="dxa"/>
            <w:shd w:val="clear" w:color="auto" w:fill="auto"/>
            <w:vAlign w:val="center"/>
          </w:tcPr>
          <w:p w14:paraId="355E04F3" w14:textId="77777777" w:rsidR="008A5133" w:rsidRPr="00DD0E2C" w:rsidRDefault="008A5133" w:rsidP="00BB1CD5">
            <w:pPr>
              <w:pStyle w:val="ad"/>
              <w:ind w:left="63"/>
              <w:jc w:val="both"/>
              <w:rPr>
                <w:bCs/>
              </w:rPr>
            </w:pPr>
            <w:r w:rsidRPr="008A5133">
              <w:rPr>
                <w:bCs/>
              </w:rPr>
              <w:t>Количество мероприятий, направленных на укрепление межнационального и межконфессионального единства жителей городского округа</w:t>
            </w:r>
            <w:r w:rsidR="00480773">
              <w:rPr>
                <w:bCs/>
              </w:rPr>
              <w:t>, ед.</w:t>
            </w:r>
          </w:p>
        </w:tc>
        <w:tc>
          <w:tcPr>
            <w:tcW w:w="1275" w:type="dxa"/>
            <w:shd w:val="clear" w:color="auto" w:fill="auto"/>
            <w:vAlign w:val="center"/>
          </w:tcPr>
          <w:p w14:paraId="72F0B484" w14:textId="77777777" w:rsidR="008A5133" w:rsidRPr="00DD0E2C" w:rsidRDefault="008A5133" w:rsidP="00BB1CD5">
            <w:pPr>
              <w:pStyle w:val="ad"/>
              <w:ind w:left="0"/>
              <w:jc w:val="center"/>
              <w:rPr>
                <w:bCs/>
              </w:rPr>
            </w:pPr>
            <w:r>
              <w:rPr>
                <w:bCs/>
              </w:rPr>
              <w:t>8</w:t>
            </w:r>
          </w:p>
        </w:tc>
        <w:tc>
          <w:tcPr>
            <w:tcW w:w="1418" w:type="dxa"/>
            <w:shd w:val="clear" w:color="auto" w:fill="auto"/>
            <w:vAlign w:val="center"/>
          </w:tcPr>
          <w:p w14:paraId="174A2EC8" w14:textId="77777777" w:rsidR="008A5133" w:rsidRPr="00DD0E2C" w:rsidRDefault="008A5133" w:rsidP="00BB1CD5">
            <w:pPr>
              <w:pStyle w:val="ad"/>
              <w:ind w:left="0"/>
              <w:jc w:val="center"/>
              <w:rPr>
                <w:bCs/>
              </w:rPr>
            </w:pPr>
            <w:r>
              <w:rPr>
                <w:bCs/>
              </w:rPr>
              <w:t>9</w:t>
            </w:r>
          </w:p>
        </w:tc>
        <w:tc>
          <w:tcPr>
            <w:tcW w:w="1418" w:type="dxa"/>
            <w:shd w:val="clear" w:color="auto" w:fill="auto"/>
            <w:vAlign w:val="center"/>
          </w:tcPr>
          <w:p w14:paraId="13F167D4" w14:textId="77777777" w:rsidR="008A5133" w:rsidRPr="00DD0E2C" w:rsidRDefault="008A5133" w:rsidP="00BB1CD5">
            <w:pPr>
              <w:pStyle w:val="ad"/>
              <w:ind w:left="0"/>
              <w:jc w:val="center"/>
              <w:rPr>
                <w:bCs/>
              </w:rPr>
            </w:pPr>
            <w:r>
              <w:rPr>
                <w:bCs/>
              </w:rPr>
              <w:t>20</w:t>
            </w:r>
          </w:p>
        </w:tc>
      </w:tr>
      <w:tr w:rsidR="008A5133" w:rsidRPr="00DD0E2C" w14:paraId="5BF4494E" w14:textId="77777777" w:rsidTr="00DD0E2C">
        <w:tc>
          <w:tcPr>
            <w:tcW w:w="5416" w:type="dxa"/>
            <w:shd w:val="clear" w:color="auto" w:fill="auto"/>
            <w:vAlign w:val="center"/>
          </w:tcPr>
          <w:p w14:paraId="52132342" w14:textId="77777777" w:rsidR="008A5133" w:rsidRPr="00DD0E2C" w:rsidRDefault="008A5133" w:rsidP="00BB1CD5">
            <w:pPr>
              <w:pStyle w:val="ad"/>
              <w:ind w:left="63"/>
              <w:jc w:val="both"/>
              <w:rPr>
                <w:bCs/>
              </w:rPr>
            </w:pPr>
            <w:r w:rsidRPr="00E62E43">
              <w:rPr>
                <w:color w:val="000000"/>
              </w:rPr>
              <w:lastRenderedPageBreak/>
              <w:t>Количество мероприятий, направленных на сохранение национальных традиций и религиозных обычаев среди национально-культурных, религиозных и иных общественных объединений</w:t>
            </w:r>
            <w:r w:rsidR="00480773">
              <w:rPr>
                <w:color w:val="000000"/>
              </w:rPr>
              <w:t>, ед.</w:t>
            </w:r>
          </w:p>
        </w:tc>
        <w:tc>
          <w:tcPr>
            <w:tcW w:w="1275" w:type="dxa"/>
            <w:shd w:val="clear" w:color="auto" w:fill="auto"/>
            <w:vAlign w:val="center"/>
          </w:tcPr>
          <w:p w14:paraId="433C85AD" w14:textId="77777777" w:rsidR="008A5133" w:rsidRPr="00DD0E2C" w:rsidRDefault="008A5133" w:rsidP="00BB1CD5">
            <w:pPr>
              <w:pStyle w:val="ad"/>
              <w:ind w:left="0"/>
              <w:jc w:val="center"/>
              <w:rPr>
                <w:bCs/>
              </w:rPr>
            </w:pPr>
            <w:r>
              <w:rPr>
                <w:bCs/>
              </w:rPr>
              <w:t>5</w:t>
            </w:r>
          </w:p>
        </w:tc>
        <w:tc>
          <w:tcPr>
            <w:tcW w:w="1418" w:type="dxa"/>
            <w:shd w:val="clear" w:color="auto" w:fill="auto"/>
            <w:vAlign w:val="center"/>
          </w:tcPr>
          <w:p w14:paraId="03E10A81" w14:textId="77777777" w:rsidR="008A5133" w:rsidRPr="00DD0E2C" w:rsidRDefault="008A5133" w:rsidP="00BB1CD5">
            <w:pPr>
              <w:pStyle w:val="ad"/>
              <w:ind w:left="0"/>
              <w:jc w:val="center"/>
              <w:rPr>
                <w:bCs/>
              </w:rPr>
            </w:pPr>
            <w:r>
              <w:rPr>
                <w:bCs/>
              </w:rPr>
              <w:t>6</w:t>
            </w:r>
          </w:p>
        </w:tc>
        <w:tc>
          <w:tcPr>
            <w:tcW w:w="1418" w:type="dxa"/>
            <w:shd w:val="clear" w:color="auto" w:fill="auto"/>
            <w:vAlign w:val="center"/>
          </w:tcPr>
          <w:p w14:paraId="6B5CA35E" w14:textId="77777777" w:rsidR="008A5133" w:rsidRPr="00DD0E2C" w:rsidRDefault="008A5133" w:rsidP="00BB1CD5">
            <w:pPr>
              <w:pStyle w:val="ad"/>
              <w:ind w:left="0"/>
              <w:jc w:val="center"/>
              <w:rPr>
                <w:bCs/>
              </w:rPr>
            </w:pPr>
            <w:r>
              <w:rPr>
                <w:bCs/>
              </w:rPr>
              <w:t>12</w:t>
            </w:r>
          </w:p>
        </w:tc>
      </w:tr>
      <w:tr w:rsidR="008A5133" w:rsidRPr="00DD0E2C" w14:paraId="159063C0" w14:textId="77777777" w:rsidTr="00DD0E2C">
        <w:tc>
          <w:tcPr>
            <w:tcW w:w="5416" w:type="dxa"/>
            <w:shd w:val="clear" w:color="auto" w:fill="auto"/>
            <w:vAlign w:val="center"/>
          </w:tcPr>
          <w:p w14:paraId="45AD0E6D" w14:textId="77777777" w:rsidR="008A5133" w:rsidRPr="00DD0E2C" w:rsidRDefault="008A5133" w:rsidP="00BB1CD5">
            <w:pPr>
              <w:pStyle w:val="ad"/>
              <w:ind w:left="63"/>
              <w:jc w:val="both"/>
              <w:rPr>
                <w:bCs/>
              </w:rPr>
            </w:pPr>
            <w:r w:rsidRPr="00E62E43">
              <w:rPr>
                <w:color w:val="000000"/>
              </w:rPr>
              <w:t>Количество размещенных в средствах массовой информации и на официальном сайте органов местного самоуправления города Переславля-Залесского, в сети Интернет информационных материалов о многообразии национальных культур и религий на территории городского округа</w:t>
            </w:r>
            <w:r w:rsidR="00480773">
              <w:rPr>
                <w:color w:val="000000"/>
              </w:rPr>
              <w:t>, ед.</w:t>
            </w:r>
          </w:p>
        </w:tc>
        <w:tc>
          <w:tcPr>
            <w:tcW w:w="1275" w:type="dxa"/>
            <w:shd w:val="clear" w:color="auto" w:fill="auto"/>
            <w:vAlign w:val="center"/>
          </w:tcPr>
          <w:p w14:paraId="1B0F4451" w14:textId="77777777" w:rsidR="008A5133" w:rsidRPr="00DD0E2C" w:rsidRDefault="008A5133" w:rsidP="00BB1CD5">
            <w:pPr>
              <w:pStyle w:val="ad"/>
              <w:ind w:left="0"/>
              <w:jc w:val="center"/>
              <w:rPr>
                <w:bCs/>
              </w:rPr>
            </w:pPr>
            <w:r>
              <w:rPr>
                <w:bCs/>
              </w:rPr>
              <w:t>3</w:t>
            </w:r>
          </w:p>
        </w:tc>
        <w:tc>
          <w:tcPr>
            <w:tcW w:w="1418" w:type="dxa"/>
            <w:shd w:val="clear" w:color="auto" w:fill="auto"/>
            <w:vAlign w:val="center"/>
          </w:tcPr>
          <w:p w14:paraId="33BC8D4D" w14:textId="77777777" w:rsidR="008A5133" w:rsidRPr="00DD0E2C" w:rsidRDefault="008A5133" w:rsidP="00BB1CD5">
            <w:pPr>
              <w:pStyle w:val="ad"/>
              <w:ind w:left="0"/>
              <w:jc w:val="center"/>
              <w:rPr>
                <w:bCs/>
              </w:rPr>
            </w:pPr>
            <w:r>
              <w:rPr>
                <w:bCs/>
              </w:rPr>
              <w:t>4</w:t>
            </w:r>
          </w:p>
        </w:tc>
        <w:tc>
          <w:tcPr>
            <w:tcW w:w="1418" w:type="dxa"/>
            <w:shd w:val="clear" w:color="auto" w:fill="auto"/>
            <w:vAlign w:val="center"/>
          </w:tcPr>
          <w:p w14:paraId="63858D73" w14:textId="77777777" w:rsidR="008A5133" w:rsidRPr="00DD0E2C" w:rsidRDefault="008A5133" w:rsidP="00BB1CD5">
            <w:pPr>
              <w:pStyle w:val="ad"/>
              <w:ind w:left="0"/>
              <w:jc w:val="center"/>
              <w:rPr>
                <w:bCs/>
              </w:rPr>
            </w:pPr>
            <w:r>
              <w:rPr>
                <w:bCs/>
              </w:rPr>
              <w:t>45</w:t>
            </w:r>
          </w:p>
        </w:tc>
      </w:tr>
      <w:tr w:rsidR="00BB1CD5" w:rsidRPr="00DD0E2C" w14:paraId="059F9219" w14:textId="77777777" w:rsidTr="00DD0E2C">
        <w:tc>
          <w:tcPr>
            <w:tcW w:w="9527" w:type="dxa"/>
            <w:gridSpan w:val="4"/>
            <w:shd w:val="clear" w:color="auto" w:fill="auto"/>
            <w:vAlign w:val="center"/>
          </w:tcPr>
          <w:p w14:paraId="5F4F7099" w14:textId="77777777" w:rsidR="00BB1CD5" w:rsidRPr="00DD0E2C" w:rsidRDefault="00BB1CD5" w:rsidP="00BB1CD5">
            <w:pPr>
              <w:pStyle w:val="ad"/>
              <w:ind w:left="644"/>
              <w:jc w:val="center"/>
              <w:rPr>
                <w:bCs/>
              </w:rPr>
            </w:pPr>
            <w:r w:rsidRPr="00DD0E2C">
              <w:rPr>
                <w:bCs/>
              </w:rPr>
              <w:t>6. Развитие муниципальной службы и повышение эффективности местного самоуправления за счет массового распространения перспективных информационных и коммуникационных технологий</w:t>
            </w:r>
          </w:p>
        </w:tc>
      </w:tr>
      <w:tr w:rsidR="00BB1CD5" w:rsidRPr="00DD0E2C" w14:paraId="734DDEAE" w14:textId="77777777" w:rsidTr="00DD0E2C">
        <w:tc>
          <w:tcPr>
            <w:tcW w:w="5416" w:type="dxa"/>
            <w:shd w:val="clear" w:color="auto" w:fill="auto"/>
          </w:tcPr>
          <w:p w14:paraId="55B48DDD" w14:textId="77777777" w:rsidR="00BB1CD5" w:rsidRPr="00DD0E2C" w:rsidRDefault="00BB1CD5" w:rsidP="00BB1CD5">
            <w:pPr>
              <w:pStyle w:val="ad"/>
              <w:ind w:left="63"/>
              <w:jc w:val="both"/>
              <w:rPr>
                <w:bCs/>
              </w:rPr>
            </w:pPr>
            <w:r w:rsidRPr="00DD0E2C">
              <w:rPr>
                <w:bCs/>
              </w:rPr>
              <w:t xml:space="preserve">Наполнение и обновление материалов в разделах «Противодействие коррупции», «Муниципальная служба», % </w:t>
            </w:r>
          </w:p>
        </w:tc>
        <w:tc>
          <w:tcPr>
            <w:tcW w:w="1275" w:type="dxa"/>
            <w:shd w:val="clear" w:color="auto" w:fill="auto"/>
            <w:vAlign w:val="center"/>
          </w:tcPr>
          <w:p w14:paraId="0AB34DC0" w14:textId="77777777" w:rsidR="00BB1CD5" w:rsidRPr="00DD0E2C" w:rsidRDefault="00BB1CD5" w:rsidP="00BB1CD5">
            <w:pPr>
              <w:pStyle w:val="ad"/>
              <w:ind w:left="175"/>
              <w:jc w:val="center"/>
              <w:rPr>
                <w:bCs/>
              </w:rPr>
            </w:pPr>
            <w:r w:rsidRPr="00DD0E2C">
              <w:rPr>
                <w:bCs/>
              </w:rPr>
              <w:t>100</w:t>
            </w:r>
          </w:p>
        </w:tc>
        <w:tc>
          <w:tcPr>
            <w:tcW w:w="1418" w:type="dxa"/>
            <w:shd w:val="clear" w:color="auto" w:fill="auto"/>
            <w:vAlign w:val="center"/>
          </w:tcPr>
          <w:p w14:paraId="1BBA78E6" w14:textId="77777777" w:rsidR="00BB1CD5" w:rsidRPr="00DD0E2C" w:rsidRDefault="00BB1CD5" w:rsidP="00BB1CD5">
            <w:pPr>
              <w:pStyle w:val="ad"/>
              <w:ind w:left="175"/>
              <w:jc w:val="center"/>
              <w:rPr>
                <w:bCs/>
              </w:rPr>
            </w:pPr>
            <w:r w:rsidRPr="00DD0E2C">
              <w:rPr>
                <w:bCs/>
              </w:rPr>
              <w:t>100</w:t>
            </w:r>
          </w:p>
        </w:tc>
        <w:tc>
          <w:tcPr>
            <w:tcW w:w="1418" w:type="dxa"/>
            <w:shd w:val="clear" w:color="auto" w:fill="auto"/>
            <w:vAlign w:val="center"/>
          </w:tcPr>
          <w:p w14:paraId="5BBCC13B" w14:textId="77777777" w:rsidR="00BB1CD5" w:rsidRPr="00DD0E2C" w:rsidRDefault="00BB1CD5" w:rsidP="00BB1CD5">
            <w:pPr>
              <w:pStyle w:val="ad"/>
              <w:ind w:left="175"/>
              <w:jc w:val="center"/>
              <w:rPr>
                <w:bCs/>
              </w:rPr>
            </w:pPr>
            <w:r w:rsidRPr="00DD0E2C">
              <w:rPr>
                <w:bCs/>
              </w:rPr>
              <w:t>100</w:t>
            </w:r>
          </w:p>
        </w:tc>
      </w:tr>
      <w:tr w:rsidR="00BB1CD5" w:rsidRPr="00DD0E2C" w14:paraId="2C3AE099" w14:textId="77777777" w:rsidTr="00DD0E2C">
        <w:tc>
          <w:tcPr>
            <w:tcW w:w="5416" w:type="dxa"/>
            <w:shd w:val="clear" w:color="auto" w:fill="auto"/>
          </w:tcPr>
          <w:p w14:paraId="0D64A8C8" w14:textId="77777777" w:rsidR="00BB1CD5" w:rsidRPr="00DD0E2C" w:rsidRDefault="00BB1CD5" w:rsidP="00ED3B43">
            <w:pPr>
              <w:pStyle w:val="ad"/>
              <w:ind w:left="63"/>
              <w:jc w:val="both"/>
              <w:rPr>
                <w:bCs/>
              </w:rPr>
            </w:pPr>
            <w:r w:rsidRPr="00DD0E2C">
              <w:rPr>
                <w:bCs/>
              </w:rPr>
              <w:t>Повышение квалификации муниципальных служащих, включая дополнительные образовательные программы, семинары (ежегодно)</w:t>
            </w:r>
            <w:r w:rsidR="00B5451F">
              <w:rPr>
                <w:bCs/>
              </w:rPr>
              <w:t>, чел</w:t>
            </w:r>
            <w:r w:rsidR="00ED3B43">
              <w:rPr>
                <w:bCs/>
              </w:rPr>
              <w:t>.</w:t>
            </w:r>
          </w:p>
        </w:tc>
        <w:tc>
          <w:tcPr>
            <w:tcW w:w="1275" w:type="dxa"/>
            <w:shd w:val="clear" w:color="auto" w:fill="auto"/>
            <w:vAlign w:val="center"/>
          </w:tcPr>
          <w:p w14:paraId="69ABC5F6" w14:textId="77777777" w:rsidR="00BB1CD5" w:rsidRPr="00DD0E2C" w:rsidRDefault="00BB1CD5" w:rsidP="00BB1CD5">
            <w:pPr>
              <w:pStyle w:val="ad"/>
              <w:ind w:left="175"/>
              <w:jc w:val="center"/>
              <w:rPr>
                <w:bCs/>
              </w:rPr>
            </w:pPr>
            <w:r w:rsidRPr="00DD0E2C">
              <w:rPr>
                <w:bCs/>
              </w:rPr>
              <w:t>42</w:t>
            </w:r>
          </w:p>
        </w:tc>
        <w:tc>
          <w:tcPr>
            <w:tcW w:w="1418" w:type="dxa"/>
            <w:shd w:val="clear" w:color="auto" w:fill="auto"/>
            <w:vAlign w:val="center"/>
          </w:tcPr>
          <w:p w14:paraId="7DD66F3E" w14:textId="77777777" w:rsidR="00BB1CD5" w:rsidRPr="00DD0E2C" w:rsidRDefault="00BB1CD5" w:rsidP="00BB1CD5">
            <w:pPr>
              <w:pStyle w:val="ad"/>
              <w:ind w:left="175"/>
              <w:jc w:val="center"/>
              <w:rPr>
                <w:bCs/>
              </w:rPr>
            </w:pPr>
            <w:r w:rsidRPr="00DD0E2C">
              <w:rPr>
                <w:bCs/>
              </w:rPr>
              <w:t>55</w:t>
            </w:r>
          </w:p>
        </w:tc>
        <w:tc>
          <w:tcPr>
            <w:tcW w:w="1418" w:type="dxa"/>
            <w:shd w:val="clear" w:color="auto" w:fill="auto"/>
            <w:vAlign w:val="center"/>
          </w:tcPr>
          <w:p w14:paraId="2676878D" w14:textId="77777777" w:rsidR="00BB1CD5" w:rsidRPr="00DD0E2C" w:rsidRDefault="00BB1CD5" w:rsidP="00BB1CD5">
            <w:pPr>
              <w:pStyle w:val="ad"/>
              <w:ind w:left="175"/>
              <w:jc w:val="center"/>
              <w:rPr>
                <w:bCs/>
              </w:rPr>
            </w:pPr>
            <w:r w:rsidRPr="00DD0E2C">
              <w:rPr>
                <w:bCs/>
              </w:rPr>
              <w:t>65</w:t>
            </w:r>
          </w:p>
        </w:tc>
      </w:tr>
      <w:tr w:rsidR="00BB1CD5" w:rsidRPr="00DD0E2C" w14:paraId="6F99A498" w14:textId="77777777" w:rsidTr="00DD0E2C">
        <w:tc>
          <w:tcPr>
            <w:tcW w:w="5416" w:type="dxa"/>
            <w:shd w:val="clear" w:color="auto" w:fill="auto"/>
            <w:vAlign w:val="center"/>
          </w:tcPr>
          <w:p w14:paraId="69C72625" w14:textId="77777777" w:rsidR="00BB1CD5" w:rsidRPr="00DD0E2C" w:rsidRDefault="00BB1CD5" w:rsidP="00ED3B43">
            <w:pPr>
              <w:pStyle w:val="ad"/>
              <w:ind w:left="63"/>
              <w:jc w:val="both"/>
              <w:rPr>
                <w:bCs/>
              </w:rPr>
            </w:pPr>
            <w:r w:rsidRPr="00DD0E2C">
              <w:rPr>
                <w:bCs/>
              </w:rPr>
              <w:t>Охват аудитории группы «Администрация Переславля-Залесского</w:t>
            </w:r>
            <w:r w:rsidR="00B5451F">
              <w:rPr>
                <w:bCs/>
              </w:rPr>
              <w:t>» в социальной сети «ВКонтакте», чел</w:t>
            </w:r>
            <w:r w:rsidR="00ED3B43">
              <w:rPr>
                <w:bCs/>
              </w:rPr>
              <w:t>.</w:t>
            </w:r>
          </w:p>
        </w:tc>
        <w:tc>
          <w:tcPr>
            <w:tcW w:w="1275" w:type="dxa"/>
            <w:shd w:val="clear" w:color="auto" w:fill="auto"/>
            <w:vAlign w:val="center"/>
          </w:tcPr>
          <w:p w14:paraId="180F4E1C" w14:textId="77777777" w:rsidR="00BB1CD5" w:rsidRPr="00DD0E2C" w:rsidRDefault="00BB1CD5" w:rsidP="00BB1CD5">
            <w:pPr>
              <w:pStyle w:val="ad"/>
              <w:ind w:left="175"/>
              <w:jc w:val="center"/>
              <w:rPr>
                <w:bCs/>
              </w:rPr>
            </w:pPr>
            <w:r w:rsidRPr="00DD0E2C">
              <w:rPr>
                <w:bCs/>
              </w:rPr>
              <w:t>13000</w:t>
            </w:r>
          </w:p>
        </w:tc>
        <w:tc>
          <w:tcPr>
            <w:tcW w:w="1418" w:type="dxa"/>
            <w:shd w:val="clear" w:color="auto" w:fill="auto"/>
            <w:vAlign w:val="center"/>
          </w:tcPr>
          <w:p w14:paraId="1E343488" w14:textId="77777777" w:rsidR="00BB1CD5" w:rsidRPr="00DD0E2C" w:rsidRDefault="00BB1CD5" w:rsidP="00BB1CD5">
            <w:pPr>
              <w:pStyle w:val="ad"/>
              <w:ind w:left="175"/>
              <w:jc w:val="center"/>
              <w:rPr>
                <w:bCs/>
              </w:rPr>
            </w:pPr>
            <w:r w:rsidRPr="00DD0E2C">
              <w:rPr>
                <w:bCs/>
              </w:rPr>
              <w:t>25000</w:t>
            </w:r>
          </w:p>
        </w:tc>
        <w:tc>
          <w:tcPr>
            <w:tcW w:w="1418" w:type="dxa"/>
            <w:shd w:val="clear" w:color="auto" w:fill="auto"/>
            <w:vAlign w:val="center"/>
          </w:tcPr>
          <w:p w14:paraId="53D00D43" w14:textId="77777777" w:rsidR="00BB1CD5" w:rsidRPr="00DD0E2C" w:rsidRDefault="00BB1CD5" w:rsidP="00BB1CD5">
            <w:pPr>
              <w:pStyle w:val="ad"/>
              <w:ind w:left="175"/>
              <w:jc w:val="center"/>
              <w:rPr>
                <w:bCs/>
              </w:rPr>
            </w:pPr>
            <w:r w:rsidRPr="00DD0E2C">
              <w:rPr>
                <w:bCs/>
              </w:rPr>
              <w:t>50000</w:t>
            </w:r>
          </w:p>
        </w:tc>
      </w:tr>
      <w:tr w:rsidR="00BB1CD5" w:rsidRPr="00DD0E2C" w14:paraId="7262DA6C" w14:textId="77777777" w:rsidTr="00DD0E2C">
        <w:tc>
          <w:tcPr>
            <w:tcW w:w="5416" w:type="dxa"/>
            <w:shd w:val="clear" w:color="auto" w:fill="auto"/>
            <w:vAlign w:val="center"/>
          </w:tcPr>
          <w:p w14:paraId="744C5294" w14:textId="77777777" w:rsidR="00BB1CD5" w:rsidRPr="001A4643" w:rsidRDefault="001A4643" w:rsidP="001A4643">
            <w:pPr>
              <w:pStyle w:val="a6"/>
              <w:spacing w:before="0" w:beforeAutospacing="0" w:after="0" w:afterAutospacing="0" w:line="254" w:lineRule="auto"/>
              <w:ind w:left="58"/>
              <w:textAlignment w:val="baseline"/>
            </w:pPr>
            <w:r w:rsidRPr="001A4643">
              <w:rPr>
                <w:rFonts w:eastAsia="+mn-ea"/>
                <w:color w:val="000000"/>
                <w:kern w:val="24"/>
              </w:rPr>
              <w:t xml:space="preserve">Эффективность использования социальных сетей (по методике, рекомендованной Администрацией Президента), % </w:t>
            </w:r>
          </w:p>
        </w:tc>
        <w:tc>
          <w:tcPr>
            <w:tcW w:w="1275" w:type="dxa"/>
            <w:shd w:val="clear" w:color="auto" w:fill="auto"/>
            <w:vAlign w:val="center"/>
          </w:tcPr>
          <w:p w14:paraId="2F08DF3E" w14:textId="77777777" w:rsidR="00BB1CD5" w:rsidRPr="00DD0E2C" w:rsidRDefault="00BB1CD5" w:rsidP="00BB1CD5">
            <w:pPr>
              <w:pStyle w:val="ad"/>
              <w:ind w:left="175"/>
              <w:jc w:val="center"/>
              <w:rPr>
                <w:bCs/>
              </w:rPr>
            </w:pPr>
            <w:r w:rsidRPr="00DD0E2C">
              <w:rPr>
                <w:bCs/>
              </w:rPr>
              <w:t>0,14</w:t>
            </w:r>
          </w:p>
        </w:tc>
        <w:tc>
          <w:tcPr>
            <w:tcW w:w="1418" w:type="dxa"/>
            <w:shd w:val="clear" w:color="auto" w:fill="auto"/>
            <w:vAlign w:val="center"/>
          </w:tcPr>
          <w:p w14:paraId="02692186" w14:textId="77777777" w:rsidR="00BB1CD5" w:rsidRPr="00DD0E2C" w:rsidRDefault="00BB1CD5" w:rsidP="00BB1CD5">
            <w:pPr>
              <w:pStyle w:val="ad"/>
              <w:ind w:left="175"/>
              <w:jc w:val="center"/>
              <w:rPr>
                <w:bCs/>
              </w:rPr>
            </w:pPr>
            <w:r w:rsidRPr="00DD0E2C">
              <w:rPr>
                <w:bCs/>
              </w:rPr>
              <w:t>0,2</w:t>
            </w:r>
          </w:p>
        </w:tc>
        <w:tc>
          <w:tcPr>
            <w:tcW w:w="1418" w:type="dxa"/>
            <w:shd w:val="clear" w:color="auto" w:fill="auto"/>
            <w:vAlign w:val="center"/>
          </w:tcPr>
          <w:p w14:paraId="1637B68C" w14:textId="77777777" w:rsidR="00BB1CD5" w:rsidRPr="00DD0E2C" w:rsidRDefault="00BB1CD5" w:rsidP="00BB1CD5">
            <w:pPr>
              <w:pStyle w:val="ad"/>
              <w:ind w:left="175"/>
              <w:jc w:val="center"/>
              <w:rPr>
                <w:bCs/>
              </w:rPr>
            </w:pPr>
            <w:r w:rsidRPr="00DD0E2C">
              <w:rPr>
                <w:bCs/>
              </w:rPr>
              <w:t>0,3</w:t>
            </w:r>
          </w:p>
        </w:tc>
      </w:tr>
      <w:tr w:rsidR="00BB1CD5" w:rsidRPr="00DD0E2C" w14:paraId="2A9E0185" w14:textId="77777777" w:rsidTr="00DD0E2C">
        <w:tc>
          <w:tcPr>
            <w:tcW w:w="5416" w:type="dxa"/>
            <w:shd w:val="clear" w:color="auto" w:fill="auto"/>
            <w:vAlign w:val="center"/>
          </w:tcPr>
          <w:p w14:paraId="55624F9A" w14:textId="77777777" w:rsidR="00BB1CD5" w:rsidRPr="00DD0E2C" w:rsidRDefault="00BB1CD5" w:rsidP="00BB1CD5">
            <w:pPr>
              <w:pStyle w:val="ad"/>
              <w:ind w:left="63"/>
              <w:jc w:val="both"/>
              <w:rPr>
                <w:bCs/>
              </w:rPr>
            </w:pPr>
            <w:r w:rsidRPr="00DD0E2C">
              <w:rPr>
                <w:bCs/>
              </w:rPr>
              <w:t>Встречи с жителями</w:t>
            </w:r>
            <w:r w:rsidR="00B5451F">
              <w:rPr>
                <w:bCs/>
              </w:rPr>
              <w:t>, количество</w:t>
            </w:r>
            <w:r w:rsidR="001A4643">
              <w:rPr>
                <w:bCs/>
              </w:rPr>
              <w:t xml:space="preserve"> (нарастающим итогом)</w:t>
            </w:r>
          </w:p>
        </w:tc>
        <w:tc>
          <w:tcPr>
            <w:tcW w:w="1275" w:type="dxa"/>
            <w:shd w:val="clear" w:color="auto" w:fill="auto"/>
            <w:vAlign w:val="center"/>
          </w:tcPr>
          <w:p w14:paraId="3794B637" w14:textId="77777777" w:rsidR="00BB1CD5" w:rsidRPr="00DD0E2C" w:rsidRDefault="00BB1CD5" w:rsidP="00BB1CD5">
            <w:pPr>
              <w:pStyle w:val="ad"/>
              <w:ind w:left="175"/>
              <w:jc w:val="center"/>
              <w:rPr>
                <w:bCs/>
              </w:rPr>
            </w:pPr>
            <w:r w:rsidRPr="00DD0E2C">
              <w:rPr>
                <w:bCs/>
              </w:rPr>
              <w:t>10</w:t>
            </w:r>
          </w:p>
        </w:tc>
        <w:tc>
          <w:tcPr>
            <w:tcW w:w="1418" w:type="dxa"/>
            <w:shd w:val="clear" w:color="auto" w:fill="auto"/>
            <w:vAlign w:val="center"/>
          </w:tcPr>
          <w:p w14:paraId="5F1F2BB4" w14:textId="77777777" w:rsidR="00BB1CD5" w:rsidRPr="00DD0E2C" w:rsidRDefault="00BB1CD5" w:rsidP="00BB1CD5">
            <w:pPr>
              <w:pStyle w:val="ad"/>
              <w:ind w:left="175"/>
              <w:jc w:val="center"/>
              <w:rPr>
                <w:bCs/>
              </w:rPr>
            </w:pPr>
            <w:r w:rsidRPr="00DD0E2C">
              <w:rPr>
                <w:bCs/>
              </w:rPr>
              <w:t>152</w:t>
            </w:r>
          </w:p>
        </w:tc>
        <w:tc>
          <w:tcPr>
            <w:tcW w:w="1418" w:type="dxa"/>
            <w:shd w:val="clear" w:color="auto" w:fill="auto"/>
            <w:vAlign w:val="center"/>
          </w:tcPr>
          <w:p w14:paraId="49DC7C6B" w14:textId="77777777" w:rsidR="00BB1CD5" w:rsidRPr="00DD0E2C" w:rsidRDefault="004876F0" w:rsidP="004876F0">
            <w:pPr>
              <w:pStyle w:val="ad"/>
              <w:ind w:left="175"/>
              <w:jc w:val="center"/>
              <w:rPr>
                <w:bCs/>
              </w:rPr>
            </w:pPr>
            <w:r>
              <w:rPr>
                <w:bCs/>
              </w:rPr>
              <w:t>300</w:t>
            </w:r>
          </w:p>
        </w:tc>
      </w:tr>
      <w:tr w:rsidR="00BB1CD5" w:rsidRPr="00DD0E2C" w14:paraId="3ED73504" w14:textId="77777777" w:rsidTr="00DD0E2C">
        <w:tc>
          <w:tcPr>
            <w:tcW w:w="5416" w:type="dxa"/>
            <w:shd w:val="clear" w:color="auto" w:fill="auto"/>
            <w:vAlign w:val="center"/>
          </w:tcPr>
          <w:p w14:paraId="0AAD0D55" w14:textId="77777777" w:rsidR="00BB1CD5" w:rsidRPr="00DD0E2C" w:rsidRDefault="00BB1CD5" w:rsidP="00BB1CD5">
            <w:pPr>
              <w:pStyle w:val="ad"/>
              <w:ind w:left="63"/>
              <w:jc w:val="both"/>
              <w:rPr>
                <w:bCs/>
              </w:rPr>
            </w:pPr>
            <w:r w:rsidRPr="00DD0E2C">
              <w:rPr>
                <w:bCs/>
              </w:rPr>
              <w:t>Повышение уровня решаемости обращений, поступивших через портал «Делаем вместе»</w:t>
            </w:r>
            <w:r w:rsidR="00B5451F">
              <w:rPr>
                <w:bCs/>
              </w:rPr>
              <w:t>, %</w:t>
            </w:r>
          </w:p>
        </w:tc>
        <w:tc>
          <w:tcPr>
            <w:tcW w:w="1275" w:type="dxa"/>
            <w:shd w:val="clear" w:color="auto" w:fill="auto"/>
            <w:vAlign w:val="center"/>
          </w:tcPr>
          <w:p w14:paraId="2BE52A55" w14:textId="77777777" w:rsidR="00BB1CD5" w:rsidRPr="00DD0E2C" w:rsidRDefault="00BB1CD5" w:rsidP="00BB1CD5">
            <w:pPr>
              <w:pStyle w:val="ad"/>
              <w:ind w:left="175"/>
              <w:jc w:val="center"/>
              <w:rPr>
                <w:bCs/>
              </w:rPr>
            </w:pPr>
            <w:r w:rsidRPr="00DD0E2C">
              <w:rPr>
                <w:bCs/>
              </w:rPr>
              <w:t>56</w:t>
            </w:r>
          </w:p>
        </w:tc>
        <w:tc>
          <w:tcPr>
            <w:tcW w:w="1418" w:type="dxa"/>
            <w:shd w:val="clear" w:color="auto" w:fill="auto"/>
            <w:vAlign w:val="center"/>
          </w:tcPr>
          <w:p w14:paraId="1195B80D" w14:textId="77777777" w:rsidR="00BB1CD5" w:rsidRPr="00DD0E2C" w:rsidRDefault="00BB1CD5" w:rsidP="00BB1CD5">
            <w:pPr>
              <w:pStyle w:val="ad"/>
              <w:ind w:left="175"/>
              <w:jc w:val="center"/>
              <w:rPr>
                <w:bCs/>
              </w:rPr>
            </w:pPr>
            <w:r w:rsidRPr="00DD0E2C">
              <w:rPr>
                <w:bCs/>
              </w:rPr>
              <w:t>65</w:t>
            </w:r>
          </w:p>
        </w:tc>
        <w:tc>
          <w:tcPr>
            <w:tcW w:w="1418" w:type="dxa"/>
            <w:shd w:val="clear" w:color="auto" w:fill="auto"/>
            <w:vAlign w:val="center"/>
          </w:tcPr>
          <w:p w14:paraId="37C294E7" w14:textId="77777777" w:rsidR="00BB1CD5" w:rsidRPr="00DD0E2C" w:rsidRDefault="00BB1CD5" w:rsidP="00BB1CD5">
            <w:pPr>
              <w:pStyle w:val="ad"/>
              <w:ind w:left="175"/>
              <w:jc w:val="center"/>
              <w:rPr>
                <w:bCs/>
              </w:rPr>
            </w:pPr>
            <w:r w:rsidRPr="00DD0E2C">
              <w:rPr>
                <w:bCs/>
              </w:rPr>
              <w:t>100</w:t>
            </w:r>
          </w:p>
        </w:tc>
      </w:tr>
      <w:tr w:rsidR="00BB1CD5" w:rsidRPr="00DD0E2C" w14:paraId="06693A08" w14:textId="77777777" w:rsidTr="00DD0E2C">
        <w:tc>
          <w:tcPr>
            <w:tcW w:w="5416" w:type="dxa"/>
            <w:shd w:val="clear" w:color="auto" w:fill="auto"/>
            <w:vAlign w:val="center"/>
          </w:tcPr>
          <w:p w14:paraId="61199EC9" w14:textId="77777777" w:rsidR="00BB1CD5" w:rsidRPr="00DD0E2C" w:rsidRDefault="00BB1CD5" w:rsidP="00BB1CD5">
            <w:pPr>
              <w:pStyle w:val="ad"/>
              <w:ind w:left="63"/>
              <w:jc w:val="both"/>
              <w:rPr>
                <w:bCs/>
              </w:rPr>
            </w:pPr>
            <w:r w:rsidRPr="00DD0E2C">
              <w:rPr>
                <w:bCs/>
              </w:rPr>
              <w:t>Прием жителей Главой, заместителями Главы Администрации, руководителями ТУ</w:t>
            </w:r>
            <w:r w:rsidR="00B5451F">
              <w:rPr>
                <w:bCs/>
              </w:rPr>
              <w:t>, количество в</w:t>
            </w:r>
            <w:r w:rsidR="00ED3B43">
              <w:rPr>
                <w:bCs/>
              </w:rPr>
              <w:t>с</w:t>
            </w:r>
            <w:r w:rsidR="00B5451F">
              <w:rPr>
                <w:bCs/>
              </w:rPr>
              <w:t>треч</w:t>
            </w:r>
          </w:p>
        </w:tc>
        <w:tc>
          <w:tcPr>
            <w:tcW w:w="1275" w:type="dxa"/>
            <w:shd w:val="clear" w:color="auto" w:fill="auto"/>
            <w:vAlign w:val="center"/>
          </w:tcPr>
          <w:p w14:paraId="2EED7809" w14:textId="77777777" w:rsidR="00BB1CD5" w:rsidRPr="00DD0E2C" w:rsidRDefault="00BB1CD5" w:rsidP="00BB1CD5">
            <w:pPr>
              <w:pStyle w:val="ad"/>
              <w:ind w:left="175"/>
              <w:jc w:val="center"/>
              <w:rPr>
                <w:bCs/>
              </w:rPr>
            </w:pPr>
            <w:r w:rsidRPr="00DD0E2C">
              <w:rPr>
                <w:bCs/>
              </w:rPr>
              <w:t>62</w:t>
            </w:r>
          </w:p>
        </w:tc>
        <w:tc>
          <w:tcPr>
            <w:tcW w:w="1418" w:type="dxa"/>
            <w:shd w:val="clear" w:color="auto" w:fill="auto"/>
            <w:vAlign w:val="center"/>
          </w:tcPr>
          <w:p w14:paraId="6722C423" w14:textId="77777777" w:rsidR="00BB1CD5" w:rsidRPr="00DD0E2C" w:rsidRDefault="00BB1CD5" w:rsidP="00BB1CD5">
            <w:pPr>
              <w:pStyle w:val="ad"/>
              <w:ind w:left="175"/>
              <w:jc w:val="center"/>
              <w:rPr>
                <w:bCs/>
              </w:rPr>
            </w:pPr>
            <w:r w:rsidRPr="00DD0E2C">
              <w:rPr>
                <w:bCs/>
              </w:rPr>
              <w:t>108</w:t>
            </w:r>
          </w:p>
        </w:tc>
        <w:tc>
          <w:tcPr>
            <w:tcW w:w="1418" w:type="dxa"/>
            <w:shd w:val="clear" w:color="auto" w:fill="auto"/>
            <w:vAlign w:val="center"/>
          </w:tcPr>
          <w:p w14:paraId="3BCB6EDF" w14:textId="77777777" w:rsidR="00BB1CD5" w:rsidRPr="00DD0E2C" w:rsidRDefault="00BB1CD5" w:rsidP="00BB1CD5">
            <w:pPr>
              <w:pStyle w:val="ad"/>
              <w:ind w:left="175"/>
              <w:jc w:val="center"/>
              <w:rPr>
                <w:bCs/>
              </w:rPr>
            </w:pPr>
            <w:r w:rsidRPr="00DD0E2C">
              <w:rPr>
                <w:bCs/>
              </w:rPr>
              <w:t>108</w:t>
            </w:r>
          </w:p>
        </w:tc>
      </w:tr>
      <w:tr w:rsidR="00BB1CD5" w:rsidRPr="00DD0E2C" w14:paraId="51C988B9" w14:textId="77777777" w:rsidTr="00DD0E2C">
        <w:tc>
          <w:tcPr>
            <w:tcW w:w="5416" w:type="dxa"/>
            <w:shd w:val="clear" w:color="auto" w:fill="auto"/>
            <w:vAlign w:val="center"/>
          </w:tcPr>
          <w:p w14:paraId="0DE3F04B" w14:textId="77777777" w:rsidR="00BB1CD5" w:rsidRPr="00DD0E2C" w:rsidRDefault="00BB1CD5" w:rsidP="00BB1CD5">
            <w:pPr>
              <w:pStyle w:val="ad"/>
              <w:ind w:left="63"/>
              <w:jc w:val="both"/>
              <w:rPr>
                <w:bCs/>
              </w:rPr>
            </w:pPr>
            <w:r w:rsidRPr="00DD0E2C">
              <w:rPr>
                <w:bCs/>
              </w:rPr>
              <w:t>Осуществление записи на прием через интернет-портал</w:t>
            </w:r>
            <w:r w:rsidR="00B5451F">
              <w:rPr>
                <w:bCs/>
              </w:rPr>
              <w:t>, %</w:t>
            </w:r>
          </w:p>
        </w:tc>
        <w:tc>
          <w:tcPr>
            <w:tcW w:w="1275" w:type="dxa"/>
            <w:shd w:val="clear" w:color="auto" w:fill="auto"/>
            <w:vAlign w:val="center"/>
          </w:tcPr>
          <w:p w14:paraId="7C86273D" w14:textId="77777777" w:rsidR="00BB1CD5" w:rsidRPr="00DD0E2C" w:rsidRDefault="00BB1CD5" w:rsidP="00BB1CD5">
            <w:pPr>
              <w:pStyle w:val="ad"/>
              <w:ind w:left="175"/>
              <w:jc w:val="center"/>
              <w:rPr>
                <w:bCs/>
              </w:rPr>
            </w:pPr>
            <w:r w:rsidRPr="00DD0E2C">
              <w:rPr>
                <w:bCs/>
              </w:rPr>
              <w:t>0</w:t>
            </w:r>
          </w:p>
        </w:tc>
        <w:tc>
          <w:tcPr>
            <w:tcW w:w="1418" w:type="dxa"/>
            <w:shd w:val="clear" w:color="auto" w:fill="auto"/>
            <w:vAlign w:val="center"/>
          </w:tcPr>
          <w:p w14:paraId="419C3FA1" w14:textId="77777777" w:rsidR="00BB1CD5" w:rsidRPr="00DD0E2C" w:rsidRDefault="00BB1CD5" w:rsidP="00BB1CD5">
            <w:pPr>
              <w:pStyle w:val="ad"/>
              <w:ind w:left="175"/>
              <w:jc w:val="center"/>
              <w:rPr>
                <w:bCs/>
              </w:rPr>
            </w:pPr>
            <w:r w:rsidRPr="00DD0E2C">
              <w:rPr>
                <w:bCs/>
              </w:rPr>
              <w:t>10</w:t>
            </w:r>
          </w:p>
        </w:tc>
        <w:tc>
          <w:tcPr>
            <w:tcW w:w="1418" w:type="dxa"/>
            <w:shd w:val="clear" w:color="auto" w:fill="auto"/>
            <w:vAlign w:val="center"/>
          </w:tcPr>
          <w:p w14:paraId="2241CFB1" w14:textId="77777777" w:rsidR="00BB1CD5" w:rsidRPr="00DD0E2C" w:rsidRDefault="00BB1CD5" w:rsidP="00BB1CD5">
            <w:pPr>
              <w:pStyle w:val="ad"/>
              <w:ind w:left="175"/>
              <w:jc w:val="center"/>
              <w:rPr>
                <w:bCs/>
              </w:rPr>
            </w:pPr>
            <w:r w:rsidRPr="00DD0E2C">
              <w:rPr>
                <w:bCs/>
              </w:rPr>
              <w:t>20</w:t>
            </w:r>
          </w:p>
        </w:tc>
      </w:tr>
    </w:tbl>
    <w:p w14:paraId="3B8F0FBA" w14:textId="77777777" w:rsidR="00A31AB8" w:rsidRDefault="00A31AB8" w:rsidP="00A31AB8">
      <w:pPr>
        <w:pStyle w:val="ad"/>
        <w:ind w:left="644"/>
        <w:jc w:val="center"/>
        <w:rPr>
          <w:bCs/>
        </w:rPr>
      </w:pPr>
    </w:p>
    <w:p w14:paraId="7A5B2956" w14:textId="77777777" w:rsidR="0034383B" w:rsidRDefault="00D00943" w:rsidP="00E2256D">
      <w:pPr>
        <w:widowControl w:val="0"/>
        <w:autoSpaceDE w:val="0"/>
        <w:autoSpaceDN w:val="0"/>
        <w:adjustRightInd w:val="0"/>
        <w:spacing w:after="0" w:line="240" w:lineRule="auto"/>
        <w:jc w:val="center"/>
        <w:outlineLvl w:val="3"/>
        <w:rPr>
          <w:rFonts w:ascii="Times New Roman" w:eastAsia="Calibri" w:hAnsi="Times New Roman" w:cs="Times New Roman"/>
          <w:b/>
          <w:sz w:val="26"/>
          <w:szCs w:val="26"/>
        </w:rPr>
      </w:pPr>
      <w:r>
        <w:rPr>
          <w:rFonts w:ascii="Times New Roman" w:eastAsia="Calibri" w:hAnsi="Times New Roman" w:cs="Times New Roman"/>
          <w:b/>
          <w:sz w:val="26"/>
          <w:szCs w:val="26"/>
        </w:rPr>
        <w:t xml:space="preserve">7. </w:t>
      </w:r>
      <w:r w:rsidRPr="00D00943">
        <w:rPr>
          <w:rFonts w:ascii="Times New Roman" w:eastAsia="Calibri" w:hAnsi="Times New Roman" w:cs="Times New Roman"/>
          <w:b/>
          <w:sz w:val="26"/>
          <w:szCs w:val="26"/>
        </w:rPr>
        <w:t xml:space="preserve">Оценка финансовых ресурсов </w:t>
      </w:r>
    </w:p>
    <w:p w14:paraId="164DAF1F" w14:textId="77777777" w:rsidR="00042BCF" w:rsidRDefault="00042BCF" w:rsidP="00E2256D">
      <w:pPr>
        <w:widowControl w:val="0"/>
        <w:autoSpaceDE w:val="0"/>
        <w:autoSpaceDN w:val="0"/>
        <w:adjustRightInd w:val="0"/>
        <w:spacing w:after="0" w:line="240" w:lineRule="auto"/>
        <w:jc w:val="center"/>
        <w:outlineLvl w:val="3"/>
        <w:rPr>
          <w:rFonts w:ascii="Times New Roman" w:eastAsia="Calibri" w:hAnsi="Times New Roman" w:cs="Times New Roman"/>
          <w:b/>
          <w:sz w:val="26"/>
          <w:szCs w:val="26"/>
        </w:rPr>
      </w:pPr>
    </w:p>
    <w:p w14:paraId="3D43FAE0" w14:textId="77777777" w:rsidR="0034383B" w:rsidRPr="0034383B" w:rsidRDefault="0034383B" w:rsidP="0034383B">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34383B">
        <w:rPr>
          <w:rFonts w:ascii="Times New Roman" w:eastAsia="Calibri" w:hAnsi="Times New Roman" w:cs="Times New Roman"/>
          <w:sz w:val="26"/>
          <w:szCs w:val="26"/>
        </w:rPr>
        <w:t xml:space="preserve">Успешное выполнение Стратегии СЭР невозможно без наличия соответствующих финансово-инвестиционных ресурсов. Система стратегического развития городского округа город Переславль-Залесский основывается на программно-целевых, методах территориального планирования, прогнозирования социально-экономического развития. </w:t>
      </w:r>
    </w:p>
    <w:p w14:paraId="73FC2935" w14:textId="77777777" w:rsidR="0034383B" w:rsidRPr="0034383B" w:rsidRDefault="0034383B" w:rsidP="0034383B">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34383B">
        <w:rPr>
          <w:rFonts w:ascii="Times New Roman" w:eastAsia="Calibri" w:hAnsi="Times New Roman" w:cs="Times New Roman"/>
          <w:sz w:val="26"/>
          <w:szCs w:val="26"/>
        </w:rPr>
        <w:t>Основные источники финансирования реализации Стратегии СЭР до 2030 года:</w:t>
      </w:r>
    </w:p>
    <w:p w14:paraId="2BC5BB2F" w14:textId="77777777" w:rsidR="0034383B" w:rsidRPr="0034383B" w:rsidRDefault="0034383B" w:rsidP="0034383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sidRPr="0034383B">
        <w:rPr>
          <w:rFonts w:ascii="Times New Roman" w:eastAsia="Calibri" w:hAnsi="Times New Roman" w:cs="Times New Roman"/>
          <w:sz w:val="26"/>
          <w:szCs w:val="26"/>
        </w:rPr>
        <w:t>-</w:t>
      </w:r>
      <w:r w:rsidRPr="0034383B">
        <w:rPr>
          <w:rFonts w:ascii="Times New Roman" w:eastAsia="Calibri" w:hAnsi="Times New Roman" w:cs="Times New Roman"/>
          <w:sz w:val="26"/>
          <w:szCs w:val="26"/>
        </w:rPr>
        <w:tab/>
        <w:t>консолидированный бюджет городского округа город Переславль-Залесский;</w:t>
      </w:r>
    </w:p>
    <w:p w14:paraId="5BAAC753" w14:textId="77777777" w:rsidR="0034383B" w:rsidRPr="0034383B" w:rsidRDefault="0034383B" w:rsidP="0034383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sidRPr="0034383B">
        <w:rPr>
          <w:rFonts w:ascii="Times New Roman" w:eastAsia="Calibri" w:hAnsi="Times New Roman" w:cs="Times New Roman"/>
          <w:sz w:val="26"/>
          <w:szCs w:val="26"/>
        </w:rPr>
        <w:t>-</w:t>
      </w:r>
      <w:r w:rsidRPr="0034383B">
        <w:rPr>
          <w:rFonts w:ascii="Times New Roman" w:eastAsia="Calibri" w:hAnsi="Times New Roman" w:cs="Times New Roman"/>
          <w:sz w:val="26"/>
          <w:szCs w:val="26"/>
        </w:rPr>
        <w:tab/>
        <w:t>бюджет Ярославской области;</w:t>
      </w:r>
    </w:p>
    <w:p w14:paraId="41AD9F68" w14:textId="77777777" w:rsidR="0034383B" w:rsidRPr="0034383B" w:rsidRDefault="0034383B" w:rsidP="0034383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sidRPr="0034383B">
        <w:rPr>
          <w:rFonts w:ascii="Times New Roman" w:eastAsia="Calibri" w:hAnsi="Times New Roman" w:cs="Times New Roman"/>
          <w:sz w:val="26"/>
          <w:szCs w:val="26"/>
        </w:rPr>
        <w:t>-</w:t>
      </w:r>
      <w:r w:rsidRPr="0034383B">
        <w:rPr>
          <w:rFonts w:ascii="Times New Roman" w:eastAsia="Calibri" w:hAnsi="Times New Roman" w:cs="Times New Roman"/>
          <w:sz w:val="26"/>
          <w:szCs w:val="26"/>
        </w:rPr>
        <w:tab/>
        <w:t>федеральный бюджет;</w:t>
      </w:r>
    </w:p>
    <w:p w14:paraId="3CC933F8" w14:textId="77777777" w:rsidR="0034383B" w:rsidRPr="0034383B" w:rsidRDefault="0034383B" w:rsidP="0034383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sidRPr="0034383B">
        <w:rPr>
          <w:rFonts w:ascii="Times New Roman" w:eastAsia="Calibri" w:hAnsi="Times New Roman" w:cs="Times New Roman"/>
          <w:sz w:val="26"/>
          <w:szCs w:val="26"/>
        </w:rPr>
        <w:lastRenderedPageBreak/>
        <w:t>-</w:t>
      </w:r>
      <w:r w:rsidRPr="0034383B">
        <w:rPr>
          <w:rFonts w:ascii="Times New Roman" w:eastAsia="Calibri" w:hAnsi="Times New Roman" w:cs="Times New Roman"/>
          <w:sz w:val="26"/>
          <w:szCs w:val="26"/>
        </w:rPr>
        <w:tab/>
        <w:t xml:space="preserve">государственные внебюджетные фонды; </w:t>
      </w:r>
    </w:p>
    <w:p w14:paraId="0DDB8D1C" w14:textId="77777777" w:rsidR="0034383B" w:rsidRPr="0034383B" w:rsidRDefault="0034383B" w:rsidP="0034383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sidRPr="0034383B">
        <w:rPr>
          <w:rFonts w:ascii="Times New Roman" w:eastAsia="Calibri" w:hAnsi="Times New Roman" w:cs="Times New Roman"/>
          <w:sz w:val="26"/>
          <w:szCs w:val="26"/>
        </w:rPr>
        <w:t>-</w:t>
      </w:r>
      <w:r w:rsidRPr="0034383B">
        <w:rPr>
          <w:rFonts w:ascii="Times New Roman" w:eastAsia="Calibri" w:hAnsi="Times New Roman" w:cs="Times New Roman"/>
          <w:sz w:val="26"/>
          <w:szCs w:val="26"/>
        </w:rPr>
        <w:tab/>
        <w:t>собственные средства предприятий и предпринимателей;</w:t>
      </w:r>
    </w:p>
    <w:p w14:paraId="3AC120BF" w14:textId="77777777" w:rsidR="0034383B" w:rsidRPr="0034383B" w:rsidRDefault="0034383B" w:rsidP="0034383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sidRPr="0034383B">
        <w:rPr>
          <w:rFonts w:ascii="Times New Roman" w:eastAsia="Calibri" w:hAnsi="Times New Roman" w:cs="Times New Roman"/>
          <w:sz w:val="26"/>
          <w:szCs w:val="26"/>
        </w:rPr>
        <w:t>-</w:t>
      </w:r>
      <w:r w:rsidRPr="0034383B">
        <w:rPr>
          <w:rFonts w:ascii="Times New Roman" w:eastAsia="Calibri" w:hAnsi="Times New Roman" w:cs="Times New Roman"/>
          <w:sz w:val="26"/>
          <w:szCs w:val="26"/>
        </w:rPr>
        <w:tab/>
        <w:t>заемные средства кредитных учреждений;</w:t>
      </w:r>
    </w:p>
    <w:p w14:paraId="1E12145C" w14:textId="77777777" w:rsidR="0034383B" w:rsidRPr="0034383B" w:rsidRDefault="0034383B" w:rsidP="0034383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sidRPr="0034383B">
        <w:rPr>
          <w:rFonts w:ascii="Times New Roman" w:eastAsia="Calibri" w:hAnsi="Times New Roman" w:cs="Times New Roman"/>
          <w:sz w:val="26"/>
          <w:szCs w:val="26"/>
        </w:rPr>
        <w:t>-</w:t>
      </w:r>
      <w:r w:rsidRPr="0034383B">
        <w:rPr>
          <w:rFonts w:ascii="Times New Roman" w:eastAsia="Calibri" w:hAnsi="Times New Roman" w:cs="Times New Roman"/>
          <w:sz w:val="26"/>
          <w:szCs w:val="26"/>
        </w:rPr>
        <w:tab/>
        <w:t>средства общественных организаций;</w:t>
      </w:r>
    </w:p>
    <w:p w14:paraId="36A3C026" w14:textId="77777777" w:rsidR="0034383B" w:rsidRPr="0034383B" w:rsidRDefault="0034383B" w:rsidP="0034383B">
      <w:pPr>
        <w:widowControl w:val="0"/>
        <w:autoSpaceDE w:val="0"/>
        <w:autoSpaceDN w:val="0"/>
        <w:adjustRightInd w:val="0"/>
        <w:spacing w:after="0" w:line="240" w:lineRule="auto"/>
        <w:jc w:val="both"/>
        <w:outlineLvl w:val="3"/>
        <w:rPr>
          <w:rFonts w:ascii="Times New Roman" w:eastAsia="Calibri" w:hAnsi="Times New Roman" w:cs="Times New Roman"/>
          <w:sz w:val="26"/>
          <w:szCs w:val="26"/>
        </w:rPr>
      </w:pPr>
      <w:r w:rsidRPr="0034383B">
        <w:rPr>
          <w:rFonts w:ascii="Times New Roman" w:eastAsia="Calibri" w:hAnsi="Times New Roman" w:cs="Times New Roman"/>
          <w:sz w:val="26"/>
          <w:szCs w:val="26"/>
        </w:rPr>
        <w:t>-</w:t>
      </w:r>
      <w:r w:rsidRPr="0034383B">
        <w:rPr>
          <w:rFonts w:ascii="Times New Roman" w:eastAsia="Calibri" w:hAnsi="Times New Roman" w:cs="Times New Roman"/>
          <w:sz w:val="26"/>
          <w:szCs w:val="26"/>
        </w:rPr>
        <w:tab/>
        <w:t>средства населения.</w:t>
      </w:r>
    </w:p>
    <w:p w14:paraId="430F4A85" w14:textId="77777777" w:rsidR="00D00943" w:rsidRDefault="00D00943" w:rsidP="00E2256D">
      <w:pPr>
        <w:widowControl w:val="0"/>
        <w:autoSpaceDE w:val="0"/>
        <w:autoSpaceDN w:val="0"/>
        <w:adjustRightInd w:val="0"/>
        <w:spacing w:after="0" w:line="240" w:lineRule="auto"/>
        <w:jc w:val="center"/>
        <w:outlineLvl w:val="3"/>
        <w:rPr>
          <w:rFonts w:ascii="Times New Roman" w:eastAsia="Calibri" w:hAnsi="Times New Roman" w:cs="Times New Roman"/>
          <w:b/>
          <w:sz w:val="26"/>
          <w:szCs w:val="26"/>
        </w:rPr>
      </w:pPr>
    </w:p>
    <w:p w14:paraId="3CAAAC8E" w14:textId="77777777" w:rsidR="00D00943" w:rsidRDefault="00D00943" w:rsidP="00E2256D">
      <w:pPr>
        <w:widowControl w:val="0"/>
        <w:autoSpaceDE w:val="0"/>
        <w:autoSpaceDN w:val="0"/>
        <w:adjustRightInd w:val="0"/>
        <w:spacing w:after="0" w:line="240" w:lineRule="auto"/>
        <w:jc w:val="center"/>
        <w:outlineLvl w:val="3"/>
        <w:rPr>
          <w:rFonts w:ascii="Times New Roman" w:eastAsia="Calibri" w:hAnsi="Times New Roman" w:cs="Times New Roman"/>
          <w:b/>
          <w:sz w:val="26"/>
          <w:szCs w:val="26"/>
        </w:rPr>
      </w:pPr>
      <w:r>
        <w:rPr>
          <w:rFonts w:ascii="Times New Roman" w:eastAsia="Calibri" w:hAnsi="Times New Roman" w:cs="Times New Roman"/>
          <w:b/>
          <w:sz w:val="26"/>
          <w:szCs w:val="26"/>
        </w:rPr>
        <w:t xml:space="preserve">8. </w:t>
      </w:r>
      <w:r w:rsidRPr="00D00943">
        <w:rPr>
          <w:rFonts w:ascii="Times New Roman" w:eastAsia="Calibri" w:hAnsi="Times New Roman" w:cs="Times New Roman"/>
          <w:b/>
          <w:sz w:val="26"/>
          <w:szCs w:val="26"/>
        </w:rPr>
        <w:t xml:space="preserve">Сроки и этапы </w:t>
      </w:r>
    </w:p>
    <w:p w14:paraId="7AAA8E10" w14:textId="77777777" w:rsidR="00B27491" w:rsidRDefault="00B27491" w:rsidP="00E2256D">
      <w:pPr>
        <w:widowControl w:val="0"/>
        <w:autoSpaceDE w:val="0"/>
        <w:autoSpaceDN w:val="0"/>
        <w:adjustRightInd w:val="0"/>
        <w:spacing w:after="0" w:line="240" w:lineRule="auto"/>
        <w:jc w:val="center"/>
        <w:outlineLvl w:val="3"/>
        <w:rPr>
          <w:rFonts w:ascii="Times New Roman" w:eastAsia="Calibri" w:hAnsi="Times New Roman" w:cs="Times New Roman"/>
          <w:b/>
          <w:sz w:val="26"/>
          <w:szCs w:val="26"/>
        </w:rPr>
      </w:pPr>
    </w:p>
    <w:p w14:paraId="7C18EAC7" w14:textId="77777777" w:rsidR="00B27491" w:rsidRPr="00B27491" w:rsidRDefault="00B27491"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B27491">
        <w:rPr>
          <w:rFonts w:ascii="Times New Roman" w:eastAsia="Calibri" w:hAnsi="Times New Roman" w:cs="Times New Roman"/>
          <w:sz w:val="26"/>
          <w:szCs w:val="26"/>
        </w:rPr>
        <w:t>Стратегия СЭР разработана на 10 лет с 2020 по 2030 год, период реализации разбит на два этапа:</w:t>
      </w:r>
    </w:p>
    <w:p w14:paraId="62F3D4F1" w14:textId="77777777" w:rsidR="00B27491" w:rsidRPr="00B27491" w:rsidRDefault="00B27491"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B27491">
        <w:rPr>
          <w:rFonts w:ascii="Times New Roman" w:eastAsia="Calibri" w:hAnsi="Times New Roman" w:cs="Times New Roman"/>
          <w:sz w:val="26"/>
          <w:szCs w:val="26"/>
        </w:rPr>
        <w:t>- первый этап (2020 - 2023 гг.);</w:t>
      </w:r>
    </w:p>
    <w:p w14:paraId="3F3D1D1C" w14:textId="77777777" w:rsidR="00B27491" w:rsidRPr="00B27491" w:rsidRDefault="00B27491"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B27491">
        <w:rPr>
          <w:rFonts w:ascii="Times New Roman" w:eastAsia="Calibri" w:hAnsi="Times New Roman" w:cs="Times New Roman"/>
          <w:sz w:val="26"/>
          <w:szCs w:val="26"/>
        </w:rPr>
        <w:t>- второй этап (2024 - 2030 гг.).</w:t>
      </w:r>
    </w:p>
    <w:p w14:paraId="269282CE" w14:textId="77777777" w:rsidR="00B27491" w:rsidRPr="00B27491" w:rsidRDefault="00B27491" w:rsidP="00B2749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B27491">
        <w:rPr>
          <w:rFonts w:ascii="Times New Roman" w:eastAsia="Calibri" w:hAnsi="Times New Roman" w:cs="Times New Roman"/>
          <w:sz w:val="26"/>
          <w:szCs w:val="26"/>
        </w:rPr>
        <w:t>Первый этап (2020 - 2023 гг.) предусматривает стабилизацию, оживление и укрепление наметившихся положительных тенденций в экономике, а также полноценную социальную защиту населения путем повышения эффективности выполнения целевых программ.</w:t>
      </w:r>
    </w:p>
    <w:p w14:paraId="5DB0E530" w14:textId="77777777" w:rsidR="00B27491" w:rsidRPr="00B27491" w:rsidRDefault="00B27491" w:rsidP="00B2749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B27491">
        <w:rPr>
          <w:rFonts w:ascii="Times New Roman" w:eastAsia="Calibri" w:hAnsi="Times New Roman" w:cs="Times New Roman"/>
          <w:sz w:val="26"/>
          <w:szCs w:val="26"/>
        </w:rPr>
        <w:t xml:space="preserve">Будет сохранена система социальной поддержки отдельных категорий граждан, являющаяся стабилизирующим фактором. </w:t>
      </w:r>
    </w:p>
    <w:p w14:paraId="66553FCC" w14:textId="77777777" w:rsidR="00B27491" w:rsidRPr="00B27491" w:rsidRDefault="008F6653" w:rsidP="00B2749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Pr>
          <w:rFonts w:ascii="Times New Roman" w:eastAsia="Calibri" w:hAnsi="Times New Roman" w:cs="Times New Roman"/>
          <w:sz w:val="26"/>
          <w:szCs w:val="26"/>
        </w:rPr>
        <w:t>С</w:t>
      </w:r>
      <w:r w:rsidR="00B27491" w:rsidRPr="00B27491">
        <w:rPr>
          <w:rFonts w:ascii="Times New Roman" w:eastAsia="Calibri" w:hAnsi="Times New Roman" w:cs="Times New Roman"/>
          <w:sz w:val="26"/>
          <w:szCs w:val="26"/>
        </w:rPr>
        <w:t>итуация на рынке труда</w:t>
      </w:r>
      <w:r>
        <w:rPr>
          <w:rFonts w:ascii="Times New Roman" w:eastAsia="Calibri" w:hAnsi="Times New Roman" w:cs="Times New Roman"/>
          <w:sz w:val="26"/>
          <w:szCs w:val="26"/>
        </w:rPr>
        <w:t xml:space="preserve"> будет сохранять положительную динамику прошлых лет</w:t>
      </w:r>
      <w:r w:rsidR="00B27491" w:rsidRPr="00B27491">
        <w:rPr>
          <w:rFonts w:ascii="Times New Roman" w:eastAsia="Calibri" w:hAnsi="Times New Roman" w:cs="Times New Roman"/>
          <w:sz w:val="26"/>
          <w:szCs w:val="26"/>
        </w:rPr>
        <w:t xml:space="preserve">, уровень безработицы не будет превышать </w:t>
      </w:r>
      <w:r>
        <w:rPr>
          <w:rFonts w:ascii="Times New Roman" w:eastAsia="Calibri" w:hAnsi="Times New Roman" w:cs="Times New Roman"/>
          <w:sz w:val="26"/>
          <w:szCs w:val="26"/>
        </w:rPr>
        <w:t>0,6 – 0,7</w:t>
      </w:r>
      <w:r w:rsidR="00B27491" w:rsidRPr="00B27491">
        <w:rPr>
          <w:rFonts w:ascii="Times New Roman" w:eastAsia="Calibri" w:hAnsi="Times New Roman" w:cs="Times New Roman"/>
          <w:sz w:val="26"/>
          <w:szCs w:val="26"/>
        </w:rPr>
        <w:t xml:space="preserve">%. </w:t>
      </w:r>
    </w:p>
    <w:p w14:paraId="6F7D5B62" w14:textId="77777777" w:rsidR="00B27491" w:rsidRPr="00B27491" w:rsidRDefault="00B27491" w:rsidP="00B2749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B27491">
        <w:rPr>
          <w:rFonts w:ascii="Times New Roman" w:eastAsia="Calibri" w:hAnsi="Times New Roman" w:cs="Times New Roman"/>
          <w:sz w:val="26"/>
          <w:szCs w:val="26"/>
        </w:rPr>
        <w:t xml:space="preserve">В этот период будут развиваться секторы экономики и малого бизнеса, в том числе благодаря политике импортозамещения. Продолжится рост объемов производства в большинстве отраслей экономики и увеличение объема инвестиций в основной капитал. Будут введены в эксплуатацию новые производственные объекты. Население </w:t>
      </w:r>
      <w:r>
        <w:rPr>
          <w:rFonts w:ascii="Times New Roman" w:eastAsia="Calibri" w:hAnsi="Times New Roman" w:cs="Times New Roman"/>
          <w:sz w:val="26"/>
          <w:szCs w:val="26"/>
        </w:rPr>
        <w:t>городского округа</w:t>
      </w:r>
      <w:r w:rsidRPr="00B27491">
        <w:rPr>
          <w:rFonts w:ascii="Times New Roman" w:eastAsia="Calibri" w:hAnsi="Times New Roman" w:cs="Times New Roman"/>
          <w:sz w:val="26"/>
          <w:szCs w:val="26"/>
        </w:rPr>
        <w:t xml:space="preserve"> начинает замечать изменения в качестве и комфорте жизни.</w:t>
      </w:r>
    </w:p>
    <w:p w14:paraId="3727BC7B" w14:textId="77777777" w:rsidR="00B27491" w:rsidRPr="00B27491" w:rsidRDefault="00B27491" w:rsidP="00B2749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B27491">
        <w:rPr>
          <w:rFonts w:ascii="Times New Roman" w:eastAsia="Calibri" w:hAnsi="Times New Roman" w:cs="Times New Roman"/>
          <w:sz w:val="26"/>
          <w:szCs w:val="26"/>
        </w:rPr>
        <w:t>Второй этап (2024 - 2030 гг.).</w:t>
      </w:r>
    </w:p>
    <w:p w14:paraId="0A769A85" w14:textId="77777777" w:rsidR="00B27491" w:rsidRPr="00B27491" w:rsidRDefault="00B27491" w:rsidP="00B2749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B27491">
        <w:rPr>
          <w:rFonts w:ascii="Times New Roman" w:eastAsia="Calibri" w:hAnsi="Times New Roman" w:cs="Times New Roman"/>
          <w:sz w:val="26"/>
          <w:szCs w:val="26"/>
        </w:rPr>
        <w:t>Как первый, так и второй этапы предусматривают стабилизацию социальной ситуации в городском округе и существенное укрепление экономики. В этот период произойдет основной качественный сдвиг в структуре экономики, начнут развиваются секторы новой экономики и малого бизнеса (кластерного типа). Экономика городского округа постепенно избавится от устаревших энергоемких производств и технологий и перейдет на рациональную модель потребления ресурсов. Территория городского округа город Переславль-Залесский будет развиваться в соответствии с утвержденными документами территориального планирования и градостроительного зонирования, будет обеспечена устойчивость функционирования сферы жилищно-коммунального хозяйства, созданы условия для развития человеческого капитала.</w:t>
      </w:r>
    </w:p>
    <w:p w14:paraId="0312A002" w14:textId="77777777" w:rsidR="0076385D" w:rsidRDefault="0076385D" w:rsidP="00E2256D">
      <w:pPr>
        <w:widowControl w:val="0"/>
        <w:autoSpaceDE w:val="0"/>
        <w:autoSpaceDN w:val="0"/>
        <w:adjustRightInd w:val="0"/>
        <w:spacing w:after="0" w:line="240" w:lineRule="auto"/>
        <w:jc w:val="center"/>
        <w:outlineLvl w:val="3"/>
        <w:rPr>
          <w:rFonts w:ascii="Times New Roman" w:eastAsia="Calibri" w:hAnsi="Times New Roman" w:cs="Times New Roman"/>
          <w:b/>
          <w:bCs/>
          <w:sz w:val="26"/>
          <w:szCs w:val="26"/>
        </w:rPr>
      </w:pPr>
    </w:p>
    <w:p w14:paraId="7C912F56" w14:textId="77777777" w:rsidR="00081931" w:rsidRDefault="00081931" w:rsidP="00E2256D">
      <w:pPr>
        <w:widowControl w:val="0"/>
        <w:autoSpaceDE w:val="0"/>
        <w:autoSpaceDN w:val="0"/>
        <w:adjustRightInd w:val="0"/>
        <w:spacing w:after="0" w:line="240" w:lineRule="auto"/>
        <w:jc w:val="center"/>
        <w:outlineLvl w:val="3"/>
        <w:rPr>
          <w:rFonts w:ascii="Times New Roman" w:eastAsia="Calibri" w:hAnsi="Times New Roman" w:cs="Times New Roman"/>
          <w:b/>
          <w:bCs/>
          <w:sz w:val="26"/>
          <w:szCs w:val="26"/>
        </w:rPr>
      </w:pPr>
      <w:r>
        <w:rPr>
          <w:rFonts w:ascii="Times New Roman" w:eastAsia="Calibri" w:hAnsi="Times New Roman" w:cs="Times New Roman"/>
          <w:b/>
          <w:bCs/>
          <w:sz w:val="26"/>
          <w:szCs w:val="26"/>
        </w:rPr>
        <w:t xml:space="preserve">9. </w:t>
      </w:r>
      <w:r w:rsidRPr="00081931">
        <w:rPr>
          <w:rFonts w:ascii="Times New Roman" w:eastAsia="Calibri" w:hAnsi="Times New Roman" w:cs="Times New Roman"/>
          <w:b/>
          <w:bCs/>
          <w:sz w:val="26"/>
          <w:szCs w:val="26"/>
        </w:rPr>
        <w:t xml:space="preserve">Механизм реализации </w:t>
      </w:r>
    </w:p>
    <w:p w14:paraId="68D1E270" w14:textId="77777777" w:rsidR="00081931" w:rsidRDefault="00081931" w:rsidP="00E2256D">
      <w:pPr>
        <w:widowControl w:val="0"/>
        <w:autoSpaceDE w:val="0"/>
        <w:autoSpaceDN w:val="0"/>
        <w:adjustRightInd w:val="0"/>
        <w:spacing w:after="0" w:line="240" w:lineRule="auto"/>
        <w:jc w:val="center"/>
        <w:outlineLvl w:val="3"/>
        <w:rPr>
          <w:rFonts w:ascii="Times New Roman" w:eastAsia="Calibri" w:hAnsi="Times New Roman" w:cs="Times New Roman"/>
          <w:b/>
          <w:bCs/>
          <w:sz w:val="26"/>
          <w:szCs w:val="26"/>
        </w:rPr>
      </w:pPr>
    </w:p>
    <w:p w14:paraId="56E8DEB1" w14:textId="77777777" w:rsidR="0036261C" w:rsidRPr="0036261C" w:rsidRDefault="0036261C" w:rsidP="0036261C">
      <w:pPr>
        <w:widowControl w:val="0"/>
        <w:autoSpaceDE w:val="0"/>
        <w:autoSpaceDN w:val="0"/>
        <w:adjustRightInd w:val="0"/>
        <w:spacing w:after="0" w:line="240" w:lineRule="auto"/>
        <w:jc w:val="both"/>
        <w:outlineLvl w:val="3"/>
        <w:rPr>
          <w:rFonts w:ascii="Times New Roman" w:eastAsia="Calibri" w:hAnsi="Times New Roman" w:cs="Times New Roman"/>
          <w:bCs/>
          <w:sz w:val="26"/>
          <w:szCs w:val="26"/>
        </w:rPr>
      </w:pPr>
      <w:r>
        <w:rPr>
          <w:rFonts w:ascii="Times New Roman" w:eastAsia="Calibri" w:hAnsi="Times New Roman" w:cs="Times New Roman"/>
          <w:bCs/>
          <w:sz w:val="26"/>
          <w:szCs w:val="26"/>
        </w:rPr>
        <w:tab/>
      </w:r>
      <w:r w:rsidRPr="0036261C">
        <w:rPr>
          <w:rFonts w:ascii="Times New Roman" w:eastAsia="Calibri" w:hAnsi="Times New Roman" w:cs="Times New Roman"/>
          <w:bCs/>
          <w:sz w:val="26"/>
          <w:szCs w:val="26"/>
        </w:rPr>
        <w:t>Механизм реализации Стратегии СЭР представляет собой совокупность принципов, инструментов управленческого воздействия на процесс социально-экономического развития района, функций и методов управления.</w:t>
      </w:r>
    </w:p>
    <w:p w14:paraId="3EB41DBE" w14:textId="77777777" w:rsidR="0036261C" w:rsidRPr="0036261C" w:rsidRDefault="0036261C" w:rsidP="0036261C">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 xml:space="preserve">Эффективное функционирование механизма реализации стратегии определяется наличием соответствующего организационно-правового обеспечения процесса реализации стратегии. Организационно-правовое обеспечение заключается в разработке и принятии документов стратегического планирования, </w:t>
      </w:r>
      <w:r w:rsidRPr="0036261C">
        <w:rPr>
          <w:rFonts w:ascii="Times New Roman" w:eastAsia="Calibri" w:hAnsi="Times New Roman" w:cs="Times New Roman"/>
          <w:bCs/>
          <w:sz w:val="26"/>
          <w:szCs w:val="26"/>
        </w:rPr>
        <w:lastRenderedPageBreak/>
        <w:t>регулирующих процессы реализации стратегии.</w:t>
      </w:r>
    </w:p>
    <w:p w14:paraId="1EE5DC04"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Документы стратегического планирования, разрабатываемые в рамках целеполагания:</w:t>
      </w:r>
    </w:p>
    <w:p w14:paraId="73363EB2"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стратегия социально-экономического развития городского округа город Переславль-Залесский</w:t>
      </w:r>
      <w:r w:rsidR="00095326">
        <w:rPr>
          <w:rFonts w:ascii="Times New Roman" w:eastAsia="Calibri" w:hAnsi="Times New Roman" w:cs="Times New Roman"/>
          <w:bCs/>
          <w:sz w:val="26"/>
          <w:szCs w:val="26"/>
        </w:rPr>
        <w:t xml:space="preserve"> Ярославской области</w:t>
      </w:r>
      <w:r w:rsidRPr="0036261C">
        <w:rPr>
          <w:rFonts w:ascii="Times New Roman" w:eastAsia="Calibri" w:hAnsi="Times New Roman" w:cs="Times New Roman"/>
          <w:bCs/>
          <w:sz w:val="26"/>
          <w:szCs w:val="26"/>
        </w:rPr>
        <w:t>.</w:t>
      </w:r>
    </w:p>
    <w:p w14:paraId="03102A2E"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Документы стратегического планирования, разрабатываемые в рамках прогнозирования:</w:t>
      </w:r>
    </w:p>
    <w:p w14:paraId="1E2ECF66"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 прогноз социально-экономического развития городского округа город Переславл</w:t>
      </w:r>
      <w:r w:rsidR="00095326">
        <w:rPr>
          <w:rFonts w:ascii="Times New Roman" w:eastAsia="Calibri" w:hAnsi="Times New Roman" w:cs="Times New Roman"/>
          <w:bCs/>
          <w:sz w:val="26"/>
          <w:szCs w:val="26"/>
        </w:rPr>
        <w:t>ь</w:t>
      </w:r>
      <w:r w:rsidRPr="0036261C">
        <w:rPr>
          <w:rFonts w:ascii="Times New Roman" w:eastAsia="Calibri" w:hAnsi="Times New Roman" w:cs="Times New Roman"/>
          <w:bCs/>
          <w:sz w:val="26"/>
          <w:szCs w:val="26"/>
        </w:rPr>
        <w:t>-Зал</w:t>
      </w:r>
      <w:r w:rsidR="00122EF0">
        <w:rPr>
          <w:rFonts w:ascii="Times New Roman" w:eastAsia="Calibri" w:hAnsi="Times New Roman" w:cs="Times New Roman"/>
          <w:bCs/>
          <w:sz w:val="26"/>
          <w:szCs w:val="26"/>
        </w:rPr>
        <w:t>есск</w:t>
      </w:r>
      <w:r w:rsidR="00095326">
        <w:rPr>
          <w:rFonts w:ascii="Times New Roman" w:eastAsia="Calibri" w:hAnsi="Times New Roman" w:cs="Times New Roman"/>
          <w:bCs/>
          <w:sz w:val="26"/>
          <w:szCs w:val="26"/>
        </w:rPr>
        <w:t>ий</w:t>
      </w:r>
      <w:r w:rsidR="00122EF0">
        <w:rPr>
          <w:rFonts w:ascii="Times New Roman" w:eastAsia="Calibri" w:hAnsi="Times New Roman" w:cs="Times New Roman"/>
          <w:bCs/>
          <w:sz w:val="26"/>
          <w:szCs w:val="26"/>
        </w:rPr>
        <w:t xml:space="preserve"> </w:t>
      </w:r>
      <w:r w:rsidR="00095326">
        <w:rPr>
          <w:rFonts w:ascii="Times New Roman" w:eastAsia="Calibri" w:hAnsi="Times New Roman" w:cs="Times New Roman"/>
          <w:bCs/>
          <w:sz w:val="26"/>
          <w:szCs w:val="26"/>
        </w:rPr>
        <w:t xml:space="preserve">Ярославской области </w:t>
      </w:r>
      <w:r w:rsidR="00122EF0">
        <w:rPr>
          <w:rFonts w:ascii="Times New Roman" w:eastAsia="Calibri" w:hAnsi="Times New Roman" w:cs="Times New Roman"/>
          <w:bCs/>
          <w:sz w:val="26"/>
          <w:szCs w:val="26"/>
        </w:rPr>
        <w:t>на среднесрочный период</w:t>
      </w:r>
      <w:r w:rsidRPr="0036261C">
        <w:rPr>
          <w:rFonts w:ascii="Times New Roman" w:eastAsia="Calibri" w:hAnsi="Times New Roman" w:cs="Times New Roman"/>
          <w:bCs/>
          <w:sz w:val="26"/>
          <w:szCs w:val="26"/>
        </w:rPr>
        <w:t>;</w:t>
      </w:r>
    </w:p>
    <w:p w14:paraId="04D747BD"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 прогноз социально-экономического развития городского округа город Переславл</w:t>
      </w:r>
      <w:r w:rsidR="00095326">
        <w:rPr>
          <w:rFonts w:ascii="Times New Roman" w:eastAsia="Calibri" w:hAnsi="Times New Roman" w:cs="Times New Roman"/>
          <w:bCs/>
          <w:sz w:val="26"/>
          <w:szCs w:val="26"/>
        </w:rPr>
        <w:t>ь</w:t>
      </w:r>
      <w:r w:rsidRPr="0036261C">
        <w:rPr>
          <w:rFonts w:ascii="Times New Roman" w:eastAsia="Calibri" w:hAnsi="Times New Roman" w:cs="Times New Roman"/>
          <w:bCs/>
          <w:sz w:val="26"/>
          <w:szCs w:val="26"/>
        </w:rPr>
        <w:t>-Залесск</w:t>
      </w:r>
      <w:r w:rsidR="00095326">
        <w:rPr>
          <w:rFonts w:ascii="Times New Roman" w:eastAsia="Calibri" w:hAnsi="Times New Roman" w:cs="Times New Roman"/>
          <w:bCs/>
          <w:sz w:val="26"/>
          <w:szCs w:val="26"/>
        </w:rPr>
        <w:t>ий Ярославской области</w:t>
      </w:r>
      <w:r w:rsidRPr="0036261C">
        <w:rPr>
          <w:rFonts w:ascii="Times New Roman" w:eastAsia="Calibri" w:hAnsi="Times New Roman" w:cs="Times New Roman"/>
          <w:bCs/>
          <w:sz w:val="26"/>
          <w:szCs w:val="26"/>
        </w:rPr>
        <w:t xml:space="preserve"> на долгосрочный период.</w:t>
      </w:r>
    </w:p>
    <w:p w14:paraId="51E7D34F"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Документы стратегического планирования, разрабатываемые в рамках планирования:</w:t>
      </w:r>
    </w:p>
    <w:p w14:paraId="45A259A3"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 xml:space="preserve">- план мероприятий по реализации </w:t>
      </w:r>
      <w:r w:rsidR="00095326">
        <w:rPr>
          <w:rFonts w:ascii="Times New Roman" w:eastAsia="Calibri" w:hAnsi="Times New Roman" w:cs="Times New Roman"/>
          <w:bCs/>
          <w:sz w:val="26"/>
          <w:szCs w:val="26"/>
        </w:rPr>
        <w:t>С</w:t>
      </w:r>
      <w:r w:rsidRPr="0036261C">
        <w:rPr>
          <w:rFonts w:ascii="Times New Roman" w:eastAsia="Calibri" w:hAnsi="Times New Roman" w:cs="Times New Roman"/>
          <w:bCs/>
          <w:sz w:val="26"/>
          <w:szCs w:val="26"/>
        </w:rPr>
        <w:t>тратегии СЭР;</w:t>
      </w:r>
    </w:p>
    <w:p w14:paraId="00559730" w14:textId="77777777" w:rsidR="0036261C" w:rsidRPr="0036261C" w:rsidRDefault="00C92576"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Pr>
          <w:rFonts w:ascii="Times New Roman" w:eastAsia="Calibri" w:hAnsi="Times New Roman" w:cs="Times New Roman"/>
          <w:bCs/>
          <w:sz w:val="26"/>
          <w:szCs w:val="26"/>
        </w:rPr>
        <w:t xml:space="preserve">- </w:t>
      </w:r>
      <w:r w:rsidR="0036261C" w:rsidRPr="0036261C">
        <w:rPr>
          <w:rFonts w:ascii="Times New Roman" w:eastAsia="Calibri" w:hAnsi="Times New Roman" w:cs="Times New Roman"/>
          <w:bCs/>
          <w:sz w:val="26"/>
          <w:szCs w:val="26"/>
        </w:rPr>
        <w:t>муниципальные программы;</w:t>
      </w:r>
    </w:p>
    <w:p w14:paraId="6E95BF29"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 xml:space="preserve">генеральный план городского </w:t>
      </w:r>
      <w:r>
        <w:rPr>
          <w:rFonts w:ascii="Times New Roman" w:eastAsia="Calibri" w:hAnsi="Times New Roman" w:cs="Times New Roman"/>
          <w:bCs/>
          <w:sz w:val="26"/>
          <w:szCs w:val="26"/>
        </w:rPr>
        <w:t>округа город Переславль-Залесский</w:t>
      </w:r>
      <w:r w:rsidR="00095326">
        <w:rPr>
          <w:rFonts w:ascii="Times New Roman" w:eastAsia="Calibri" w:hAnsi="Times New Roman" w:cs="Times New Roman"/>
          <w:bCs/>
          <w:sz w:val="26"/>
          <w:szCs w:val="26"/>
        </w:rPr>
        <w:t xml:space="preserve"> Ярославской области</w:t>
      </w:r>
      <w:r w:rsidRPr="0036261C">
        <w:rPr>
          <w:rFonts w:ascii="Times New Roman" w:eastAsia="Calibri" w:hAnsi="Times New Roman" w:cs="Times New Roman"/>
          <w:bCs/>
          <w:sz w:val="26"/>
          <w:szCs w:val="26"/>
        </w:rPr>
        <w:t>.</w:t>
      </w:r>
    </w:p>
    <w:p w14:paraId="01D386FA"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 xml:space="preserve">План мероприятий по реализации Стратегии СЭР, должен включать комплекс организационных, экономических и правовых мер администрации городского округа город Переславль-Залесский и утверждается постановлением </w:t>
      </w:r>
      <w:r w:rsidR="00095326">
        <w:rPr>
          <w:rFonts w:ascii="Times New Roman" w:eastAsia="Calibri" w:hAnsi="Times New Roman" w:cs="Times New Roman"/>
          <w:bCs/>
          <w:sz w:val="26"/>
          <w:szCs w:val="26"/>
        </w:rPr>
        <w:t>а</w:t>
      </w:r>
      <w:r w:rsidRPr="0036261C">
        <w:rPr>
          <w:rFonts w:ascii="Times New Roman" w:eastAsia="Calibri" w:hAnsi="Times New Roman" w:cs="Times New Roman"/>
          <w:bCs/>
          <w:sz w:val="26"/>
          <w:szCs w:val="26"/>
        </w:rPr>
        <w:t>дминистрации город</w:t>
      </w:r>
      <w:r w:rsidR="00095326">
        <w:rPr>
          <w:rFonts w:ascii="Times New Roman" w:eastAsia="Calibri" w:hAnsi="Times New Roman" w:cs="Times New Roman"/>
          <w:bCs/>
          <w:sz w:val="26"/>
          <w:szCs w:val="26"/>
        </w:rPr>
        <w:t>а</w:t>
      </w:r>
      <w:r w:rsidRPr="0036261C">
        <w:rPr>
          <w:rFonts w:ascii="Times New Roman" w:eastAsia="Calibri" w:hAnsi="Times New Roman" w:cs="Times New Roman"/>
          <w:bCs/>
          <w:sz w:val="26"/>
          <w:szCs w:val="26"/>
        </w:rPr>
        <w:t xml:space="preserve"> Переславл</w:t>
      </w:r>
      <w:r w:rsidR="00095326">
        <w:rPr>
          <w:rFonts w:ascii="Times New Roman" w:eastAsia="Calibri" w:hAnsi="Times New Roman" w:cs="Times New Roman"/>
          <w:bCs/>
          <w:sz w:val="26"/>
          <w:szCs w:val="26"/>
        </w:rPr>
        <w:t>я</w:t>
      </w:r>
      <w:r w:rsidRPr="0036261C">
        <w:rPr>
          <w:rFonts w:ascii="Times New Roman" w:eastAsia="Calibri" w:hAnsi="Times New Roman" w:cs="Times New Roman"/>
          <w:bCs/>
          <w:sz w:val="26"/>
          <w:szCs w:val="26"/>
        </w:rPr>
        <w:t>-Залесск</w:t>
      </w:r>
      <w:r w:rsidR="00095326">
        <w:rPr>
          <w:rFonts w:ascii="Times New Roman" w:eastAsia="Calibri" w:hAnsi="Times New Roman" w:cs="Times New Roman"/>
          <w:bCs/>
          <w:sz w:val="26"/>
          <w:szCs w:val="26"/>
        </w:rPr>
        <w:t>ого</w:t>
      </w:r>
      <w:r w:rsidRPr="0036261C">
        <w:rPr>
          <w:rFonts w:ascii="Times New Roman" w:eastAsia="Calibri" w:hAnsi="Times New Roman" w:cs="Times New Roman"/>
          <w:bCs/>
          <w:sz w:val="26"/>
          <w:szCs w:val="26"/>
        </w:rPr>
        <w:t xml:space="preserve">. </w:t>
      </w:r>
    </w:p>
    <w:p w14:paraId="2AEDE915" w14:textId="77777777" w:rsidR="0036261C" w:rsidRPr="0036261C" w:rsidRDefault="0036261C" w:rsidP="0036261C">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 xml:space="preserve">Ежегодно осуществляется мониторинг и контроль реализации Стратегии СЭР. </w:t>
      </w:r>
    </w:p>
    <w:p w14:paraId="04139052"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Основными задачами мониторинга и контроля реализации Стратегии СЭР являются:</w:t>
      </w:r>
    </w:p>
    <w:p w14:paraId="7D943B0E"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сбор, систематизация и обобщение информации о социально-экономическом развитии городского округа город Переславль-Залесский;</w:t>
      </w:r>
    </w:p>
    <w:p w14:paraId="3AAA7ACD"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оценка запланированных целей социально-экономического развития городского округа город Переславль-Залесский;</w:t>
      </w:r>
    </w:p>
    <w:p w14:paraId="3935E7E9"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оценка влияния внутренних и внешних условий и факторов (оценка внешней среды) на плановый и фактический уровни достижения целей социально-экономического развития городского округа город Переславль-Залесский, которая проводится в целях изучения их влияний на социально-экономическое развитие городского округа и последующего учета этого влияния при корректировке стратегии;</w:t>
      </w:r>
    </w:p>
    <w:p w14:paraId="640E9C86"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 xml:space="preserve">оценка соответствия плановых и фактических сроков и результатов реализации </w:t>
      </w:r>
      <w:r w:rsidR="00095326">
        <w:rPr>
          <w:rFonts w:ascii="Times New Roman" w:eastAsia="Calibri" w:hAnsi="Times New Roman" w:cs="Times New Roman"/>
          <w:bCs/>
          <w:sz w:val="26"/>
          <w:szCs w:val="26"/>
        </w:rPr>
        <w:t>С</w:t>
      </w:r>
      <w:r w:rsidRPr="0036261C">
        <w:rPr>
          <w:rFonts w:ascii="Times New Roman" w:eastAsia="Calibri" w:hAnsi="Times New Roman" w:cs="Times New Roman"/>
          <w:bCs/>
          <w:sz w:val="26"/>
          <w:szCs w:val="26"/>
        </w:rPr>
        <w:t>тратегии</w:t>
      </w:r>
      <w:r w:rsidR="00095326">
        <w:rPr>
          <w:rFonts w:ascii="Times New Roman" w:eastAsia="Calibri" w:hAnsi="Times New Roman" w:cs="Times New Roman"/>
          <w:bCs/>
          <w:sz w:val="26"/>
          <w:szCs w:val="26"/>
        </w:rPr>
        <w:t xml:space="preserve"> СЭР</w:t>
      </w:r>
      <w:r w:rsidRPr="0036261C">
        <w:rPr>
          <w:rFonts w:ascii="Times New Roman" w:eastAsia="Calibri" w:hAnsi="Times New Roman" w:cs="Times New Roman"/>
          <w:bCs/>
          <w:sz w:val="26"/>
          <w:szCs w:val="26"/>
        </w:rPr>
        <w:t>. Для еже</w:t>
      </w:r>
      <w:r w:rsidR="00095326">
        <w:rPr>
          <w:rFonts w:ascii="Times New Roman" w:eastAsia="Calibri" w:hAnsi="Times New Roman" w:cs="Times New Roman"/>
          <w:bCs/>
          <w:sz w:val="26"/>
          <w:szCs w:val="26"/>
        </w:rPr>
        <w:t>годного мониторинга реализации С</w:t>
      </w:r>
      <w:r w:rsidRPr="0036261C">
        <w:rPr>
          <w:rFonts w:ascii="Times New Roman" w:eastAsia="Calibri" w:hAnsi="Times New Roman" w:cs="Times New Roman"/>
          <w:bCs/>
          <w:sz w:val="26"/>
          <w:szCs w:val="26"/>
        </w:rPr>
        <w:t>тратегии</w:t>
      </w:r>
      <w:r w:rsidR="00095326">
        <w:rPr>
          <w:rFonts w:ascii="Times New Roman" w:eastAsia="Calibri" w:hAnsi="Times New Roman" w:cs="Times New Roman"/>
          <w:bCs/>
          <w:sz w:val="26"/>
          <w:szCs w:val="26"/>
        </w:rPr>
        <w:t xml:space="preserve"> СЭР</w:t>
      </w:r>
      <w:r w:rsidRPr="0036261C">
        <w:rPr>
          <w:rFonts w:ascii="Times New Roman" w:eastAsia="Calibri" w:hAnsi="Times New Roman" w:cs="Times New Roman"/>
          <w:bCs/>
          <w:sz w:val="26"/>
          <w:szCs w:val="26"/>
        </w:rPr>
        <w:t xml:space="preserve"> используется разработанная система индикаторов (целевых показателей). Перечень основных показателей для каждого приоритетного направления представляет собой прогнозные параметры на 2023 год и целевые ориентиры на 2030 год. Сравнение достигнутых результатов с планируемыми (прогнозными) позволяет оценить правильность выбранных в стратегии приоритетных направлений и способов достижения целевых ориентиров.</w:t>
      </w:r>
    </w:p>
    <w:p w14:paraId="1F97BA71" w14:textId="77777777" w:rsidR="0036261C" w:rsidRPr="0036261C" w:rsidRDefault="0036261C" w:rsidP="0036261C">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Документами, в которых отражаются результаты мониторинга реализации стратегии, являются:</w:t>
      </w:r>
    </w:p>
    <w:p w14:paraId="1AD83AE6"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1.</w:t>
      </w:r>
      <w:r w:rsidRPr="0036261C">
        <w:rPr>
          <w:rFonts w:ascii="Times New Roman" w:eastAsia="Calibri" w:hAnsi="Times New Roman" w:cs="Times New Roman"/>
          <w:bCs/>
          <w:sz w:val="26"/>
          <w:szCs w:val="26"/>
        </w:rPr>
        <w:tab/>
        <w:t>Ежегодный отчет о результатах деятельности Главы города Переславл</w:t>
      </w:r>
      <w:r w:rsidR="00095326">
        <w:rPr>
          <w:rFonts w:ascii="Times New Roman" w:eastAsia="Calibri" w:hAnsi="Times New Roman" w:cs="Times New Roman"/>
          <w:bCs/>
          <w:sz w:val="26"/>
          <w:szCs w:val="26"/>
        </w:rPr>
        <w:t>я</w:t>
      </w:r>
      <w:r w:rsidRPr="0036261C">
        <w:rPr>
          <w:rFonts w:ascii="Times New Roman" w:eastAsia="Calibri" w:hAnsi="Times New Roman" w:cs="Times New Roman"/>
          <w:bCs/>
          <w:sz w:val="26"/>
          <w:szCs w:val="26"/>
        </w:rPr>
        <w:t>-Залесск</w:t>
      </w:r>
      <w:r w:rsidR="00095326">
        <w:rPr>
          <w:rFonts w:ascii="Times New Roman" w:eastAsia="Calibri" w:hAnsi="Times New Roman" w:cs="Times New Roman"/>
          <w:bCs/>
          <w:sz w:val="26"/>
          <w:szCs w:val="26"/>
        </w:rPr>
        <w:t>ого</w:t>
      </w:r>
      <w:r w:rsidRPr="0036261C">
        <w:rPr>
          <w:rFonts w:ascii="Times New Roman" w:eastAsia="Calibri" w:hAnsi="Times New Roman" w:cs="Times New Roman"/>
          <w:bCs/>
          <w:sz w:val="26"/>
          <w:szCs w:val="26"/>
        </w:rPr>
        <w:t>.</w:t>
      </w:r>
    </w:p>
    <w:p w14:paraId="745845B8"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2.</w:t>
      </w:r>
      <w:r w:rsidRPr="0036261C">
        <w:rPr>
          <w:rFonts w:ascii="Times New Roman" w:eastAsia="Calibri" w:hAnsi="Times New Roman" w:cs="Times New Roman"/>
          <w:bCs/>
          <w:sz w:val="26"/>
          <w:szCs w:val="26"/>
        </w:rPr>
        <w:tab/>
        <w:t xml:space="preserve"> Ежегодный отчет о выполнении плана мероприятий по реализации Стратегии СЭР.</w:t>
      </w:r>
    </w:p>
    <w:p w14:paraId="79779E93"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lastRenderedPageBreak/>
        <w:t>3.</w:t>
      </w:r>
      <w:r w:rsidRPr="0036261C">
        <w:rPr>
          <w:rFonts w:ascii="Times New Roman" w:eastAsia="Calibri" w:hAnsi="Times New Roman" w:cs="Times New Roman"/>
          <w:bCs/>
          <w:sz w:val="26"/>
          <w:szCs w:val="26"/>
        </w:rPr>
        <w:tab/>
        <w:t>Сводный годовой доклад о ходе реализации и оценке эффективности реализации муниципальных программ городского округа город Переславль-Залесский</w:t>
      </w:r>
      <w:r w:rsidR="00970223">
        <w:rPr>
          <w:rFonts w:ascii="Times New Roman" w:eastAsia="Calibri" w:hAnsi="Times New Roman" w:cs="Times New Roman"/>
          <w:bCs/>
          <w:sz w:val="26"/>
          <w:szCs w:val="26"/>
        </w:rPr>
        <w:t xml:space="preserve"> Ярославской области</w:t>
      </w:r>
      <w:r w:rsidRPr="0036261C">
        <w:rPr>
          <w:rFonts w:ascii="Times New Roman" w:eastAsia="Calibri" w:hAnsi="Times New Roman" w:cs="Times New Roman"/>
          <w:bCs/>
          <w:sz w:val="26"/>
          <w:szCs w:val="26"/>
        </w:rPr>
        <w:t>.</w:t>
      </w:r>
    </w:p>
    <w:p w14:paraId="7D0B5B9E" w14:textId="77777777" w:rsidR="0036261C" w:rsidRPr="0036261C" w:rsidRDefault="0036261C" w:rsidP="0036261C">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Реализация Стратегии СЭР осуществляется путем разработки:</w:t>
      </w:r>
    </w:p>
    <w:p w14:paraId="37C6C418"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плана мероприятий, который содержит комплекс мероприятий, обеспечивающих на каждом этапе реализации Стратегии СЭР достижение ее цели, соответствие муниципальных программ городского округа город Переславль-Залесский стратегическим целям;</w:t>
      </w:r>
    </w:p>
    <w:p w14:paraId="5F5DA4C2"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муниципальных программ с указанием объемов и источников финансирования программных мероприятий.</w:t>
      </w:r>
    </w:p>
    <w:p w14:paraId="268690BA" w14:textId="77777777" w:rsidR="0036261C" w:rsidRPr="0036261C" w:rsidRDefault="0036261C" w:rsidP="0036261C">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 xml:space="preserve">Информация о результатах реализации плана мероприятий и муниципальных программ городского округа город Переславль-Залесский </w:t>
      </w:r>
      <w:r w:rsidR="00970223">
        <w:rPr>
          <w:rFonts w:ascii="Times New Roman" w:eastAsia="Calibri" w:hAnsi="Times New Roman" w:cs="Times New Roman"/>
          <w:bCs/>
          <w:sz w:val="26"/>
          <w:szCs w:val="26"/>
        </w:rPr>
        <w:t xml:space="preserve">Ярославской области </w:t>
      </w:r>
      <w:r w:rsidRPr="0036261C">
        <w:rPr>
          <w:rFonts w:ascii="Times New Roman" w:eastAsia="Calibri" w:hAnsi="Times New Roman" w:cs="Times New Roman"/>
          <w:bCs/>
          <w:sz w:val="26"/>
          <w:szCs w:val="26"/>
        </w:rPr>
        <w:t>размещается на официальном сайте органов местного самоуправления г</w:t>
      </w:r>
      <w:r w:rsidR="00970223">
        <w:rPr>
          <w:rFonts w:ascii="Times New Roman" w:eastAsia="Calibri" w:hAnsi="Times New Roman" w:cs="Times New Roman"/>
          <w:bCs/>
          <w:sz w:val="26"/>
          <w:szCs w:val="26"/>
        </w:rPr>
        <w:t>орода</w:t>
      </w:r>
      <w:r w:rsidRPr="0036261C">
        <w:rPr>
          <w:rFonts w:ascii="Times New Roman" w:eastAsia="Calibri" w:hAnsi="Times New Roman" w:cs="Times New Roman"/>
          <w:bCs/>
          <w:sz w:val="26"/>
          <w:szCs w:val="26"/>
        </w:rPr>
        <w:t xml:space="preserve"> Переславля-Залесского в информационно - телекоммуникационной сети "Интернет".</w:t>
      </w:r>
    </w:p>
    <w:p w14:paraId="136AF8C7" w14:textId="77777777" w:rsidR="0036261C" w:rsidRPr="0036261C" w:rsidRDefault="0036261C" w:rsidP="0036261C">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Основными исполнителями мероприятий Стратегии СЭР являются структурные подразделения и отраслевые органы администрации городского округа город Переславль-Залесский.</w:t>
      </w:r>
    </w:p>
    <w:p w14:paraId="09D6AF88" w14:textId="77777777" w:rsidR="0036261C" w:rsidRPr="0036261C" w:rsidRDefault="0036261C" w:rsidP="0036261C">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Исполнители Стратегии СЭР обеспечивают:</w:t>
      </w:r>
    </w:p>
    <w:p w14:paraId="0C18A197"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выполнение мероприятий на текущий год;</w:t>
      </w:r>
    </w:p>
    <w:p w14:paraId="27FBE5A3"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формирование бюджетных заявок на финансирование объектов и мероприятий Стратегии СЭР из федерального, областного и муниципального бюджетов;</w:t>
      </w:r>
    </w:p>
    <w:p w14:paraId="05A57882"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контроль за эффективным и целевым использованием бюджетных средств на реализацию Стратегии СЭР;</w:t>
      </w:r>
    </w:p>
    <w:p w14:paraId="380CC1FC"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подготовку предложений по актуализации проектов в соответствии с приоритетами социально-экономического развития городского округа город Переславль-Залесский, ускорению или приостановке реализации отдельных проектов;</w:t>
      </w:r>
    </w:p>
    <w:p w14:paraId="5C7AA135"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разработку комплекса мер по привлечению финансовых, кредитных, материальных и других видов ресурсов для решения поставленных задач;</w:t>
      </w:r>
    </w:p>
    <w:p w14:paraId="67876517" w14:textId="77777777" w:rsidR="0036261C" w:rsidRPr="0036261C" w:rsidRDefault="0036261C"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w:t>
      </w:r>
      <w:r w:rsidRPr="0036261C">
        <w:rPr>
          <w:rFonts w:ascii="Times New Roman" w:eastAsia="Calibri" w:hAnsi="Times New Roman" w:cs="Times New Roman"/>
          <w:bCs/>
          <w:sz w:val="26"/>
          <w:szCs w:val="26"/>
        </w:rPr>
        <w:tab/>
        <w:t>анализ количественных и качественных параметров состояния и развития отрасли и подготовку соответствующих предложений, в том числе по совершенствованию нормативной правовой базы, необходимой для реализации Стратегии СЭР;</w:t>
      </w:r>
    </w:p>
    <w:p w14:paraId="503E0057" w14:textId="77777777" w:rsidR="0036261C" w:rsidRPr="0036261C" w:rsidRDefault="0036261C" w:rsidP="0036261C">
      <w:pPr>
        <w:widowControl w:val="0"/>
        <w:autoSpaceDE w:val="0"/>
        <w:autoSpaceDN w:val="0"/>
        <w:adjustRightInd w:val="0"/>
        <w:spacing w:after="0" w:line="240" w:lineRule="auto"/>
        <w:ind w:firstLine="708"/>
        <w:jc w:val="both"/>
        <w:outlineLvl w:val="3"/>
        <w:rPr>
          <w:rFonts w:ascii="Times New Roman" w:eastAsia="Calibri" w:hAnsi="Times New Roman" w:cs="Times New Roman"/>
          <w:bCs/>
          <w:sz w:val="26"/>
          <w:szCs w:val="26"/>
        </w:rPr>
      </w:pPr>
      <w:r w:rsidRPr="0036261C">
        <w:rPr>
          <w:rFonts w:ascii="Times New Roman" w:eastAsia="Calibri" w:hAnsi="Times New Roman" w:cs="Times New Roman"/>
          <w:bCs/>
          <w:sz w:val="26"/>
          <w:szCs w:val="26"/>
        </w:rPr>
        <w:t xml:space="preserve">Текущее управление реализацией Стратегии СЭР и координацию действий по реализации мероприятий осуществляет управление экономики </w:t>
      </w:r>
      <w:r w:rsidR="00327E29" w:rsidRPr="00327E29">
        <w:rPr>
          <w:rFonts w:ascii="Times New Roman" w:eastAsia="Calibri" w:hAnsi="Times New Roman" w:cs="Times New Roman"/>
          <w:bCs/>
          <w:sz w:val="26"/>
          <w:szCs w:val="26"/>
        </w:rPr>
        <w:t>А</w:t>
      </w:r>
      <w:r w:rsidRPr="00327E29">
        <w:rPr>
          <w:rFonts w:ascii="Times New Roman" w:eastAsia="Calibri" w:hAnsi="Times New Roman" w:cs="Times New Roman"/>
          <w:bCs/>
          <w:sz w:val="26"/>
          <w:szCs w:val="26"/>
        </w:rPr>
        <w:t>дминистрации город</w:t>
      </w:r>
      <w:r w:rsidR="00970223">
        <w:rPr>
          <w:rFonts w:ascii="Times New Roman" w:eastAsia="Calibri" w:hAnsi="Times New Roman" w:cs="Times New Roman"/>
          <w:bCs/>
          <w:sz w:val="26"/>
          <w:szCs w:val="26"/>
        </w:rPr>
        <w:t>а</w:t>
      </w:r>
      <w:r w:rsidRPr="00327E29">
        <w:rPr>
          <w:rFonts w:ascii="Times New Roman" w:eastAsia="Calibri" w:hAnsi="Times New Roman" w:cs="Times New Roman"/>
          <w:bCs/>
          <w:sz w:val="26"/>
          <w:szCs w:val="26"/>
        </w:rPr>
        <w:t xml:space="preserve"> Переславл</w:t>
      </w:r>
      <w:r w:rsidR="00970223">
        <w:rPr>
          <w:rFonts w:ascii="Times New Roman" w:eastAsia="Calibri" w:hAnsi="Times New Roman" w:cs="Times New Roman"/>
          <w:bCs/>
          <w:sz w:val="26"/>
          <w:szCs w:val="26"/>
        </w:rPr>
        <w:t>я</w:t>
      </w:r>
      <w:r w:rsidRPr="00327E29">
        <w:rPr>
          <w:rFonts w:ascii="Times New Roman" w:eastAsia="Calibri" w:hAnsi="Times New Roman" w:cs="Times New Roman"/>
          <w:bCs/>
          <w:sz w:val="26"/>
          <w:szCs w:val="26"/>
        </w:rPr>
        <w:t>-Залесск</w:t>
      </w:r>
      <w:r w:rsidR="00970223">
        <w:rPr>
          <w:rFonts w:ascii="Times New Roman" w:eastAsia="Calibri" w:hAnsi="Times New Roman" w:cs="Times New Roman"/>
          <w:bCs/>
          <w:sz w:val="26"/>
          <w:szCs w:val="26"/>
        </w:rPr>
        <w:t>ого</w:t>
      </w:r>
      <w:r w:rsidRPr="00327E29">
        <w:rPr>
          <w:rFonts w:ascii="Times New Roman" w:eastAsia="Calibri" w:hAnsi="Times New Roman" w:cs="Times New Roman"/>
          <w:bCs/>
          <w:sz w:val="26"/>
          <w:szCs w:val="26"/>
        </w:rPr>
        <w:t>.</w:t>
      </w:r>
    </w:p>
    <w:p w14:paraId="759FF367" w14:textId="77777777" w:rsidR="0076385D" w:rsidRDefault="0076385D" w:rsidP="00E2256D">
      <w:pPr>
        <w:widowControl w:val="0"/>
        <w:autoSpaceDE w:val="0"/>
        <w:autoSpaceDN w:val="0"/>
        <w:adjustRightInd w:val="0"/>
        <w:spacing w:after="0" w:line="240" w:lineRule="auto"/>
        <w:jc w:val="center"/>
        <w:outlineLvl w:val="3"/>
        <w:rPr>
          <w:rFonts w:ascii="Times New Roman" w:eastAsia="Calibri" w:hAnsi="Times New Roman" w:cs="Times New Roman"/>
          <w:b/>
          <w:bCs/>
          <w:sz w:val="26"/>
          <w:szCs w:val="26"/>
        </w:rPr>
      </w:pPr>
    </w:p>
    <w:p w14:paraId="1449A28B" w14:textId="77777777" w:rsidR="00081931" w:rsidRDefault="00081931" w:rsidP="00E2256D">
      <w:pPr>
        <w:widowControl w:val="0"/>
        <w:autoSpaceDE w:val="0"/>
        <w:autoSpaceDN w:val="0"/>
        <w:adjustRightInd w:val="0"/>
        <w:spacing w:after="0" w:line="240" w:lineRule="auto"/>
        <w:jc w:val="center"/>
        <w:outlineLvl w:val="3"/>
        <w:rPr>
          <w:rFonts w:ascii="Times New Roman" w:eastAsia="Calibri" w:hAnsi="Times New Roman" w:cs="Times New Roman"/>
          <w:b/>
          <w:bCs/>
          <w:sz w:val="26"/>
          <w:szCs w:val="26"/>
        </w:rPr>
      </w:pPr>
      <w:r>
        <w:rPr>
          <w:rFonts w:ascii="Times New Roman" w:eastAsia="Calibri" w:hAnsi="Times New Roman" w:cs="Times New Roman"/>
          <w:b/>
          <w:bCs/>
          <w:sz w:val="26"/>
          <w:szCs w:val="26"/>
        </w:rPr>
        <w:t xml:space="preserve">10. </w:t>
      </w:r>
      <w:r w:rsidRPr="00081931">
        <w:rPr>
          <w:rFonts w:ascii="Times New Roman" w:eastAsia="Calibri" w:hAnsi="Times New Roman" w:cs="Times New Roman"/>
          <w:b/>
          <w:bCs/>
          <w:sz w:val="26"/>
          <w:szCs w:val="26"/>
        </w:rPr>
        <w:t xml:space="preserve">Информация о муниципальных программах </w:t>
      </w:r>
      <w:r w:rsidRPr="00081931">
        <w:rPr>
          <w:rFonts w:ascii="Times New Roman" w:eastAsia="Calibri" w:hAnsi="Times New Roman" w:cs="Times New Roman"/>
          <w:b/>
          <w:bCs/>
          <w:iCs/>
          <w:sz w:val="26"/>
          <w:szCs w:val="26"/>
        </w:rPr>
        <w:t>городского округа город Переславль-Залесский</w:t>
      </w:r>
      <w:r w:rsidR="000334EF">
        <w:rPr>
          <w:rFonts w:ascii="Times New Roman" w:eastAsia="Calibri" w:hAnsi="Times New Roman" w:cs="Times New Roman"/>
          <w:b/>
          <w:bCs/>
          <w:iCs/>
          <w:sz w:val="26"/>
          <w:szCs w:val="26"/>
        </w:rPr>
        <w:t xml:space="preserve"> </w:t>
      </w:r>
    </w:p>
    <w:p w14:paraId="67ED662A" w14:textId="77777777" w:rsidR="0027475F" w:rsidRPr="008F29CA" w:rsidRDefault="0027475F" w:rsidP="0027475F">
      <w:pPr>
        <w:widowControl w:val="0"/>
        <w:autoSpaceDE w:val="0"/>
        <w:autoSpaceDN w:val="0"/>
        <w:adjustRightInd w:val="0"/>
        <w:spacing w:after="0" w:line="240" w:lineRule="auto"/>
        <w:jc w:val="both"/>
        <w:outlineLvl w:val="3"/>
        <w:rPr>
          <w:rFonts w:ascii="Times New Roman" w:eastAsia="Calibri" w:hAnsi="Times New Roman" w:cs="Times New Roman"/>
          <w:sz w:val="16"/>
          <w:szCs w:val="16"/>
        </w:rPr>
      </w:pPr>
    </w:p>
    <w:p w14:paraId="197557E4"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В соответствии со Стратегией СЭР в городском округе город Переславль-Залесский осуществляется реализация 14 муниципальных программ:</w:t>
      </w:r>
    </w:p>
    <w:p w14:paraId="45B97841"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Развитие образования и молодежная политика городского округа 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774738D1"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Социальная поддержка населения городского ок</w:t>
      </w:r>
      <w:r w:rsidR="00FD4F4A">
        <w:rPr>
          <w:rFonts w:ascii="Times New Roman" w:eastAsia="Calibri" w:hAnsi="Times New Roman" w:cs="Times New Roman"/>
          <w:sz w:val="26"/>
          <w:szCs w:val="26"/>
        </w:rPr>
        <w:t>руга 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025B96A7"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lastRenderedPageBreak/>
        <w:t>-</w:t>
      </w:r>
      <w:r w:rsidRPr="0027475F">
        <w:rPr>
          <w:rFonts w:ascii="Times New Roman" w:eastAsia="Calibri" w:hAnsi="Times New Roman" w:cs="Times New Roman"/>
          <w:sz w:val="26"/>
          <w:szCs w:val="26"/>
        </w:rPr>
        <w:tab/>
        <w:t xml:space="preserve">Обеспечение доступным и комфортным жильем населения городского округа </w:t>
      </w:r>
      <w:r w:rsidR="00FD4F4A">
        <w:rPr>
          <w:rFonts w:ascii="Times New Roman" w:eastAsia="Calibri" w:hAnsi="Times New Roman" w:cs="Times New Roman"/>
          <w:sz w:val="26"/>
          <w:szCs w:val="26"/>
        </w:rPr>
        <w:t>город Переславль</w:t>
      </w:r>
      <w:r w:rsidRPr="0027475F">
        <w:rPr>
          <w:rFonts w:ascii="Times New Roman" w:eastAsia="Calibri" w:hAnsi="Times New Roman" w:cs="Times New Roman"/>
          <w:sz w:val="26"/>
          <w:szCs w:val="26"/>
        </w:rPr>
        <w:t>-Залесский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0EAF275D"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 xml:space="preserve">Обеспечение общественного порядка и противодействие преступности на территории городского округа </w:t>
      </w:r>
      <w:r w:rsidR="00FD4F4A">
        <w:rPr>
          <w:rFonts w:ascii="Times New Roman" w:eastAsia="Calibri" w:hAnsi="Times New Roman" w:cs="Times New Roman"/>
          <w:sz w:val="26"/>
          <w:szCs w:val="26"/>
        </w:rPr>
        <w:t>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7085D215"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Развитие физической культуры, культуры и туризма в городском округе 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58D9626B"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Обеспечение качественными коммунальными услугами населения городского округа 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26A18734"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Развитие дорожного   хозяйства в городском округе 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1DCC91B0"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Развитие сельского хозяйства в городском округе 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4BFDBE77"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Энергоэффективность в городском округе 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6080B78A"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Охрана окружающей среды в городском округе 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450E20F1"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 xml:space="preserve">Защита населения на территории городского округа город Переславль-Залесский </w:t>
      </w:r>
      <w:r w:rsidR="00EF15F1">
        <w:rPr>
          <w:rFonts w:ascii="Times New Roman" w:eastAsia="Calibri" w:hAnsi="Times New Roman" w:cs="Times New Roman"/>
          <w:sz w:val="26"/>
          <w:szCs w:val="26"/>
        </w:rPr>
        <w:t xml:space="preserve">Ярославской области </w:t>
      </w:r>
      <w:r w:rsidRPr="0027475F">
        <w:rPr>
          <w:rFonts w:ascii="Times New Roman" w:eastAsia="Calibri" w:hAnsi="Times New Roman" w:cs="Times New Roman"/>
          <w:sz w:val="26"/>
          <w:szCs w:val="26"/>
        </w:rPr>
        <w:t>от чрезвычайных ситуаций и обеспечение пожарной безопасности</w:t>
      </w:r>
      <w:r w:rsidR="00FD4F4A">
        <w:rPr>
          <w:rFonts w:ascii="Times New Roman" w:eastAsia="Calibri" w:hAnsi="Times New Roman" w:cs="Times New Roman"/>
          <w:sz w:val="26"/>
          <w:szCs w:val="26"/>
        </w:rPr>
        <w:t>;</w:t>
      </w:r>
    </w:p>
    <w:p w14:paraId="4A12A866"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Обеспечение функционирования и развития муниципальной службы в городском округе 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48D32BA5" w14:textId="7C71BFFD"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Формирование современной городской среды на территории городского округа город Переславль-Залесский</w:t>
      </w:r>
      <w:r w:rsidR="00545B2E">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683E2391"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w:t>
      </w:r>
      <w:r w:rsidRPr="0027475F">
        <w:rPr>
          <w:rFonts w:ascii="Times New Roman" w:eastAsia="Calibri" w:hAnsi="Times New Roman" w:cs="Times New Roman"/>
          <w:sz w:val="26"/>
          <w:szCs w:val="26"/>
        </w:rPr>
        <w:tab/>
        <w:t>Развитие малого и среднего предпринимательства городского округа город Переславль-Залесский</w:t>
      </w:r>
      <w:r w:rsidR="00EF15F1">
        <w:rPr>
          <w:rFonts w:ascii="Times New Roman" w:eastAsia="Calibri" w:hAnsi="Times New Roman" w:cs="Times New Roman"/>
          <w:sz w:val="26"/>
          <w:szCs w:val="26"/>
        </w:rPr>
        <w:t xml:space="preserve"> Ярославской области</w:t>
      </w:r>
      <w:r w:rsidR="00FD4F4A">
        <w:rPr>
          <w:rFonts w:ascii="Times New Roman" w:eastAsia="Calibri" w:hAnsi="Times New Roman" w:cs="Times New Roman"/>
          <w:sz w:val="26"/>
          <w:szCs w:val="26"/>
        </w:rPr>
        <w:t>;</w:t>
      </w:r>
    </w:p>
    <w:p w14:paraId="32E76E95"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При составлении проекта бюджета городского округа город Переславль-Залесский на очередной финансовый год и плановый период планируются бюджетные ассигнования на реализацию муниципальных программ.</w:t>
      </w:r>
    </w:p>
    <w:p w14:paraId="738A1C19" w14:textId="77777777" w:rsidR="0027475F" w:rsidRPr="0027475F" w:rsidRDefault="0027475F" w:rsidP="00095AE1">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 xml:space="preserve">При необходимости в соответствии с приоритетными стратегическими направлениями и задачами Стратегии СЭР в муниципальные программы могут быть внесены корректировки. </w:t>
      </w:r>
    </w:p>
    <w:p w14:paraId="1464E059" w14:textId="77777777" w:rsidR="004A64E9" w:rsidRDefault="0027475F" w:rsidP="00A75393">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r w:rsidRPr="0027475F">
        <w:rPr>
          <w:rFonts w:ascii="Times New Roman" w:eastAsia="Calibri" w:hAnsi="Times New Roman" w:cs="Times New Roman"/>
          <w:sz w:val="26"/>
          <w:szCs w:val="26"/>
        </w:rPr>
        <w:t>Кроме этого, в рамках реализации плана мероприятий по реализации Стратегии СЭР возможно уточнение перечня муниципальных программ и разработка ряда новых муниципальных программ.</w:t>
      </w:r>
    </w:p>
    <w:p w14:paraId="7CFF7425" w14:textId="77777777" w:rsidR="00D142FB" w:rsidRDefault="00D142FB" w:rsidP="00A75393">
      <w:pPr>
        <w:widowControl w:val="0"/>
        <w:autoSpaceDE w:val="0"/>
        <w:autoSpaceDN w:val="0"/>
        <w:adjustRightInd w:val="0"/>
        <w:spacing w:after="0" w:line="240" w:lineRule="auto"/>
        <w:ind w:firstLine="708"/>
        <w:jc w:val="both"/>
        <w:outlineLvl w:val="3"/>
        <w:rPr>
          <w:rFonts w:ascii="Times New Roman" w:eastAsia="Calibri" w:hAnsi="Times New Roman" w:cs="Times New Roman"/>
          <w:sz w:val="26"/>
          <w:szCs w:val="26"/>
        </w:rPr>
      </w:pPr>
    </w:p>
    <w:p w14:paraId="6F17AA06" w14:textId="77777777" w:rsidR="0076385D" w:rsidRDefault="0076385D" w:rsidP="00225164">
      <w:pPr>
        <w:pStyle w:val="aff2"/>
        <w:ind w:firstLine="567"/>
        <w:jc w:val="center"/>
        <w:rPr>
          <w:b/>
        </w:rPr>
      </w:pPr>
    </w:p>
    <w:p w14:paraId="79E2884F" w14:textId="77777777" w:rsidR="0076385D" w:rsidRDefault="0076385D" w:rsidP="00225164">
      <w:pPr>
        <w:pStyle w:val="aff2"/>
        <w:ind w:firstLine="567"/>
        <w:jc w:val="center"/>
        <w:rPr>
          <w:b/>
        </w:rPr>
      </w:pPr>
    </w:p>
    <w:p w14:paraId="029440B4" w14:textId="77777777" w:rsidR="0076385D" w:rsidRDefault="0076385D" w:rsidP="00225164">
      <w:pPr>
        <w:pStyle w:val="aff2"/>
        <w:ind w:firstLine="567"/>
        <w:jc w:val="center"/>
        <w:rPr>
          <w:b/>
        </w:rPr>
      </w:pPr>
    </w:p>
    <w:p w14:paraId="0C82F290" w14:textId="77777777" w:rsidR="00970223" w:rsidRDefault="00970223" w:rsidP="00225164">
      <w:pPr>
        <w:pStyle w:val="aff2"/>
        <w:ind w:firstLine="567"/>
        <w:jc w:val="center"/>
        <w:rPr>
          <w:b/>
        </w:rPr>
      </w:pPr>
    </w:p>
    <w:p w14:paraId="16A0487F" w14:textId="77777777" w:rsidR="00970223" w:rsidRDefault="00970223" w:rsidP="00225164">
      <w:pPr>
        <w:pStyle w:val="aff2"/>
        <w:ind w:firstLine="567"/>
        <w:jc w:val="center"/>
        <w:rPr>
          <w:b/>
        </w:rPr>
      </w:pPr>
    </w:p>
    <w:p w14:paraId="1E09F3DD" w14:textId="77777777" w:rsidR="00970223" w:rsidRDefault="00970223" w:rsidP="00225164">
      <w:pPr>
        <w:pStyle w:val="aff2"/>
        <w:ind w:firstLine="567"/>
        <w:jc w:val="center"/>
        <w:rPr>
          <w:b/>
        </w:rPr>
      </w:pPr>
    </w:p>
    <w:p w14:paraId="7EDD37AA" w14:textId="77777777" w:rsidR="00970223" w:rsidRDefault="00970223" w:rsidP="00225164">
      <w:pPr>
        <w:pStyle w:val="aff2"/>
        <w:ind w:firstLine="567"/>
        <w:jc w:val="center"/>
        <w:rPr>
          <w:b/>
        </w:rPr>
      </w:pPr>
    </w:p>
    <w:p w14:paraId="07AD7D2B" w14:textId="77777777" w:rsidR="00CA2167" w:rsidRDefault="00CA2167" w:rsidP="00225164">
      <w:pPr>
        <w:pStyle w:val="aff2"/>
        <w:ind w:firstLine="567"/>
        <w:jc w:val="center"/>
        <w:rPr>
          <w:b/>
        </w:rPr>
      </w:pPr>
    </w:p>
    <w:p w14:paraId="25A794FE" w14:textId="77777777" w:rsidR="00CA2167" w:rsidRDefault="00CA2167" w:rsidP="00225164">
      <w:pPr>
        <w:pStyle w:val="aff2"/>
        <w:ind w:firstLine="567"/>
        <w:jc w:val="center"/>
        <w:rPr>
          <w:b/>
        </w:rPr>
      </w:pPr>
    </w:p>
    <w:p w14:paraId="290B9ADC" w14:textId="77777777" w:rsidR="00970223" w:rsidRDefault="00970223" w:rsidP="00225164">
      <w:pPr>
        <w:pStyle w:val="aff2"/>
        <w:ind w:firstLine="567"/>
        <w:jc w:val="center"/>
        <w:rPr>
          <w:b/>
        </w:rPr>
      </w:pPr>
    </w:p>
    <w:p w14:paraId="3D40A172" w14:textId="77777777" w:rsidR="00970223" w:rsidRDefault="00970223" w:rsidP="00225164">
      <w:pPr>
        <w:pStyle w:val="aff2"/>
        <w:ind w:firstLine="567"/>
        <w:jc w:val="center"/>
        <w:rPr>
          <w:b/>
        </w:rPr>
      </w:pPr>
    </w:p>
    <w:p w14:paraId="737E5CBD" w14:textId="77777777" w:rsidR="00970223" w:rsidRDefault="00970223" w:rsidP="00225164">
      <w:pPr>
        <w:pStyle w:val="aff2"/>
        <w:ind w:firstLine="567"/>
        <w:jc w:val="center"/>
        <w:rPr>
          <w:b/>
        </w:rPr>
      </w:pPr>
    </w:p>
    <w:p w14:paraId="51B8C60E" w14:textId="77777777" w:rsidR="0076385D" w:rsidRDefault="0076385D" w:rsidP="00225164">
      <w:pPr>
        <w:pStyle w:val="aff2"/>
        <w:ind w:firstLine="567"/>
        <w:jc w:val="center"/>
        <w:rPr>
          <w:b/>
        </w:rPr>
      </w:pPr>
    </w:p>
    <w:p w14:paraId="3892E99E" w14:textId="77777777" w:rsidR="00225164" w:rsidRPr="00225164" w:rsidRDefault="00225164" w:rsidP="00225164">
      <w:pPr>
        <w:pStyle w:val="aff2"/>
        <w:ind w:firstLine="567"/>
        <w:jc w:val="center"/>
        <w:rPr>
          <w:b/>
          <w:lang w:eastAsia="ru-RU"/>
        </w:rPr>
      </w:pPr>
      <w:r w:rsidRPr="00225164">
        <w:rPr>
          <w:b/>
        </w:rPr>
        <w:lastRenderedPageBreak/>
        <w:t xml:space="preserve">11. </w:t>
      </w:r>
      <w:r w:rsidR="00B962FC">
        <w:rPr>
          <w:b/>
        </w:rPr>
        <w:t>Планируемые к реализации</w:t>
      </w:r>
      <w:r w:rsidRPr="00225164">
        <w:rPr>
          <w:b/>
          <w:lang w:eastAsia="ru-RU"/>
        </w:rPr>
        <w:t xml:space="preserve"> мероприяти</w:t>
      </w:r>
      <w:r w:rsidR="00B962FC">
        <w:rPr>
          <w:b/>
          <w:lang w:eastAsia="ru-RU"/>
        </w:rPr>
        <w:t>я</w:t>
      </w:r>
      <w:r w:rsidRPr="00225164">
        <w:rPr>
          <w:b/>
          <w:lang w:eastAsia="ru-RU"/>
        </w:rPr>
        <w:t xml:space="preserve"> на территории городского округа город Переславль-Залесский</w:t>
      </w:r>
      <w:r w:rsidR="00811541">
        <w:rPr>
          <w:b/>
          <w:lang w:eastAsia="ru-RU"/>
        </w:rPr>
        <w:t xml:space="preserve"> до 2030 года</w:t>
      </w:r>
    </w:p>
    <w:p w14:paraId="771926C4" w14:textId="77777777" w:rsidR="00225164" w:rsidRPr="0075762C" w:rsidRDefault="00225164" w:rsidP="00225164">
      <w:pPr>
        <w:pStyle w:val="aff2"/>
        <w:rPr>
          <w:b/>
          <w:lang w:eastAsia="ru-RU"/>
        </w:rPr>
      </w:pPr>
    </w:p>
    <w:p w14:paraId="1AF11B46" w14:textId="77777777" w:rsidR="00225164" w:rsidRDefault="003C6D53" w:rsidP="0004216D">
      <w:pPr>
        <w:pStyle w:val="aff2"/>
        <w:ind w:firstLine="0"/>
        <w:jc w:val="center"/>
        <w:rPr>
          <w:b/>
          <w:lang w:eastAsia="ru-RU"/>
        </w:rPr>
      </w:pPr>
      <w:r>
        <w:rPr>
          <w:b/>
          <w:noProof/>
          <w:lang w:eastAsia="ru-RU"/>
        </w:rPr>
        <w:drawing>
          <wp:inline distT="0" distB="0" distL="0" distR="0" wp14:anchorId="53715B77" wp14:editId="3ECED1C7">
            <wp:extent cx="6018980" cy="5227584"/>
            <wp:effectExtent l="0" t="0" r="127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63097" cy="5265901"/>
                    </a:xfrm>
                    <a:prstGeom prst="rect">
                      <a:avLst/>
                    </a:prstGeom>
                    <a:noFill/>
                  </pic:spPr>
                </pic:pic>
              </a:graphicData>
            </a:graphic>
          </wp:inline>
        </w:drawing>
      </w:r>
    </w:p>
    <w:p w14:paraId="2EB01FD4" w14:textId="77777777" w:rsidR="00970223" w:rsidRDefault="00970223" w:rsidP="00970223">
      <w:pPr>
        <w:pStyle w:val="aff2"/>
        <w:ind w:firstLine="0"/>
        <w:jc w:val="center"/>
        <w:rPr>
          <w:lang w:eastAsia="ru-RU"/>
        </w:rPr>
      </w:pPr>
      <w:r>
        <w:rPr>
          <w:lang w:eastAsia="ru-RU"/>
        </w:rPr>
        <w:t>Рис. 12.</w:t>
      </w:r>
      <w:r w:rsidRPr="003C6D53">
        <w:rPr>
          <w:lang w:eastAsia="ru-RU"/>
        </w:rPr>
        <w:t xml:space="preserve"> Развитие производства и промышленных площадок.</w:t>
      </w:r>
    </w:p>
    <w:p w14:paraId="35C1C1DC" w14:textId="77777777" w:rsidR="0076385D" w:rsidRDefault="0076385D" w:rsidP="0076385D">
      <w:pPr>
        <w:pStyle w:val="aff2"/>
        <w:ind w:left="426" w:firstLine="0"/>
        <w:rPr>
          <w:lang w:eastAsia="ru-RU"/>
        </w:rPr>
      </w:pPr>
    </w:p>
    <w:p w14:paraId="6536F773" w14:textId="77777777" w:rsidR="00225164" w:rsidRDefault="00225164" w:rsidP="00FB0627">
      <w:pPr>
        <w:pStyle w:val="aff2"/>
        <w:numPr>
          <w:ilvl w:val="0"/>
          <w:numId w:val="40"/>
        </w:numPr>
        <w:ind w:left="0" w:firstLine="426"/>
        <w:rPr>
          <w:lang w:eastAsia="ru-RU"/>
        </w:rPr>
      </w:pPr>
      <w:r w:rsidRPr="00AE2514">
        <w:rPr>
          <w:lang w:eastAsia="ru-RU"/>
        </w:rPr>
        <w:t xml:space="preserve">город Переславль-Залесский: </w:t>
      </w:r>
      <w:r>
        <w:rPr>
          <w:lang w:eastAsia="ru-RU"/>
        </w:rPr>
        <w:t xml:space="preserve"> </w:t>
      </w:r>
    </w:p>
    <w:p w14:paraId="08BFF183" w14:textId="77777777" w:rsidR="00225164" w:rsidRPr="00AE2514" w:rsidRDefault="006553F4" w:rsidP="00FB0627">
      <w:pPr>
        <w:pStyle w:val="aff2"/>
        <w:ind w:firstLine="426"/>
        <w:rPr>
          <w:lang w:eastAsia="ru-RU"/>
        </w:rPr>
      </w:pPr>
      <w:r>
        <w:rPr>
          <w:lang w:eastAsia="ru-RU"/>
        </w:rPr>
        <w:t xml:space="preserve">улица Менделеева, улица Магистральная, </w:t>
      </w:r>
      <w:r w:rsidR="00225164">
        <w:rPr>
          <w:lang w:eastAsia="ru-RU"/>
        </w:rPr>
        <w:t>улица Советская</w:t>
      </w:r>
      <w:r>
        <w:rPr>
          <w:lang w:eastAsia="ru-RU"/>
        </w:rPr>
        <w:t xml:space="preserve">, </w:t>
      </w:r>
      <w:r w:rsidR="00225164">
        <w:rPr>
          <w:lang w:eastAsia="ru-RU"/>
        </w:rPr>
        <w:t>площад</w:t>
      </w:r>
      <w:r>
        <w:rPr>
          <w:lang w:eastAsia="ru-RU"/>
        </w:rPr>
        <w:t xml:space="preserve">ь Комсомольская, </w:t>
      </w:r>
      <w:r w:rsidR="00225164">
        <w:rPr>
          <w:lang w:eastAsia="ru-RU"/>
        </w:rPr>
        <w:t>ул</w:t>
      </w:r>
      <w:r>
        <w:rPr>
          <w:lang w:eastAsia="ru-RU"/>
        </w:rPr>
        <w:t>ица Свободы, поселок</w:t>
      </w:r>
      <w:r w:rsidR="00225164">
        <w:rPr>
          <w:lang w:eastAsia="ru-RU"/>
        </w:rPr>
        <w:t xml:space="preserve"> Сельхозтехника</w:t>
      </w:r>
      <w:r>
        <w:rPr>
          <w:lang w:eastAsia="ru-RU"/>
        </w:rPr>
        <w:t>, поселок Молодежный и другие</w:t>
      </w:r>
      <w:r w:rsidR="00225164">
        <w:rPr>
          <w:lang w:eastAsia="ru-RU"/>
        </w:rPr>
        <w:t>;</w:t>
      </w:r>
    </w:p>
    <w:p w14:paraId="46A0F64C" w14:textId="77777777" w:rsidR="00225164" w:rsidRPr="007738F1" w:rsidRDefault="00225164" w:rsidP="00FB0627">
      <w:pPr>
        <w:pStyle w:val="aff2"/>
        <w:numPr>
          <w:ilvl w:val="0"/>
          <w:numId w:val="39"/>
        </w:numPr>
        <w:ind w:left="0" w:firstLine="426"/>
        <w:rPr>
          <w:lang w:eastAsia="ru-RU"/>
        </w:rPr>
      </w:pPr>
      <w:r>
        <w:rPr>
          <w:lang w:eastAsia="ru-RU"/>
        </w:rPr>
        <w:t>село Большая Брембола</w:t>
      </w:r>
      <w:r w:rsidR="006553F4">
        <w:rPr>
          <w:lang w:eastAsia="ru-RU"/>
        </w:rPr>
        <w:t xml:space="preserve">, </w:t>
      </w:r>
      <w:r>
        <w:rPr>
          <w:lang w:eastAsia="ru-RU"/>
        </w:rPr>
        <w:t>деревня Лунино</w:t>
      </w:r>
      <w:r w:rsidR="006553F4">
        <w:rPr>
          <w:lang w:eastAsia="ru-RU"/>
        </w:rPr>
        <w:t xml:space="preserve">, </w:t>
      </w:r>
      <w:r>
        <w:rPr>
          <w:lang w:eastAsia="ru-RU"/>
        </w:rPr>
        <w:t>село Берендеево</w:t>
      </w:r>
      <w:r w:rsidR="006553F4">
        <w:rPr>
          <w:lang w:eastAsia="ru-RU"/>
        </w:rPr>
        <w:t xml:space="preserve">, </w:t>
      </w:r>
      <w:r>
        <w:rPr>
          <w:lang w:eastAsia="ru-RU"/>
        </w:rPr>
        <w:t>село Нагорье</w:t>
      </w:r>
      <w:r w:rsidR="006553F4">
        <w:rPr>
          <w:lang w:eastAsia="ru-RU"/>
        </w:rPr>
        <w:t xml:space="preserve">, </w:t>
      </w:r>
      <w:r>
        <w:rPr>
          <w:lang w:eastAsia="ru-RU"/>
        </w:rPr>
        <w:t>село Кубринск</w:t>
      </w:r>
      <w:r w:rsidR="006553F4">
        <w:rPr>
          <w:lang w:eastAsia="ru-RU"/>
        </w:rPr>
        <w:t xml:space="preserve">, </w:t>
      </w:r>
      <w:r>
        <w:rPr>
          <w:lang w:eastAsia="ru-RU"/>
        </w:rPr>
        <w:t>село Купанское</w:t>
      </w:r>
      <w:r w:rsidR="006553F4">
        <w:rPr>
          <w:lang w:eastAsia="ru-RU"/>
        </w:rPr>
        <w:t xml:space="preserve">, </w:t>
      </w:r>
      <w:r>
        <w:rPr>
          <w:lang w:eastAsia="ru-RU"/>
        </w:rPr>
        <w:t xml:space="preserve">вблизи деревень: Григорово, Ермолино, Щербинино, Рушиново, Романово, Жупеево, Киучер.  </w:t>
      </w:r>
    </w:p>
    <w:p w14:paraId="281594EE" w14:textId="77777777" w:rsidR="00225164" w:rsidRDefault="00225164" w:rsidP="00225164">
      <w:pPr>
        <w:pStyle w:val="aff2"/>
        <w:rPr>
          <w:lang w:eastAsia="ru-RU"/>
        </w:rPr>
      </w:pPr>
      <w:r>
        <w:rPr>
          <w:lang w:eastAsia="ru-RU"/>
        </w:rPr>
        <w:t xml:space="preserve"> </w:t>
      </w:r>
    </w:p>
    <w:p w14:paraId="5EFF47B3" w14:textId="77777777" w:rsidR="0076385D" w:rsidRDefault="0076385D" w:rsidP="00225164">
      <w:pPr>
        <w:pStyle w:val="aff2"/>
        <w:ind w:firstLine="0"/>
        <w:rPr>
          <w:lang w:eastAsia="ru-RU"/>
        </w:rPr>
      </w:pPr>
    </w:p>
    <w:p w14:paraId="026E84AF" w14:textId="77777777" w:rsidR="0076385D" w:rsidRDefault="0076385D" w:rsidP="00225164">
      <w:pPr>
        <w:pStyle w:val="aff2"/>
        <w:ind w:firstLine="0"/>
        <w:rPr>
          <w:lang w:eastAsia="ru-RU"/>
        </w:rPr>
      </w:pPr>
    </w:p>
    <w:p w14:paraId="64E4DB34" w14:textId="77777777" w:rsidR="0076385D" w:rsidRDefault="0076385D" w:rsidP="00225164">
      <w:pPr>
        <w:pStyle w:val="aff2"/>
        <w:ind w:firstLine="0"/>
        <w:rPr>
          <w:lang w:eastAsia="ru-RU"/>
        </w:rPr>
      </w:pPr>
    </w:p>
    <w:p w14:paraId="3ABA4B7C" w14:textId="77777777" w:rsidR="00970223" w:rsidRDefault="00970223" w:rsidP="00225164">
      <w:pPr>
        <w:pStyle w:val="aff2"/>
        <w:ind w:firstLine="0"/>
        <w:rPr>
          <w:lang w:eastAsia="ru-RU"/>
        </w:rPr>
      </w:pPr>
    </w:p>
    <w:p w14:paraId="17EEAC9D" w14:textId="77777777" w:rsidR="0076385D" w:rsidRDefault="0076385D" w:rsidP="00225164">
      <w:pPr>
        <w:pStyle w:val="aff2"/>
        <w:ind w:firstLine="0"/>
        <w:rPr>
          <w:lang w:eastAsia="ru-RU"/>
        </w:rPr>
      </w:pPr>
    </w:p>
    <w:p w14:paraId="3A60D156" w14:textId="77777777" w:rsidR="0076385D" w:rsidRDefault="0076385D" w:rsidP="00225164">
      <w:pPr>
        <w:pStyle w:val="aff2"/>
        <w:ind w:firstLine="0"/>
        <w:rPr>
          <w:lang w:eastAsia="ru-RU"/>
        </w:rPr>
      </w:pPr>
    </w:p>
    <w:p w14:paraId="2F4BA2F7" w14:textId="77777777" w:rsidR="0076385D" w:rsidRDefault="0076385D" w:rsidP="00225164">
      <w:pPr>
        <w:pStyle w:val="aff2"/>
        <w:ind w:firstLine="0"/>
        <w:rPr>
          <w:lang w:eastAsia="ru-RU"/>
        </w:rPr>
      </w:pPr>
    </w:p>
    <w:p w14:paraId="03B7A597" w14:textId="77777777" w:rsidR="006553F4" w:rsidRDefault="00733FE1" w:rsidP="0004216D">
      <w:pPr>
        <w:pStyle w:val="aff2"/>
        <w:ind w:firstLine="0"/>
        <w:jc w:val="center"/>
        <w:rPr>
          <w:lang w:eastAsia="ru-RU"/>
        </w:rPr>
      </w:pPr>
      <w:r>
        <w:rPr>
          <w:noProof/>
          <w:lang w:eastAsia="ru-RU"/>
        </w:rPr>
        <w:lastRenderedPageBreak/>
        <w:drawing>
          <wp:inline distT="0" distB="0" distL="0" distR="0" wp14:anchorId="1F528833" wp14:editId="3C3FDC40">
            <wp:extent cx="5753100" cy="5216525"/>
            <wp:effectExtent l="0" t="0" r="0"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4524" cy="5226884"/>
                    </a:xfrm>
                    <a:prstGeom prst="rect">
                      <a:avLst/>
                    </a:prstGeom>
                    <a:noFill/>
                  </pic:spPr>
                </pic:pic>
              </a:graphicData>
            </a:graphic>
          </wp:inline>
        </w:drawing>
      </w:r>
    </w:p>
    <w:p w14:paraId="37584CC0" w14:textId="77777777" w:rsidR="00970223" w:rsidRDefault="00970223" w:rsidP="00970223">
      <w:pPr>
        <w:pStyle w:val="aff2"/>
        <w:ind w:firstLine="0"/>
        <w:jc w:val="center"/>
        <w:rPr>
          <w:lang w:eastAsia="ru-RU"/>
        </w:rPr>
      </w:pPr>
      <w:r>
        <w:rPr>
          <w:lang w:eastAsia="ru-RU"/>
        </w:rPr>
        <w:t>Рис. 13.</w:t>
      </w:r>
      <w:r w:rsidRPr="006553F4">
        <w:rPr>
          <w:lang w:eastAsia="ru-RU"/>
        </w:rPr>
        <w:t xml:space="preserve"> Сельское хозяйств</w:t>
      </w:r>
      <w:r>
        <w:rPr>
          <w:lang w:eastAsia="ru-RU"/>
        </w:rPr>
        <w:t>о</w:t>
      </w:r>
    </w:p>
    <w:p w14:paraId="518532BF" w14:textId="77777777" w:rsidR="006553F4" w:rsidRDefault="006553F4" w:rsidP="00970223">
      <w:pPr>
        <w:pStyle w:val="aff2"/>
        <w:ind w:firstLine="284"/>
        <w:rPr>
          <w:lang w:eastAsia="ru-RU"/>
        </w:rPr>
      </w:pPr>
    </w:p>
    <w:p w14:paraId="7DF8B0C9" w14:textId="77777777" w:rsidR="00225164" w:rsidRDefault="00733FE1" w:rsidP="00FB0627">
      <w:pPr>
        <w:pStyle w:val="aff2"/>
        <w:numPr>
          <w:ilvl w:val="0"/>
          <w:numId w:val="39"/>
        </w:numPr>
        <w:ind w:left="142" w:firstLine="425"/>
        <w:rPr>
          <w:lang w:eastAsia="ru-RU"/>
        </w:rPr>
      </w:pPr>
      <w:r>
        <w:rPr>
          <w:lang w:eastAsia="ru-RU"/>
        </w:rPr>
        <w:t>р</w:t>
      </w:r>
      <w:r w:rsidR="00225164" w:rsidRPr="00CD4CB1">
        <w:rPr>
          <w:lang w:eastAsia="ru-RU"/>
        </w:rPr>
        <w:t>азвитие молочного животноводства</w:t>
      </w:r>
      <w:r w:rsidR="00FB0627">
        <w:rPr>
          <w:lang w:eastAsia="ru-RU"/>
        </w:rPr>
        <w:t xml:space="preserve">: </w:t>
      </w:r>
      <w:r>
        <w:rPr>
          <w:lang w:eastAsia="ru-RU"/>
        </w:rPr>
        <w:t xml:space="preserve">деревня Колокарево, </w:t>
      </w:r>
      <w:r w:rsidR="00225164">
        <w:rPr>
          <w:lang w:eastAsia="ru-RU"/>
        </w:rPr>
        <w:t>село Нагорье</w:t>
      </w:r>
      <w:r>
        <w:rPr>
          <w:lang w:eastAsia="ru-RU"/>
        </w:rPr>
        <w:t xml:space="preserve">, </w:t>
      </w:r>
      <w:r w:rsidR="00225164">
        <w:rPr>
          <w:lang w:eastAsia="ru-RU"/>
        </w:rPr>
        <w:t>село Андрианово</w:t>
      </w:r>
      <w:r>
        <w:rPr>
          <w:lang w:eastAsia="ru-RU"/>
        </w:rPr>
        <w:t xml:space="preserve">, </w:t>
      </w:r>
      <w:r w:rsidR="00225164">
        <w:rPr>
          <w:lang w:eastAsia="ru-RU"/>
        </w:rPr>
        <w:t>деревня Горки</w:t>
      </w:r>
      <w:r>
        <w:rPr>
          <w:lang w:eastAsia="ru-RU"/>
        </w:rPr>
        <w:t xml:space="preserve">, </w:t>
      </w:r>
      <w:r w:rsidR="00225164">
        <w:rPr>
          <w:lang w:eastAsia="ru-RU"/>
        </w:rPr>
        <w:t>деревня Фонинское;</w:t>
      </w:r>
    </w:p>
    <w:p w14:paraId="48A30255" w14:textId="77777777" w:rsidR="00225164" w:rsidRDefault="00225164" w:rsidP="00FB0627">
      <w:pPr>
        <w:pStyle w:val="aff2"/>
        <w:numPr>
          <w:ilvl w:val="0"/>
          <w:numId w:val="39"/>
        </w:numPr>
        <w:ind w:left="142" w:firstLine="425"/>
        <w:rPr>
          <w:lang w:eastAsia="ru-RU"/>
        </w:rPr>
      </w:pPr>
      <w:r>
        <w:rPr>
          <w:lang w:eastAsia="ru-RU"/>
        </w:rPr>
        <w:t>растениеводства:</w:t>
      </w:r>
      <w:r w:rsidR="00FB0627">
        <w:rPr>
          <w:lang w:eastAsia="ru-RU"/>
        </w:rPr>
        <w:t xml:space="preserve"> </w:t>
      </w:r>
      <w:r>
        <w:rPr>
          <w:lang w:eastAsia="ru-RU"/>
        </w:rPr>
        <w:t>сел</w:t>
      </w:r>
      <w:r w:rsidR="00733FE1">
        <w:rPr>
          <w:lang w:eastAsia="ru-RU"/>
        </w:rPr>
        <w:t xml:space="preserve">о Смоленское, </w:t>
      </w:r>
      <w:r w:rsidR="0029299B">
        <w:rPr>
          <w:lang w:eastAsia="ru-RU"/>
        </w:rPr>
        <w:t xml:space="preserve">поселок Дубки, </w:t>
      </w:r>
      <w:r>
        <w:rPr>
          <w:lang w:eastAsia="ru-RU"/>
        </w:rPr>
        <w:t>деревня Святово</w:t>
      </w:r>
      <w:r w:rsidR="0029299B">
        <w:rPr>
          <w:lang w:eastAsia="ru-RU"/>
        </w:rPr>
        <w:t xml:space="preserve">, </w:t>
      </w:r>
      <w:r>
        <w:rPr>
          <w:lang w:eastAsia="ru-RU"/>
        </w:rPr>
        <w:t>село Глебовское</w:t>
      </w:r>
      <w:r w:rsidR="0029299B">
        <w:rPr>
          <w:lang w:eastAsia="ru-RU"/>
        </w:rPr>
        <w:t xml:space="preserve">, </w:t>
      </w:r>
      <w:r>
        <w:rPr>
          <w:lang w:eastAsia="ru-RU"/>
        </w:rPr>
        <w:t>де</w:t>
      </w:r>
      <w:r w:rsidR="0029299B">
        <w:rPr>
          <w:lang w:eastAsia="ru-RU"/>
        </w:rPr>
        <w:t>ревня</w:t>
      </w:r>
      <w:r w:rsidR="00FB0627">
        <w:rPr>
          <w:lang w:eastAsia="ru-RU"/>
        </w:rPr>
        <w:t xml:space="preserve"> </w:t>
      </w:r>
      <w:r w:rsidR="0029299B">
        <w:rPr>
          <w:lang w:eastAsia="ru-RU"/>
        </w:rPr>
        <w:t xml:space="preserve">Веслево, </w:t>
      </w:r>
      <w:r>
        <w:rPr>
          <w:lang w:eastAsia="ru-RU"/>
        </w:rPr>
        <w:t>село Новоалексеевка</w:t>
      </w:r>
      <w:r w:rsidR="0029299B">
        <w:rPr>
          <w:lang w:eastAsia="ru-RU"/>
        </w:rPr>
        <w:t xml:space="preserve">, </w:t>
      </w:r>
      <w:r>
        <w:rPr>
          <w:lang w:eastAsia="ru-RU"/>
        </w:rPr>
        <w:t>между селом Ефимьево и деревней К</w:t>
      </w:r>
      <w:r w:rsidR="0029299B">
        <w:rPr>
          <w:lang w:eastAsia="ru-RU"/>
        </w:rPr>
        <w:t>ичибухино;</w:t>
      </w:r>
    </w:p>
    <w:p w14:paraId="309D65B3" w14:textId="77777777" w:rsidR="00225164" w:rsidRPr="00CD4CB1" w:rsidRDefault="00225164" w:rsidP="00FB0627">
      <w:pPr>
        <w:pStyle w:val="aff2"/>
        <w:numPr>
          <w:ilvl w:val="0"/>
          <w:numId w:val="39"/>
        </w:numPr>
        <w:ind w:left="142" w:firstLine="425"/>
        <w:rPr>
          <w:lang w:eastAsia="ru-RU"/>
        </w:rPr>
      </w:pPr>
      <w:r>
        <w:rPr>
          <w:lang w:eastAsia="ru-RU"/>
        </w:rPr>
        <w:t>мясного животноводства:</w:t>
      </w:r>
      <w:r w:rsidR="00FB0627">
        <w:rPr>
          <w:lang w:eastAsia="ru-RU"/>
        </w:rPr>
        <w:t xml:space="preserve"> </w:t>
      </w:r>
      <w:r>
        <w:rPr>
          <w:lang w:eastAsia="ru-RU"/>
        </w:rPr>
        <w:t>деревня Кичибухино</w:t>
      </w:r>
      <w:r w:rsidR="0029299B">
        <w:rPr>
          <w:lang w:eastAsia="ru-RU"/>
        </w:rPr>
        <w:t>.</w:t>
      </w:r>
    </w:p>
    <w:p w14:paraId="2153504E" w14:textId="77777777" w:rsidR="00FB0627" w:rsidRDefault="00FB0627" w:rsidP="00225164">
      <w:pPr>
        <w:pStyle w:val="aff2"/>
        <w:ind w:firstLine="0"/>
        <w:rPr>
          <w:lang w:eastAsia="ru-RU"/>
        </w:rPr>
      </w:pPr>
    </w:p>
    <w:p w14:paraId="143C96BB" w14:textId="77777777" w:rsidR="00FB0627" w:rsidRDefault="00FB0627" w:rsidP="00225164">
      <w:pPr>
        <w:pStyle w:val="aff2"/>
        <w:ind w:firstLine="0"/>
        <w:rPr>
          <w:lang w:eastAsia="ru-RU"/>
        </w:rPr>
      </w:pPr>
    </w:p>
    <w:p w14:paraId="736F47F7" w14:textId="77777777" w:rsidR="00FB0627" w:rsidRDefault="00FB0627" w:rsidP="00225164">
      <w:pPr>
        <w:pStyle w:val="aff2"/>
        <w:ind w:firstLine="0"/>
        <w:rPr>
          <w:lang w:eastAsia="ru-RU"/>
        </w:rPr>
      </w:pPr>
    </w:p>
    <w:p w14:paraId="0F28CC3D" w14:textId="77777777" w:rsidR="0076385D" w:rsidRDefault="0076385D" w:rsidP="00225164">
      <w:pPr>
        <w:pStyle w:val="aff2"/>
        <w:ind w:firstLine="0"/>
        <w:rPr>
          <w:lang w:eastAsia="ru-RU"/>
        </w:rPr>
      </w:pPr>
    </w:p>
    <w:p w14:paraId="2B2FFD3A" w14:textId="77777777" w:rsidR="0076385D" w:rsidRDefault="0076385D" w:rsidP="00225164">
      <w:pPr>
        <w:pStyle w:val="aff2"/>
        <w:ind w:firstLine="0"/>
        <w:rPr>
          <w:lang w:eastAsia="ru-RU"/>
        </w:rPr>
      </w:pPr>
    </w:p>
    <w:p w14:paraId="6B127555" w14:textId="77777777" w:rsidR="0076385D" w:rsidRDefault="0076385D" w:rsidP="00225164">
      <w:pPr>
        <w:pStyle w:val="aff2"/>
        <w:ind w:firstLine="0"/>
        <w:rPr>
          <w:lang w:eastAsia="ru-RU"/>
        </w:rPr>
      </w:pPr>
    </w:p>
    <w:p w14:paraId="3E2C20DC" w14:textId="77777777" w:rsidR="0076385D" w:rsidRDefault="0076385D" w:rsidP="00225164">
      <w:pPr>
        <w:pStyle w:val="aff2"/>
        <w:ind w:firstLine="0"/>
        <w:rPr>
          <w:lang w:eastAsia="ru-RU"/>
        </w:rPr>
      </w:pPr>
    </w:p>
    <w:p w14:paraId="3DF56FD0" w14:textId="77777777" w:rsidR="0076385D" w:rsidRDefault="0076385D" w:rsidP="00225164">
      <w:pPr>
        <w:pStyle w:val="aff2"/>
        <w:ind w:firstLine="0"/>
        <w:rPr>
          <w:lang w:eastAsia="ru-RU"/>
        </w:rPr>
      </w:pPr>
    </w:p>
    <w:p w14:paraId="0BCF5AE1" w14:textId="77777777" w:rsidR="0076385D" w:rsidRDefault="0076385D" w:rsidP="00225164">
      <w:pPr>
        <w:pStyle w:val="aff2"/>
        <w:ind w:firstLine="0"/>
        <w:rPr>
          <w:lang w:eastAsia="ru-RU"/>
        </w:rPr>
      </w:pPr>
    </w:p>
    <w:p w14:paraId="2CDE14D3" w14:textId="77777777" w:rsidR="0076385D" w:rsidRDefault="0076385D" w:rsidP="00225164">
      <w:pPr>
        <w:pStyle w:val="aff2"/>
        <w:ind w:firstLine="0"/>
        <w:rPr>
          <w:lang w:eastAsia="ru-RU"/>
        </w:rPr>
      </w:pPr>
    </w:p>
    <w:p w14:paraId="5ED1A723" w14:textId="77777777" w:rsidR="00970223" w:rsidRDefault="00970223" w:rsidP="00225164">
      <w:pPr>
        <w:pStyle w:val="aff2"/>
        <w:ind w:firstLine="0"/>
        <w:rPr>
          <w:lang w:eastAsia="ru-RU"/>
        </w:rPr>
      </w:pPr>
    </w:p>
    <w:p w14:paraId="2C05C44E" w14:textId="77777777" w:rsidR="0076385D" w:rsidRDefault="0076385D" w:rsidP="00225164">
      <w:pPr>
        <w:pStyle w:val="aff2"/>
        <w:ind w:firstLine="0"/>
        <w:rPr>
          <w:lang w:eastAsia="ru-RU"/>
        </w:rPr>
      </w:pPr>
    </w:p>
    <w:p w14:paraId="7448AEF6" w14:textId="77777777" w:rsidR="0004216D" w:rsidRDefault="00A04071" w:rsidP="00A04071">
      <w:pPr>
        <w:pStyle w:val="aff2"/>
        <w:ind w:firstLine="0"/>
        <w:jc w:val="center"/>
        <w:rPr>
          <w:lang w:eastAsia="ru-RU"/>
        </w:rPr>
      </w:pPr>
      <w:r>
        <w:rPr>
          <w:noProof/>
          <w:lang w:eastAsia="ru-RU"/>
        </w:rPr>
        <w:lastRenderedPageBreak/>
        <w:drawing>
          <wp:inline distT="0" distB="0" distL="0" distR="0" wp14:anchorId="78F16747" wp14:editId="6013FB70">
            <wp:extent cx="5762625" cy="5177155"/>
            <wp:effectExtent l="0" t="0" r="9525" b="444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9069" cy="5182944"/>
                    </a:xfrm>
                    <a:prstGeom prst="rect">
                      <a:avLst/>
                    </a:prstGeom>
                    <a:noFill/>
                  </pic:spPr>
                </pic:pic>
              </a:graphicData>
            </a:graphic>
          </wp:inline>
        </w:drawing>
      </w:r>
    </w:p>
    <w:p w14:paraId="236D1046" w14:textId="77777777" w:rsidR="00970223" w:rsidRDefault="00970223" w:rsidP="00970223">
      <w:pPr>
        <w:pStyle w:val="aff2"/>
        <w:ind w:firstLine="0"/>
        <w:jc w:val="center"/>
        <w:rPr>
          <w:lang w:eastAsia="ru-RU"/>
        </w:rPr>
      </w:pPr>
      <w:r>
        <w:rPr>
          <w:lang w:eastAsia="ru-RU"/>
        </w:rPr>
        <w:t>Рис. 14.</w:t>
      </w:r>
      <w:r w:rsidRPr="00280BC7">
        <w:rPr>
          <w:lang w:eastAsia="ru-RU"/>
        </w:rPr>
        <w:t xml:space="preserve"> Туризм</w:t>
      </w:r>
    </w:p>
    <w:p w14:paraId="2A161F7A" w14:textId="77777777" w:rsidR="0004216D" w:rsidRDefault="0004216D" w:rsidP="00225164">
      <w:pPr>
        <w:pStyle w:val="aff2"/>
        <w:ind w:firstLine="0"/>
        <w:rPr>
          <w:lang w:eastAsia="ru-RU"/>
        </w:rPr>
      </w:pPr>
    </w:p>
    <w:p w14:paraId="2DC26131" w14:textId="77777777" w:rsidR="00852C52" w:rsidRDefault="00C730F2" w:rsidP="00FB0627">
      <w:pPr>
        <w:pStyle w:val="aff2"/>
        <w:numPr>
          <w:ilvl w:val="0"/>
          <w:numId w:val="35"/>
        </w:numPr>
        <w:ind w:left="0" w:firstLine="567"/>
      </w:pPr>
      <w:r>
        <w:t xml:space="preserve">  </w:t>
      </w:r>
      <w:r w:rsidR="00225164">
        <w:t>о</w:t>
      </w:r>
      <w:r w:rsidR="00225164" w:rsidRPr="007A1707">
        <w:t>бустройство набережной Плещеева озера</w:t>
      </w:r>
      <w:r w:rsidR="00852C52">
        <w:t>,</w:t>
      </w:r>
      <w:r w:rsidR="00852C52" w:rsidRPr="00852C52">
        <w:t xml:space="preserve"> </w:t>
      </w:r>
      <w:r w:rsidR="00852C52">
        <w:t>с</w:t>
      </w:r>
      <w:r w:rsidR="00852C52" w:rsidRPr="007A1707">
        <w:t>оздание Центра семейного активного отдыха «Плещеево озеро»</w:t>
      </w:r>
      <w:r w:rsidR="00852C52">
        <w:t>,</w:t>
      </w:r>
      <w:r w:rsidR="00852C52" w:rsidRPr="00852C52">
        <w:t xml:space="preserve"> </w:t>
      </w:r>
      <w:r w:rsidR="00852C52">
        <w:t xml:space="preserve">создание </w:t>
      </w:r>
      <w:r w:rsidR="00852C52" w:rsidRPr="007A1707">
        <w:t>эко-кемпингов на территории «Наци</w:t>
      </w:r>
      <w:r w:rsidR="00852C52">
        <w:t>онального парка Плещеево озеро», с</w:t>
      </w:r>
      <w:r w:rsidR="00852C52" w:rsidRPr="007A1707">
        <w:t>оздание кольцевой вело-пешеходной эко-тропы «Плещеево озеро»</w:t>
      </w:r>
      <w:r w:rsidR="00852C52">
        <w:t>;</w:t>
      </w:r>
    </w:p>
    <w:p w14:paraId="15174E6C" w14:textId="77777777" w:rsidR="00225164" w:rsidRPr="007A1707" w:rsidRDefault="00C730F2" w:rsidP="00FB0627">
      <w:pPr>
        <w:pStyle w:val="aff2"/>
        <w:numPr>
          <w:ilvl w:val="0"/>
          <w:numId w:val="35"/>
        </w:numPr>
        <w:ind w:left="0" w:firstLine="567"/>
      </w:pPr>
      <w:r>
        <w:t xml:space="preserve">  </w:t>
      </w:r>
      <w:r w:rsidR="00225164">
        <w:t>э</w:t>
      </w:r>
      <w:r w:rsidR="00225164" w:rsidRPr="007A1707">
        <w:t>тнографический парк в районе Александровой горы-Клещин-Княжево</w:t>
      </w:r>
      <w:r w:rsidR="00FB0627">
        <w:t xml:space="preserve">; </w:t>
      </w:r>
      <w:r w:rsidR="00225164" w:rsidRPr="007A1707">
        <w:t>тематически</w:t>
      </w:r>
      <w:r w:rsidR="00FB0627">
        <w:t>е</w:t>
      </w:r>
      <w:r w:rsidR="00225164" w:rsidRPr="007A1707">
        <w:t xml:space="preserve"> парк</w:t>
      </w:r>
      <w:r w:rsidR="00FB0627">
        <w:t>и</w:t>
      </w:r>
      <w:r w:rsidR="00225164" w:rsidRPr="007A1707">
        <w:t xml:space="preserve"> впечатлений: парк дикой природы,</w:t>
      </w:r>
      <w:r w:rsidR="00225164">
        <w:t xml:space="preserve"> </w:t>
      </w:r>
      <w:r w:rsidR="00225164" w:rsidRPr="007A1707">
        <w:t>Агро-парк, этно-парк</w:t>
      </w:r>
      <w:r w:rsidR="00225164">
        <w:t xml:space="preserve"> в селе Иванисово;</w:t>
      </w:r>
    </w:p>
    <w:p w14:paraId="3A2852DC" w14:textId="77777777" w:rsidR="00225164" w:rsidRPr="004E2288" w:rsidRDefault="00C730F2" w:rsidP="00FB0627">
      <w:pPr>
        <w:pStyle w:val="aff2"/>
        <w:numPr>
          <w:ilvl w:val="0"/>
          <w:numId w:val="35"/>
        </w:numPr>
        <w:ind w:left="0" w:firstLine="567"/>
      </w:pPr>
      <w:r>
        <w:t xml:space="preserve">  </w:t>
      </w:r>
      <w:r w:rsidR="00852C52">
        <w:t>г</w:t>
      </w:r>
      <w:r w:rsidR="00852C52" w:rsidRPr="00A9202C">
        <w:t xml:space="preserve">остевые дома эко-фермы «Джао Дача» </w:t>
      </w:r>
      <w:r w:rsidR="00852C52">
        <w:t xml:space="preserve">поселок Ивановское, </w:t>
      </w:r>
      <w:r w:rsidR="00225164">
        <w:t>деревня Хороброво (</w:t>
      </w:r>
      <w:r w:rsidR="00225164" w:rsidRPr="00852C52">
        <w:rPr>
          <w:lang w:val="en-US"/>
        </w:rPr>
        <w:t>EL</w:t>
      </w:r>
      <w:r w:rsidR="00225164" w:rsidRPr="004E2288">
        <w:t xml:space="preserve"> </w:t>
      </w:r>
      <w:r w:rsidR="00225164" w:rsidRPr="00852C52">
        <w:rPr>
          <w:lang w:val="en-US"/>
        </w:rPr>
        <w:t>RANCHO</w:t>
      </w:r>
      <w:r w:rsidR="00225164">
        <w:t>)</w:t>
      </w:r>
      <w:r w:rsidR="00852C52">
        <w:t>, Русский парк</w:t>
      </w:r>
      <w:r w:rsidR="00225164">
        <w:t>;</w:t>
      </w:r>
    </w:p>
    <w:p w14:paraId="37FFA2A8" w14:textId="77777777" w:rsidR="00225164" w:rsidRDefault="00C730F2" w:rsidP="00FB0627">
      <w:pPr>
        <w:pStyle w:val="aff2"/>
        <w:numPr>
          <w:ilvl w:val="0"/>
          <w:numId w:val="35"/>
        </w:numPr>
        <w:ind w:left="0" w:firstLine="567"/>
      </w:pPr>
      <w:r>
        <w:t xml:space="preserve">  </w:t>
      </w:r>
      <w:r w:rsidR="00225164">
        <w:t>развитие территории вблизи озера Вашутино;</w:t>
      </w:r>
    </w:p>
    <w:p w14:paraId="650FCD9D" w14:textId="77777777" w:rsidR="00225164" w:rsidRDefault="00C730F2" w:rsidP="00FB0627">
      <w:pPr>
        <w:pStyle w:val="aff2"/>
        <w:numPr>
          <w:ilvl w:val="0"/>
          <w:numId w:val="35"/>
        </w:numPr>
        <w:ind w:left="0" w:firstLine="567"/>
      </w:pPr>
      <w:r>
        <w:t xml:space="preserve">  </w:t>
      </w:r>
      <w:r w:rsidR="00225164">
        <w:t xml:space="preserve">строительство вертолетной площадки в деревне Болшево; </w:t>
      </w:r>
    </w:p>
    <w:p w14:paraId="2A4FDDEC" w14:textId="77777777" w:rsidR="00225164" w:rsidRPr="007A1707" w:rsidRDefault="00C730F2" w:rsidP="00FB0627">
      <w:pPr>
        <w:pStyle w:val="aff2"/>
        <w:numPr>
          <w:ilvl w:val="0"/>
          <w:numId w:val="35"/>
        </w:numPr>
        <w:ind w:left="0" w:firstLine="567"/>
      </w:pPr>
      <w:r>
        <w:t xml:space="preserve">  </w:t>
      </w:r>
      <w:r w:rsidR="00852C52" w:rsidRPr="007A1707">
        <w:t>строительство пляжа с лодочной станцией в д</w:t>
      </w:r>
      <w:r w:rsidR="00852C52">
        <w:t xml:space="preserve">еревне </w:t>
      </w:r>
      <w:r w:rsidR="00852C52" w:rsidRPr="007A1707">
        <w:t>Савельево</w:t>
      </w:r>
      <w:r w:rsidR="00225164">
        <w:t>.</w:t>
      </w:r>
    </w:p>
    <w:p w14:paraId="55017110" w14:textId="77777777" w:rsidR="00225164" w:rsidRPr="001721A0" w:rsidRDefault="00225164" w:rsidP="00FB0627">
      <w:pPr>
        <w:pStyle w:val="aff2"/>
        <w:ind w:firstLine="567"/>
        <w:rPr>
          <w:b/>
          <w:lang w:eastAsia="ru-RU"/>
        </w:rPr>
      </w:pPr>
    </w:p>
    <w:p w14:paraId="335B53D9" w14:textId="77777777" w:rsidR="00FB0627" w:rsidRDefault="00FB0627" w:rsidP="00225164">
      <w:pPr>
        <w:pStyle w:val="aff2"/>
        <w:ind w:firstLine="0"/>
        <w:rPr>
          <w:lang w:eastAsia="ru-RU"/>
        </w:rPr>
      </w:pPr>
    </w:p>
    <w:p w14:paraId="51AC67EC" w14:textId="77777777" w:rsidR="00FB0627" w:rsidRDefault="00FB0627" w:rsidP="00225164">
      <w:pPr>
        <w:pStyle w:val="aff2"/>
        <w:ind w:firstLine="0"/>
        <w:rPr>
          <w:lang w:eastAsia="ru-RU"/>
        </w:rPr>
      </w:pPr>
    </w:p>
    <w:p w14:paraId="5E1BBC7F" w14:textId="77777777" w:rsidR="00FB0627" w:rsidRDefault="00FB0627" w:rsidP="00225164">
      <w:pPr>
        <w:pStyle w:val="aff2"/>
        <w:ind w:firstLine="0"/>
        <w:rPr>
          <w:lang w:eastAsia="ru-RU"/>
        </w:rPr>
      </w:pPr>
    </w:p>
    <w:p w14:paraId="691B4653" w14:textId="77777777" w:rsidR="00970223" w:rsidRDefault="00970223" w:rsidP="00225164">
      <w:pPr>
        <w:pStyle w:val="aff2"/>
        <w:ind w:firstLine="0"/>
        <w:rPr>
          <w:lang w:eastAsia="ru-RU"/>
        </w:rPr>
      </w:pPr>
    </w:p>
    <w:p w14:paraId="5665D776" w14:textId="77777777" w:rsidR="00FB0627" w:rsidRDefault="00FB0627" w:rsidP="00225164">
      <w:pPr>
        <w:pStyle w:val="aff2"/>
        <w:ind w:firstLine="0"/>
        <w:rPr>
          <w:lang w:eastAsia="ru-RU"/>
        </w:rPr>
      </w:pPr>
    </w:p>
    <w:p w14:paraId="1C07A6A2" w14:textId="77777777" w:rsidR="00BB25C3" w:rsidRDefault="00BB25C3" w:rsidP="00225164">
      <w:pPr>
        <w:pStyle w:val="aff2"/>
        <w:ind w:firstLine="0"/>
        <w:rPr>
          <w:lang w:eastAsia="ru-RU"/>
        </w:rPr>
      </w:pPr>
      <w:r>
        <w:rPr>
          <w:noProof/>
          <w:lang w:eastAsia="ru-RU"/>
        </w:rPr>
        <w:lastRenderedPageBreak/>
        <w:drawing>
          <wp:inline distT="0" distB="0" distL="0" distR="0" wp14:anchorId="79A1E036" wp14:editId="5223605E">
            <wp:extent cx="5762625" cy="5190848"/>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71411" cy="5198763"/>
                    </a:xfrm>
                    <a:prstGeom prst="rect">
                      <a:avLst/>
                    </a:prstGeom>
                    <a:noFill/>
                  </pic:spPr>
                </pic:pic>
              </a:graphicData>
            </a:graphic>
          </wp:inline>
        </w:drawing>
      </w:r>
    </w:p>
    <w:p w14:paraId="6C904361" w14:textId="77777777" w:rsidR="00970223" w:rsidRDefault="00970223" w:rsidP="00970223">
      <w:pPr>
        <w:pStyle w:val="aff2"/>
        <w:ind w:firstLine="0"/>
        <w:jc w:val="center"/>
        <w:rPr>
          <w:lang w:eastAsia="ru-RU"/>
        </w:rPr>
      </w:pPr>
      <w:r>
        <w:rPr>
          <w:lang w:eastAsia="ru-RU"/>
        </w:rPr>
        <w:t>Рис. 15. Жилищно-коммунальное хозяйство</w:t>
      </w:r>
    </w:p>
    <w:p w14:paraId="7575D8B8" w14:textId="77777777" w:rsidR="00BB25C3" w:rsidRPr="00BB25C3" w:rsidRDefault="00BB25C3" w:rsidP="00225164">
      <w:pPr>
        <w:pStyle w:val="aff2"/>
        <w:ind w:firstLine="0"/>
        <w:rPr>
          <w:lang w:eastAsia="ru-RU"/>
        </w:rPr>
      </w:pPr>
    </w:p>
    <w:p w14:paraId="45080E0B" w14:textId="77777777" w:rsidR="00225164" w:rsidRDefault="00225164" w:rsidP="00225164">
      <w:pPr>
        <w:pStyle w:val="aff2"/>
        <w:numPr>
          <w:ilvl w:val="0"/>
          <w:numId w:val="35"/>
        </w:numPr>
        <w:ind w:left="0" w:firstLine="284"/>
        <w:rPr>
          <w:lang w:eastAsia="ru-RU"/>
        </w:rPr>
      </w:pPr>
      <w:r w:rsidRPr="002E6954">
        <w:rPr>
          <w:lang w:eastAsia="ru-RU"/>
        </w:rPr>
        <w:t>строительство сетей канализации северо-западной части города Переславль-Залесский;</w:t>
      </w:r>
    </w:p>
    <w:p w14:paraId="610F97EE" w14:textId="77777777" w:rsidR="00225164" w:rsidRDefault="00225164" w:rsidP="00225164">
      <w:pPr>
        <w:pStyle w:val="aff2"/>
        <w:numPr>
          <w:ilvl w:val="0"/>
          <w:numId w:val="35"/>
        </w:numPr>
        <w:ind w:left="0" w:firstLine="284"/>
        <w:rPr>
          <w:lang w:eastAsia="ru-RU"/>
        </w:rPr>
      </w:pPr>
      <w:r>
        <w:rPr>
          <w:lang w:eastAsia="ru-RU"/>
        </w:rPr>
        <w:t>строительство распределительных газовых сетей в селе Купанское</w:t>
      </w:r>
      <w:r w:rsidR="00C730F2">
        <w:rPr>
          <w:lang w:eastAsia="ru-RU"/>
        </w:rPr>
        <w:t xml:space="preserve">, </w:t>
      </w:r>
      <w:r>
        <w:rPr>
          <w:lang w:eastAsia="ru-RU"/>
        </w:rPr>
        <w:t>поселке Рязанцево и деревне Горки;</w:t>
      </w:r>
    </w:p>
    <w:p w14:paraId="2E4480CB" w14:textId="77777777" w:rsidR="00225164" w:rsidRDefault="00225164" w:rsidP="00225164">
      <w:pPr>
        <w:pStyle w:val="aff2"/>
        <w:numPr>
          <w:ilvl w:val="0"/>
          <w:numId w:val="35"/>
        </w:numPr>
        <w:ind w:left="0" w:firstLine="284"/>
        <w:rPr>
          <w:lang w:eastAsia="ru-RU"/>
        </w:rPr>
      </w:pPr>
      <w:r>
        <w:rPr>
          <w:lang w:eastAsia="ru-RU"/>
        </w:rPr>
        <w:t>строительство блочно-модульных газовых котельных в поселке Рязанцево и</w:t>
      </w:r>
      <w:r w:rsidRPr="00BC4D8D">
        <w:rPr>
          <w:lang w:eastAsia="ru-RU"/>
        </w:rPr>
        <w:t xml:space="preserve"> </w:t>
      </w:r>
      <w:r>
        <w:rPr>
          <w:lang w:eastAsia="ru-RU"/>
        </w:rPr>
        <w:t>селе Дубки;</w:t>
      </w:r>
    </w:p>
    <w:p w14:paraId="150DC4D7" w14:textId="77777777" w:rsidR="00225164" w:rsidRDefault="00225164" w:rsidP="00225164">
      <w:pPr>
        <w:pStyle w:val="aff2"/>
        <w:numPr>
          <w:ilvl w:val="0"/>
          <w:numId w:val="35"/>
        </w:numPr>
        <w:ind w:left="0" w:firstLine="284"/>
        <w:rPr>
          <w:lang w:eastAsia="ru-RU"/>
        </w:rPr>
      </w:pPr>
      <w:r>
        <w:rPr>
          <w:lang w:eastAsia="ru-RU"/>
        </w:rPr>
        <w:t>модернизация котельных с переводом на природный газ в селе Елизарово и деревни Горки;</w:t>
      </w:r>
    </w:p>
    <w:p w14:paraId="4C451E75" w14:textId="77777777" w:rsidR="00225164" w:rsidRDefault="00225164" w:rsidP="00225164">
      <w:pPr>
        <w:pStyle w:val="aff2"/>
        <w:numPr>
          <w:ilvl w:val="0"/>
          <w:numId w:val="35"/>
        </w:numPr>
        <w:ind w:left="0" w:firstLine="284"/>
        <w:rPr>
          <w:lang w:eastAsia="ru-RU"/>
        </w:rPr>
      </w:pPr>
      <w:r>
        <w:rPr>
          <w:lang w:eastAsia="ru-RU"/>
        </w:rPr>
        <w:t>ремонт насосной станции 2-го подъема централизованного водоснабжения с реконструкцией здания в деревне Горки;</w:t>
      </w:r>
    </w:p>
    <w:p w14:paraId="12AE4ABE" w14:textId="77777777" w:rsidR="00225164" w:rsidRPr="002E6954" w:rsidRDefault="00225164" w:rsidP="00225164">
      <w:pPr>
        <w:pStyle w:val="aff2"/>
        <w:numPr>
          <w:ilvl w:val="0"/>
          <w:numId w:val="35"/>
        </w:numPr>
        <w:ind w:left="0" w:firstLine="284"/>
        <w:rPr>
          <w:lang w:eastAsia="ru-RU"/>
        </w:rPr>
      </w:pPr>
      <w:r>
        <w:rPr>
          <w:lang w:eastAsia="ru-RU"/>
        </w:rPr>
        <w:t>строительство систем водохозяйственного комплекса очистки сточных вод в селе Берендеево, поселке Рязанцево, поселке Дубки, деревни Горки, селе Смоленское, селе Дубровицы, селе Кубринск, селе Елизарово, поселке Ивановское, селе Новое, селе Глебовское, селе Ефимьево, деревне Красное, деревни Кичибухино</w:t>
      </w:r>
      <w:r w:rsidR="00BB25C3">
        <w:rPr>
          <w:lang w:eastAsia="ru-RU"/>
        </w:rPr>
        <w:t>.</w:t>
      </w:r>
      <w:r>
        <w:rPr>
          <w:lang w:eastAsia="ru-RU"/>
        </w:rPr>
        <w:t xml:space="preserve"> </w:t>
      </w:r>
    </w:p>
    <w:p w14:paraId="43762581" w14:textId="77777777" w:rsidR="00225164" w:rsidRDefault="00225164" w:rsidP="00225164">
      <w:pPr>
        <w:pStyle w:val="aff2"/>
        <w:rPr>
          <w:lang w:eastAsia="ru-RU"/>
        </w:rPr>
      </w:pPr>
    </w:p>
    <w:p w14:paraId="26898E78" w14:textId="77777777" w:rsidR="00FB0627" w:rsidRDefault="00FB0627" w:rsidP="00225164">
      <w:pPr>
        <w:pStyle w:val="aff2"/>
        <w:rPr>
          <w:lang w:eastAsia="ru-RU"/>
        </w:rPr>
      </w:pPr>
    </w:p>
    <w:p w14:paraId="062B6BD0" w14:textId="77777777" w:rsidR="00970223" w:rsidRDefault="00970223" w:rsidP="00225164">
      <w:pPr>
        <w:pStyle w:val="aff2"/>
        <w:rPr>
          <w:lang w:eastAsia="ru-RU"/>
        </w:rPr>
      </w:pPr>
    </w:p>
    <w:p w14:paraId="4AD3B259" w14:textId="77777777" w:rsidR="00FB0627" w:rsidRPr="002E6954" w:rsidRDefault="00FB0627" w:rsidP="00225164">
      <w:pPr>
        <w:pStyle w:val="aff2"/>
        <w:rPr>
          <w:lang w:eastAsia="ru-RU"/>
        </w:rPr>
      </w:pPr>
    </w:p>
    <w:p w14:paraId="366DEB7B" w14:textId="77777777" w:rsidR="00BB25C3" w:rsidRDefault="00BB25C3" w:rsidP="00225164">
      <w:pPr>
        <w:pStyle w:val="aff2"/>
        <w:ind w:firstLine="0"/>
        <w:rPr>
          <w:lang w:eastAsia="ru-RU"/>
        </w:rPr>
      </w:pPr>
      <w:r>
        <w:rPr>
          <w:noProof/>
          <w:lang w:eastAsia="ru-RU"/>
        </w:rPr>
        <w:lastRenderedPageBreak/>
        <w:drawing>
          <wp:inline distT="0" distB="0" distL="0" distR="0" wp14:anchorId="3234CD97" wp14:editId="2EBFF2B9">
            <wp:extent cx="5715000" cy="5158105"/>
            <wp:effectExtent l="0" t="0" r="0" b="444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4002" cy="5175255"/>
                    </a:xfrm>
                    <a:prstGeom prst="rect">
                      <a:avLst/>
                    </a:prstGeom>
                    <a:noFill/>
                  </pic:spPr>
                </pic:pic>
              </a:graphicData>
            </a:graphic>
          </wp:inline>
        </w:drawing>
      </w:r>
    </w:p>
    <w:p w14:paraId="31EF9DC8" w14:textId="77777777" w:rsidR="00970223" w:rsidRDefault="00970223" w:rsidP="00970223">
      <w:pPr>
        <w:pStyle w:val="aff2"/>
        <w:ind w:firstLine="0"/>
        <w:jc w:val="center"/>
        <w:rPr>
          <w:lang w:eastAsia="ru-RU"/>
        </w:rPr>
      </w:pPr>
      <w:r>
        <w:rPr>
          <w:lang w:eastAsia="ru-RU"/>
        </w:rPr>
        <w:t>Рис. 16.</w:t>
      </w:r>
      <w:r w:rsidRPr="00BB25C3">
        <w:rPr>
          <w:lang w:eastAsia="ru-RU"/>
        </w:rPr>
        <w:t xml:space="preserve"> Благоустройств</w:t>
      </w:r>
      <w:r>
        <w:rPr>
          <w:lang w:eastAsia="ru-RU"/>
        </w:rPr>
        <w:t>о</w:t>
      </w:r>
    </w:p>
    <w:p w14:paraId="5084E22A" w14:textId="77777777" w:rsidR="00970223" w:rsidRDefault="00970223" w:rsidP="00970223">
      <w:pPr>
        <w:pStyle w:val="aff2"/>
        <w:ind w:firstLine="0"/>
        <w:rPr>
          <w:lang w:eastAsia="ru-RU"/>
        </w:rPr>
      </w:pPr>
    </w:p>
    <w:p w14:paraId="14E53D4D" w14:textId="77777777" w:rsidR="00225164" w:rsidRPr="008269A0" w:rsidRDefault="00225164" w:rsidP="00FB0627">
      <w:pPr>
        <w:pStyle w:val="aff2"/>
        <w:numPr>
          <w:ilvl w:val="0"/>
          <w:numId w:val="35"/>
        </w:numPr>
        <w:ind w:left="0" w:firstLine="284"/>
      </w:pPr>
      <w:r>
        <w:t>город Переславль-Залесский:</w:t>
      </w:r>
      <w:r w:rsidR="00FB0627">
        <w:t xml:space="preserve"> </w:t>
      </w:r>
      <w:r w:rsidRPr="008269A0">
        <w:t>Народн</w:t>
      </w:r>
      <w:r w:rsidR="00FB0627">
        <w:t>ая площадь, н</w:t>
      </w:r>
      <w:r w:rsidRPr="008269A0">
        <w:t>абережная озера Плещеево</w:t>
      </w:r>
      <w:r w:rsidR="00FB0627">
        <w:t>, парк</w:t>
      </w:r>
      <w:r w:rsidRPr="008269A0">
        <w:t xml:space="preserve"> П</w:t>
      </w:r>
      <w:r>
        <w:t>о</w:t>
      </w:r>
      <w:r w:rsidRPr="008269A0">
        <w:t>беды</w:t>
      </w:r>
      <w:r w:rsidR="00FB0627">
        <w:t>,</w:t>
      </w:r>
      <w:r>
        <w:t xml:space="preserve"> </w:t>
      </w:r>
      <w:r w:rsidRPr="008269A0">
        <w:t>парк «Патриот»</w:t>
      </w:r>
      <w:r w:rsidR="00FB0627">
        <w:t>,</w:t>
      </w:r>
      <w:r>
        <w:t xml:space="preserve"> </w:t>
      </w:r>
      <w:r w:rsidRPr="008269A0">
        <w:t>сквер Ветеранов</w:t>
      </w:r>
      <w:r w:rsidR="00FB0627">
        <w:t>,</w:t>
      </w:r>
      <w:r>
        <w:t xml:space="preserve"> </w:t>
      </w:r>
      <w:r w:rsidRPr="008269A0">
        <w:t>Богатый сад</w:t>
      </w:r>
      <w:r w:rsidR="00FB0627">
        <w:t>,</w:t>
      </w:r>
      <w:r>
        <w:t xml:space="preserve"> </w:t>
      </w:r>
      <w:r w:rsidRPr="008269A0">
        <w:t>Летний сад</w:t>
      </w:r>
      <w:r w:rsidR="00FB0627">
        <w:t>,</w:t>
      </w:r>
      <w:r>
        <w:t xml:space="preserve"> </w:t>
      </w:r>
      <w:r w:rsidRPr="008269A0">
        <w:t>Пушкинский сад</w:t>
      </w:r>
      <w:r w:rsidR="00FB0627">
        <w:t>,</w:t>
      </w:r>
      <w:r>
        <w:t xml:space="preserve"> </w:t>
      </w:r>
      <w:r w:rsidRPr="008269A0">
        <w:t>территория Большой Песошницы</w:t>
      </w:r>
      <w:r w:rsidR="00FB0627">
        <w:t>,</w:t>
      </w:r>
      <w:r>
        <w:t xml:space="preserve"> </w:t>
      </w:r>
      <w:r w:rsidRPr="008269A0">
        <w:t>Городск</w:t>
      </w:r>
      <w:r w:rsidR="00FB0627">
        <w:t>ие</w:t>
      </w:r>
      <w:r w:rsidRPr="008269A0">
        <w:t xml:space="preserve"> Вал</w:t>
      </w:r>
      <w:r w:rsidR="00FB0627">
        <w:t>ы,</w:t>
      </w:r>
      <w:r>
        <w:t xml:space="preserve"> </w:t>
      </w:r>
      <w:r w:rsidR="00FB0627">
        <w:t>м</w:t>
      </w:r>
      <w:r w:rsidRPr="008269A0">
        <w:t>емориал погибшим воинам-переславцам</w:t>
      </w:r>
      <w:r>
        <w:t xml:space="preserve">; </w:t>
      </w:r>
      <w:r w:rsidRPr="008269A0">
        <w:t>Красноэховский парк</w:t>
      </w:r>
      <w:r w:rsidR="00FB0627">
        <w:t>, с</w:t>
      </w:r>
      <w:r w:rsidRPr="008269A0">
        <w:t>тадион Текстил</w:t>
      </w:r>
      <w:r>
        <w:t>ь</w:t>
      </w:r>
      <w:r w:rsidRPr="008269A0">
        <w:t>щик</w:t>
      </w:r>
      <w:r w:rsidR="00FB0627">
        <w:t>,</w:t>
      </w:r>
      <w:r>
        <w:t xml:space="preserve"> </w:t>
      </w:r>
      <w:r w:rsidRPr="008269A0">
        <w:t>парк им. Вейнгарта</w:t>
      </w:r>
      <w:r w:rsidR="00FB0627">
        <w:t>,</w:t>
      </w:r>
      <w:r>
        <w:t xml:space="preserve"> </w:t>
      </w:r>
      <w:r w:rsidRPr="008269A0">
        <w:t>парк Утиные пруды</w:t>
      </w:r>
      <w:r w:rsidR="00FB0627">
        <w:t>, н</w:t>
      </w:r>
      <w:r w:rsidRPr="008269A0">
        <w:t>абережная р</w:t>
      </w:r>
      <w:r>
        <w:t>еки</w:t>
      </w:r>
      <w:r w:rsidR="00C730F2">
        <w:t xml:space="preserve"> Трубеж</w:t>
      </w:r>
      <w:r>
        <w:t>;</w:t>
      </w:r>
    </w:p>
    <w:p w14:paraId="396D76DC" w14:textId="77777777" w:rsidR="00225164" w:rsidRPr="008269A0" w:rsidRDefault="00225164" w:rsidP="00FC1A32">
      <w:pPr>
        <w:pStyle w:val="aff2"/>
        <w:numPr>
          <w:ilvl w:val="0"/>
          <w:numId w:val="35"/>
        </w:numPr>
        <w:ind w:left="0" w:firstLine="284"/>
      </w:pPr>
      <w:r w:rsidRPr="008269A0">
        <w:t>территория у Никольского монастыря</w:t>
      </w:r>
      <w:r>
        <w:t>;</w:t>
      </w:r>
      <w:r w:rsidR="00FB0627">
        <w:t xml:space="preserve"> </w:t>
      </w:r>
      <w:r w:rsidRPr="008269A0">
        <w:t>с</w:t>
      </w:r>
      <w:r>
        <w:t>ело</w:t>
      </w:r>
      <w:r w:rsidRPr="008269A0">
        <w:t xml:space="preserve"> Большая Брембола</w:t>
      </w:r>
      <w:r>
        <w:t>:</w:t>
      </w:r>
      <w:r w:rsidRPr="008269A0">
        <w:t xml:space="preserve"> сквер у прудов, ул</w:t>
      </w:r>
      <w:r>
        <w:t>ица</w:t>
      </w:r>
      <w:r w:rsidRPr="008269A0">
        <w:t xml:space="preserve"> Советская</w:t>
      </w:r>
      <w:r>
        <w:t>;</w:t>
      </w:r>
      <w:r w:rsidR="00FB0627">
        <w:t xml:space="preserve"> </w:t>
      </w:r>
      <w:r w:rsidRPr="008269A0">
        <w:t>п</w:t>
      </w:r>
      <w:r>
        <w:t>оселок</w:t>
      </w:r>
      <w:r w:rsidRPr="008269A0">
        <w:t xml:space="preserve"> Рязанцево</w:t>
      </w:r>
      <w:r>
        <w:t>:</w:t>
      </w:r>
      <w:r w:rsidRPr="008269A0">
        <w:t xml:space="preserve"> ул</w:t>
      </w:r>
      <w:r>
        <w:t>ица</w:t>
      </w:r>
      <w:r w:rsidRPr="008269A0">
        <w:t xml:space="preserve"> Гагарина</w:t>
      </w:r>
      <w:r>
        <w:t>;</w:t>
      </w:r>
      <w:r w:rsidR="00FB0627">
        <w:t xml:space="preserve"> </w:t>
      </w:r>
      <w:r>
        <w:t xml:space="preserve">село </w:t>
      </w:r>
      <w:r w:rsidRPr="008269A0">
        <w:t>Берендеево</w:t>
      </w:r>
      <w:r>
        <w:t>:</w:t>
      </w:r>
      <w:r w:rsidRPr="008269A0">
        <w:t xml:space="preserve"> ул</w:t>
      </w:r>
      <w:r>
        <w:t>ица</w:t>
      </w:r>
      <w:r w:rsidRPr="008269A0">
        <w:t xml:space="preserve"> Советская</w:t>
      </w:r>
      <w:r>
        <w:t>,</w:t>
      </w:r>
      <w:r w:rsidRPr="008269A0">
        <w:t xml:space="preserve"> у памятника</w:t>
      </w:r>
      <w:r>
        <w:t>;</w:t>
      </w:r>
      <w:r w:rsidR="00FB0627">
        <w:t xml:space="preserve"> </w:t>
      </w:r>
      <w:r>
        <w:t xml:space="preserve">поселок </w:t>
      </w:r>
      <w:r w:rsidRPr="008269A0">
        <w:t>Купанское</w:t>
      </w:r>
      <w:r>
        <w:t>:</w:t>
      </w:r>
      <w:r w:rsidRPr="008269A0">
        <w:t xml:space="preserve"> набережная реки Векса</w:t>
      </w:r>
      <w:r>
        <w:t>;</w:t>
      </w:r>
      <w:r w:rsidR="00FB0627">
        <w:t xml:space="preserve"> </w:t>
      </w:r>
      <w:r w:rsidRPr="008269A0">
        <w:t>п</w:t>
      </w:r>
      <w:r>
        <w:t>оселок</w:t>
      </w:r>
      <w:r w:rsidRPr="008269A0">
        <w:t xml:space="preserve"> Кубринск</w:t>
      </w:r>
      <w:r>
        <w:t>:</w:t>
      </w:r>
      <w:r w:rsidRPr="008269A0">
        <w:t xml:space="preserve"> благоустройство </w:t>
      </w:r>
      <w:r>
        <w:t xml:space="preserve">территории </w:t>
      </w:r>
      <w:r w:rsidRPr="008269A0">
        <w:t>у памятника Ленину</w:t>
      </w:r>
      <w:r>
        <w:t>;</w:t>
      </w:r>
      <w:r w:rsidR="00FB0627">
        <w:t xml:space="preserve"> </w:t>
      </w:r>
      <w:r>
        <w:t xml:space="preserve">село </w:t>
      </w:r>
      <w:r w:rsidRPr="008269A0">
        <w:t>Нагорье</w:t>
      </w:r>
      <w:r>
        <w:t>:</w:t>
      </w:r>
      <w:r w:rsidRPr="008269A0">
        <w:t xml:space="preserve"> благоустройство </w:t>
      </w:r>
      <w:r>
        <w:t xml:space="preserve">территории </w:t>
      </w:r>
      <w:r w:rsidRPr="008269A0">
        <w:t>у Базарного пруда</w:t>
      </w:r>
      <w:r>
        <w:t>;</w:t>
      </w:r>
      <w:r w:rsidR="00FB0627">
        <w:t xml:space="preserve"> </w:t>
      </w:r>
      <w:r>
        <w:t>село Андрианово:</w:t>
      </w:r>
      <w:r w:rsidRPr="008269A0">
        <w:t xml:space="preserve"> площадь возле мемориала В</w:t>
      </w:r>
      <w:r>
        <w:t>О</w:t>
      </w:r>
      <w:r w:rsidRPr="008269A0">
        <w:t>В</w:t>
      </w:r>
      <w:r>
        <w:t>;</w:t>
      </w:r>
      <w:r w:rsidR="00FB0627">
        <w:t xml:space="preserve"> </w:t>
      </w:r>
      <w:r w:rsidRPr="008269A0">
        <w:t>п</w:t>
      </w:r>
      <w:r>
        <w:t xml:space="preserve">оселок </w:t>
      </w:r>
      <w:r w:rsidRPr="008269A0">
        <w:t>Ивано</w:t>
      </w:r>
      <w:r>
        <w:t>в</w:t>
      </w:r>
      <w:r w:rsidRPr="008269A0">
        <w:t>ское</w:t>
      </w:r>
      <w:r>
        <w:t>:</w:t>
      </w:r>
      <w:r w:rsidRPr="008269A0">
        <w:t xml:space="preserve"> сквер</w:t>
      </w:r>
      <w:r>
        <w:t xml:space="preserve"> на</w:t>
      </w:r>
      <w:r w:rsidRPr="008269A0">
        <w:t xml:space="preserve"> ул</w:t>
      </w:r>
      <w:r>
        <w:t>ице</w:t>
      </w:r>
      <w:r w:rsidRPr="008269A0">
        <w:t xml:space="preserve"> Мира</w:t>
      </w:r>
      <w:r>
        <w:t>;</w:t>
      </w:r>
      <w:r w:rsidR="00FB0627">
        <w:t xml:space="preserve"> </w:t>
      </w:r>
      <w:r>
        <w:t xml:space="preserve">село </w:t>
      </w:r>
      <w:r w:rsidRPr="008269A0">
        <w:t>Смоленское</w:t>
      </w:r>
      <w:r>
        <w:t>:</w:t>
      </w:r>
      <w:r w:rsidRPr="008269A0">
        <w:t xml:space="preserve"> парк у школы</w:t>
      </w:r>
      <w:r>
        <w:t>;</w:t>
      </w:r>
      <w:r w:rsidR="00FB0627">
        <w:t xml:space="preserve"> </w:t>
      </w:r>
      <w:r>
        <w:t xml:space="preserve">деревня </w:t>
      </w:r>
      <w:r w:rsidRPr="008269A0">
        <w:t>Горки</w:t>
      </w:r>
      <w:r>
        <w:t>:</w:t>
      </w:r>
      <w:r w:rsidRPr="008269A0">
        <w:t xml:space="preserve"> территория у музея-усадьбы Ганшиных</w:t>
      </w:r>
      <w:r>
        <w:t>;</w:t>
      </w:r>
      <w:r w:rsidR="00FB0627">
        <w:t xml:space="preserve"> </w:t>
      </w:r>
      <w:r>
        <w:t xml:space="preserve">село </w:t>
      </w:r>
      <w:r w:rsidRPr="008269A0">
        <w:t>Глебовское</w:t>
      </w:r>
      <w:r>
        <w:t>:</w:t>
      </w:r>
      <w:r w:rsidRPr="008269A0">
        <w:t xml:space="preserve"> набережная реки Выжегда</w:t>
      </w:r>
      <w:r>
        <w:t>.</w:t>
      </w:r>
    </w:p>
    <w:p w14:paraId="37759F21" w14:textId="77777777" w:rsidR="00225164" w:rsidRDefault="00225164" w:rsidP="00225164">
      <w:pPr>
        <w:pStyle w:val="aff2"/>
        <w:ind w:firstLine="284"/>
        <w:rPr>
          <w:b/>
          <w:lang w:eastAsia="ru-RU"/>
        </w:rPr>
      </w:pPr>
    </w:p>
    <w:p w14:paraId="36667A39" w14:textId="77777777" w:rsidR="00FB0627" w:rsidRDefault="00FB0627" w:rsidP="00225164">
      <w:pPr>
        <w:pStyle w:val="aff2"/>
        <w:ind w:firstLine="284"/>
        <w:rPr>
          <w:b/>
          <w:lang w:eastAsia="ru-RU"/>
        </w:rPr>
      </w:pPr>
    </w:p>
    <w:p w14:paraId="146BB041" w14:textId="77777777" w:rsidR="00FB0627" w:rsidRDefault="00FB0627" w:rsidP="00225164">
      <w:pPr>
        <w:pStyle w:val="aff2"/>
        <w:ind w:firstLine="284"/>
        <w:rPr>
          <w:b/>
          <w:lang w:eastAsia="ru-RU"/>
        </w:rPr>
      </w:pPr>
    </w:p>
    <w:p w14:paraId="02557566" w14:textId="77777777" w:rsidR="00FB0627" w:rsidRDefault="00FB0627" w:rsidP="00225164">
      <w:pPr>
        <w:pStyle w:val="aff2"/>
        <w:ind w:firstLine="284"/>
        <w:rPr>
          <w:b/>
          <w:lang w:eastAsia="ru-RU"/>
        </w:rPr>
      </w:pPr>
    </w:p>
    <w:p w14:paraId="23857DFB" w14:textId="77777777" w:rsidR="00970223" w:rsidRPr="001721A0" w:rsidRDefault="00970223" w:rsidP="00225164">
      <w:pPr>
        <w:pStyle w:val="aff2"/>
        <w:ind w:firstLine="284"/>
        <w:rPr>
          <w:b/>
          <w:lang w:eastAsia="ru-RU"/>
        </w:rPr>
      </w:pPr>
    </w:p>
    <w:p w14:paraId="533EDB4E" w14:textId="77777777" w:rsidR="00C730F2" w:rsidRDefault="00C730F2" w:rsidP="00225164">
      <w:pPr>
        <w:pStyle w:val="aff2"/>
        <w:ind w:firstLine="0"/>
        <w:rPr>
          <w:lang w:eastAsia="ru-RU"/>
        </w:rPr>
      </w:pPr>
    </w:p>
    <w:p w14:paraId="2D701701" w14:textId="77777777" w:rsidR="00BB25C3" w:rsidRDefault="008B7B81" w:rsidP="00225164">
      <w:pPr>
        <w:pStyle w:val="aff2"/>
        <w:ind w:firstLine="0"/>
        <w:rPr>
          <w:lang w:eastAsia="ru-RU"/>
        </w:rPr>
      </w:pPr>
      <w:r>
        <w:rPr>
          <w:noProof/>
          <w:lang w:eastAsia="ru-RU"/>
        </w:rPr>
        <w:lastRenderedPageBreak/>
        <w:drawing>
          <wp:inline distT="0" distB="0" distL="0" distR="0" wp14:anchorId="14CF6705" wp14:editId="73AFED0D">
            <wp:extent cx="5800725" cy="5256530"/>
            <wp:effectExtent l="0" t="0" r="9525" b="127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12000" cy="5266747"/>
                    </a:xfrm>
                    <a:prstGeom prst="rect">
                      <a:avLst/>
                    </a:prstGeom>
                    <a:noFill/>
                  </pic:spPr>
                </pic:pic>
              </a:graphicData>
            </a:graphic>
          </wp:inline>
        </w:drawing>
      </w:r>
    </w:p>
    <w:p w14:paraId="402F48C5" w14:textId="77777777" w:rsidR="00970223" w:rsidRDefault="00970223" w:rsidP="00970223">
      <w:pPr>
        <w:pStyle w:val="aff2"/>
        <w:ind w:firstLine="0"/>
        <w:jc w:val="center"/>
        <w:rPr>
          <w:lang w:eastAsia="ru-RU"/>
        </w:rPr>
      </w:pPr>
      <w:r>
        <w:rPr>
          <w:lang w:eastAsia="ru-RU"/>
        </w:rPr>
        <w:t>Рис. 17.</w:t>
      </w:r>
      <w:r w:rsidRPr="00BB25C3">
        <w:rPr>
          <w:lang w:eastAsia="ru-RU"/>
        </w:rPr>
        <w:t xml:space="preserve"> Дорожная деятельность</w:t>
      </w:r>
    </w:p>
    <w:p w14:paraId="71078B60" w14:textId="77777777" w:rsidR="00BB25C3" w:rsidRDefault="00BB25C3" w:rsidP="00225164">
      <w:pPr>
        <w:pStyle w:val="aff2"/>
        <w:ind w:firstLine="0"/>
        <w:rPr>
          <w:lang w:eastAsia="ru-RU"/>
        </w:rPr>
      </w:pPr>
    </w:p>
    <w:p w14:paraId="497ACB99" w14:textId="77777777" w:rsidR="00225164" w:rsidRDefault="00225164" w:rsidP="00B8455B">
      <w:pPr>
        <w:pStyle w:val="aff2"/>
        <w:ind w:firstLine="426"/>
        <w:rPr>
          <w:lang w:eastAsia="ru-RU"/>
        </w:rPr>
      </w:pPr>
      <w:r w:rsidRPr="00E0578A">
        <w:rPr>
          <w:lang w:eastAsia="ru-RU"/>
        </w:rPr>
        <w:t>Ремонт автомобильных дорог общего пользования местного значения</w:t>
      </w:r>
      <w:r>
        <w:rPr>
          <w:lang w:eastAsia="ru-RU"/>
        </w:rPr>
        <w:t>:</w:t>
      </w:r>
    </w:p>
    <w:p w14:paraId="06E191D0" w14:textId="77777777" w:rsidR="00225164" w:rsidRDefault="00C730F2" w:rsidP="00B8455B">
      <w:pPr>
        <w:pStyle w:val="aff2"/>
        <w:numPr>
          <w:ilvl w:val="0"/>
          <w:numId w:val="41"/>
        </w:numPr>
        <w:ind w:left="0" w:firstLine="426"/>
        <w:rPr>
          <w:lang w:eastAsia="ru-RU"/>
        </w:rPr>
      </w:pPr>
      <w:r>
        <w:rPr>
          <w:lang w:eastAsia="ru-RU"/>
        </w:rPr>
        <w:t xml:space="preserve">  </w:t>
      </w:r>
      <w:r w:rsidR="00225164" w:rsidRPr="00D1436E">
        <w:rPr>
          <w:lang w:eastAsia="ru-RU"/>
        </w:rPr>
        <w:t xml:space="preserve">в городе Переславль-Залесский: </w:t>
      </w:r>
      <w:r w:rsidR="00225164" w:rsidRPr="00482E8B">
        <w:rPr>
          <w:lang w:eastAsia="ru-RU"/>
        </w:rPr>
        <w:t>13</w:t>
      </w:r>
      <w:r w:rsidR="00225164" w:rsidRPr="00C730F2">
        <w:rPr>
          <w:b/>
          <w:lang w:eastAsia="ru-RU"/>
        </w:rPr>
        <w:t xml:space="preserve"> </w:t>
      </w:r>
      <w:r w:rsidR="00225164" w:rsidRPr="00D1436E">
        <w:rPr>
          <w:lang w:eastAsia="ru-RU"/>
        </w:rPr>
        <w:t>переулк</w:t>
      </w:r>
      <w:r w:rsidR="00225164">
        <w:rPr>
          <w:lang w:eastAsia="ru-RU"/>
        </w:rPr>
        <w:t>ов</w:t>
      </w:r>
      <w:r>
        <w:rPr>
          <w:lang w:eastAsia="ru-RU"/>
        </w:rPr>
        <w:t xml:space="preserve">, </w:t>
      </w:r>
      <w:r w:rsidR="00225164">
        <w:rPr>
          <w:lang w:eastAsia="ru-RU"/>
        </w:rPr>
        <w:t xml:space="preserve">57 </w:t>
      </w:r>
      <w:r w:rsidR="00225164" w:rsidRPr="00D1436E">
        <w:rPr>
          <w:lang w:eastAsia="ru-RU"/>
        </w:rPr>
        <w:t>улиц</w:t>
      </w:r>
      <w:r>
        <w:rPr>
          <w:lang w:eastAsia="ru-RU"/>
        </w:rPr>
        <w:t>, микрорайон Чкаловский</w:t>
      </w:r>
      <w:r w:rsidR="00225164">
        <w:rPr>
          <w:lang w:eastAsia="ru-RU"/>
        </w:rPr>
        <w:t xml:space="preserve">; </w:t>
      </w:r>
    </w:p>
    <w:p w14:paraId="16A39B40" w14:textId="77777777" w:rsidR="00225164" w:rsidRPr="006F6632" w:rsidRDefault="00225164" w:rsidP="00B8455B">
      <w:pPr>
        <w:pStyle w:val="aff2"/>
        <w:numPr>
          <w:ilvl w:val="0"/>
          <w:numId w:val="41"/>
        </w:numPr>
        <w:ind w:left="0" w:firstLine="426"/>
        <w:rPr>
          <w:lang w:eastAsia="ru-RU"/>
        </w:rPr>
      </w:pPr>
      <w:r>
        <w:rPr>
          <w:lang w:eastAsia="ru-RU"/>
        </w:rPr>
        <w:t>село Филимоново</w:t>
      </w:r>
      <w:r w:rsidR="00C730F2">
        <w:rPr>
          <w:lang w:eastAsia="ru-RU"/>
        </w:rPr>
        <w:t xml:space="preserve">, </w:t>
      </w:r>
      <w:r>
        <w:rPr>
          <w:lang w:eastAsia="ru-RU"/>
        </w:rPr>
        <w:t>село Берендеево</w:t>
      </w:r>
      <w:r w:rsidR="00C730F2">
        <w:rPr>
          <w:lang w:eastAsia="ru-RU"/>
        </w:rPr>
        <w:t xml:space="preserve">, </w:t>
      </w:r>
      <w:r>
        <w:rPr>
          <w:lang w:eastAsia="ru-RU"/>
        </w:rPr>
        <w:t>Аниково-Борисово, Рязанцево-Аниково</w:t>
      </w:r>
      <w:r w:rsidR="00C730F2">
        <w:rPr>
          <w:lang w:eastAsia="ru-RU"/>
        </w:rPr>
        <w:t xml:space="preserve">, </w:t>
      </w:r>
      <w:r>
        <w:rPr>
          <w:lang w:eastAsia="ru-RU"/>
        </w:rPr>
        <w:t>К</w:t>
      </w:r>
      <w:r w:rsidR="00C730F2">
        <w:rPr>
          <w:lang w:eastAsia="ru-RU"/>
        </w:rPr>
        <w:t xml:space="preserve">расная деревня-Городище-Княжево, </w:t>
      </w:r>
      <w:r>
        <w:rPr>
          <w:lang w:eastAsia="ru-RU"/>
        </w:rPr>
        <w:t>село Большая Брембола</w:t>
      </w:r>
      <w:r w:rsidR="00C730F2">
        <w:rPr>
          <w:lang w:eastAsia="ru-RU"/>
        </w:rPr>
        <w:t xml:space="preserve">, </w:t>
      </w:r>
      <w:r>
        <w:rPr>
          <w:lang w:eastAsia="ru-RU"/>
        </w:rPr>
        <w:t>Копнино-Федосово</w:t>
      </w:r>
      <w:r w:rsidR="00C730F2">
        <w:rPr>
          <w:lang w:eastAsia="ru-RU"/>
        </w:rPr>
        <w:t xml:space="preserve">, </w:t>
      </w:r>
      <w:r>
        <w:rPr>
          <w:lang w:eastAsia="ru-RU"/>
        </w:rPr>
        <w:t>деревня Горки</w:t>
      </w:r>
      <w:r w:rsidR="00C730F2">
        <w:rPr>
          <w:lang w:eastAsia="ru-RU"/>
        </w:rPr>
        <w:t xml:space="preserve">, </w:t>
      </w:r>
      <w:r>
        <w:rPr>
          <w:lang w:eastAsia="ru-RU"/>
        </w:rPr>
        <w:t xml:space="preserve">Загорье-Степанцево, </w:t>
      </w:r>
      <w:r w:rsidR="00C730F2">
        <w:rPr>
          <w:lang w:eastAsia="ru-RU"/>
        </w:rPr>
        <w:t>дер</w:t>
      </w:r>
      <w:r>
        <w:rPr>
          <w:lang w:eastAsia="ru-RU"/>
        </w:rPr>
        <w:t>евня Степанцево</w:t>
      </w:r>
      <w:r w:rsidR="00C730F2">
        <w:rPr>
          <w:lang w:eastAsia="ru-RU"/>
        </w:rPr>
        <w:t xml:space="preserve">, </w:t>
      </w:r>
      <w:r>
        <w:rPr>
          <w:lang w:eastAsia="ru-RU"/>
        </w:rPr>
        <w:t>Гагаринская Новоселка-Яропольцы</w:t>
      </w:r>
      <w:r w:rsidR="00C730F2">
        <w:rPr>
          <w:lang w:eastAsia="ru-RU"/>
        </w:rPr>
        <w:t xml:space="preserve">, </w:t>
      </w:r>
      <w:r>
        <w:rPr>
          <w:lang w:eastAsia="ru-RU"/>
        </w:rPr>
        <w:t>село Дубровицы</w:t>
      </w:r>
      <w:r w:rsidR="00C730F2">
        <w:rPr>
          <w:lang w:eastAsia="ru-RU"/>
        </w:rPr>
        <w:t xml:space="preserve">, </w:t>
      </w:r>
      <w:r>
        <w:rPr>
          <w:lang w:eastAsia="ru-RU"/>
        </w:rPr>
        <w:t>деревня Сараево</w:t>
      </w:r>
      <w:r w:rsidR="00C730F2">
        <w:rPr>
          <w:lang w:eastAsia="ru-RU"/>
        </w:rPr>
        <w:t>,</w:t>
      </w:r>
      <w:r w:rsidR="00B8455B">
        <w:rPr>
          <w:lang w:eastAsia="ru-RU"/>
        </w:rPr>
        <w:t xml:space="preserve"> </w:t>
      </w:r>
      <w:r>
        <w:rPr>
          <w:lang w:eastAsia="ru-RU"/>
        </w:rPr>
        <w:t>деревня Чашницы</w:t>
      </w:r>
      <w:r w:rsidR="00B8455B">
        <w:rPr>
          <w:lang w:eastAsia="ru-RU"/>
        </w:rPr>
        <w:t xml:space="preserve">, </w:t>
      </w:r>
      <w:r>
        <w:rPr>
          <w:lang w:eastAsia="ru-RU"/>
        </w:rPr>
        <w:t>Берендеево-Петровское</w:t>
      </w:r>
      <w:r w:rsidR="00B8455B">
        <w:rPr>
          <w:lang w:eastAsia="ru-RU"/>
        </w:rPr>
        <w:t xml:space="preserve">, </w:t>
      </w:r>
      <w:r>
        <w:rPr>
          <w:lang w:eastAsia="ru-RU"/>
        </w:rPr>
        <w:t>Тощебылово-Малое Ильинское.</w:t>
      </w:r>
    </w:p>
    <w:p w14:paraId="1D87B30E" w14:textId="77777777" w:rsidR="00B8455B" w:rsidRDefault="00B8455B" w:rsidP="00225164">
      <w:pPr>
        <w:pStyle w:val="aff2"/>
        <w:rPr>
          <w:lang w:eastAsia="ru-RU"/>
        </w:rPr>
      </w:pPr>
    </w:p>
    <w:p w14:paraId="79ECDA87" w14:textId="77777777" w:rsidR="00B8455B" w:rsidRDefault="00B8455B" w:rsidP="00225164">
      <w:pPr>
        <w:pStyle w:val="aff2"/>
        <w:rPr>
          <w:lang w:eastAsia="ru-RU"/>
        </w:rPr>
      </w:pPr>
    </w:p>
    <w:p w14:paraId="0E8860F6" w14:textId="77777777" w:rsidR="00B8455B" w:rsidRDefault="00B8455B" w:rsidP="00225164">
      <w:pPr>
        <w:pStyle w:val="aff2"/>
        <w:rPr>
          <w:lang w:eastAsia="ru-RU"/>
        </w:rPr>
      </w:pPr>
    </w:p>
    <w:p w14:paraId="20FC70D8" w14:textId="77777777" w:rsidR="00B8455B" w:rsidRDefault="00B8455B" w:rsidP="00225164">
      <w:pPr>
        <w:pStyle w:val="aff2"/>
        <w:rPr>
          <w:lang w:eastAsia="ru-RU"/>
        </w:rPr>
      </w:pPr>
    </w:p>
    <w:p w14:paraId="0F81E025" w14:textId="77777777" w:rsidR="00970223" w:rsidRDefault="00970223" w:rsidP="00225164">
      <w:pPr>
        <w:pStyle w:val="aff2"/>
        <w:rPr>
          <w:lang w:eastAsia="ru-RU"/>
        </w:rPr>
      </w:pPr>
    </w:p>
    <w:p w14:paraId="04809E79" w14:textId="77777777" w:rsidR="00970223" w:rsidRDefault="00970223" w:rsidP="00225164">
      <w:pPr>
        <w:pStyle w:val="aff2"/>
        <w:rPr>
          <w:lang w:eastAsia="ru-RU"/>
        </w:rPr>
      </w:pPr>
    </w:p>
    <w:p w14:paraId="554C2FD1" w14:textId="77777777" w:rsidR="00B8455B" w:rsidRDefault="00B8455B" w:rsidP="00225164">
      <w:pPr>
        <w:pStyle w:val="aff2"/>
        <w:rPr>
          <w:lang w:eastAsia="ru-RU"/>
        </w:rPr>
      </w:pPr>
    </w:p>
    <w:p w14:paraId="66D3570A" w14:textId="77777777" w:rsidR="00B8455B" w:rsidRDefault="00B8455B" w:rsidP="00225164">
      <w:pPr>
        <w:pStyle w:val="aff2"/>
        <w:rPr>
          <w:lang w:eastAsia="ru-RU"/>
        </w:rPr>
      </w:pPr>
    </w:p>
    <w:p w14:paraId="54BF0CF9" w14:textId="77777777" w:rsidR="00B8455B" w:rsidRDefault="00B8455B" w:rsidP="00225164">
      <w:pPr>
        <w:pStyle w:val="aff2"/>
        <w:rPr>
          <w:lang w:eastAsia="ru-RU"/>
        </w:rPr>
      </w:pPr>
    </w:p>
    <w:p w14:paraId="40618D57" w14:textId="77777777" w:rsidR="00B8455B" w:rsidRDefault="00B8455B" w:rsidP="00225164">
      <w:pPr>
        <w:pStyle w:val="aff2"/>
        <w:rPr>
          <w:lang w:eastAsia="ru-RU"/>
        </w:rPr>
      </w:pPr>
    </w:p>
    <w:p w14:paraId="7978171F" w14:textId="77777777" w:rsidR="008B7B81" w:rsidRDefault="008B7B81" w:rsidP="00225164">
      <w:pPr>
        <w:pStyle w:val="aff2"/>
        <w:ind w:firstLine="0"/>
        <w:rPr>
          <w:lang w:eastAsia="ru-RU"/>
        </w:rPr>
      </w:pPr>
      <w:r>
        <w:rPr>
          <w:noProof/>
          <w:lang w:eastAsia="ru-RU"/>
        </w:rPr>
        <w:lastRenderedPageBreak/>
        <w:drawing>
          <wp:inline distT="0" distB="0" distL="0" distR="0" wp14:anchorId="3F25FB71" wp14:editId="2F2BF14C">
            <wp:extent cx="5915025" cy="5344329"/>
            <wp:effectExtent l="0" t="0" r="0" b="889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30584" cy="5358386"/>
                    </a:xfrm>
                    <a:prstGeom prst="rect">
                      <a:avLst/>
                    </a:prstGeom>
                    <a:noFill/>
                  </pic:spPr>
                </pic:pic>
              </a:graphicData>
            </a:graphic>
          </wp:inline>
        </w:drawing>
      </w:r>
    </w:p>
    <w:p w14:paraId="0F1BFC45" w14:textId="77777777" w:rsidR="00970223" w:rsidRDefault="00970223" w:rsidP="00970223">
      <w:pPr>
        <w:pStyle w:val="aff2"/>
        <w:ind w:firstLine="0"/>
        <w:jc w:val="center"/>
        <w:rPr>
          <w:lang w:eastAsia="ru-RU"/>
        </w:rPr>
      </w:pPr>
      <w:r>
        <w:rPr>
          <w:lang w:eastAsia="ru-RU"/>
        </w:rPr>
        <w:t>Рис. 18.</w:t>
      </w:r>
      <w:r w:rsidRPr="008B7B81">
        <w:rPr>
          <w:lang w:eastAsia="ru-RU"/>
        </w:rPr>
        <w:t xml:space="preserve"> Культура</w:t>
      </w:r>
    </w:p>
    <w:p w14:paraId="3FA9AE38" w14:textId="77777777" w:rsidR="008B7B81" w:rsidRPr="008B7B81" w:rsidRDefault="008B7B81" w:rsidP="00225164">
      <w:pPr>
        <w:pStyle w:val="aff2"/>
        <w:ind w:firstLine="0"/>
        <w:rPr>
          <w:lang w:eastAsia="ru-RU"/>
        </w:rPr>
      </w:pPr>
    </w:p>
    <w:p w14:paraId="6B8D7B4C" w14:textId="77777777" w:rsidR="00225164" w:rsidRPr="00BD31D1" w:rsidRDefault="00225164" w:rsidP="00225164">
      <w:pPr>
        <w:pStyle w:val="aff2"/>
        <w:numPr>
          <w:ilvl w:val="0"/>
          <w:numId w:val="34"/>
        </w:numPr>
        <w:ind w:left="284" w:firstLine="0"/>
      </w:pPr>
      <w:r>
        <w:rPr>
          <w:color w:val="000000"/>
        </w:rPr>
        <w:t>город Переславль-Залесский: к</w:t>
      </w:r>
      <w:r w:rsidRPr="007A1707">
        <w:rPr>
          <w:color w:val="000000"/>
        </w:rPr>
        <w:t>апремонт здания и с</w:t>
      </w:r>
      <w:r w:rsidRPr="007A1707">
        <w:t xml:space="preserve">оздание концертного виртуального зала в </w:t>
      </w:r>
      <w:r w:rsidRPr="007A1707">
        <w:rPr>
          <w:color w:val="000000"/>
        </w:rPr>
        <w:t xml:space="preserve">МОУ ДО «Детская школа искусств» </w:t>
      </w:r>
      <w:r>
        <w:rPr>
          <w:color w:val="000000"/>
        </w:rPr>
        <w:t xml:space="preserve">и </w:t>
      </w:r>
      <w:r w:rsidRPr="007A1707">
        <w:rPr>
          <w:shd w:val="clear" w:color="auto" w:fill="FFFFFF"/>
        </w:rPr>
        <w:t>создание модельных муниципальных библиотек в рамках национального проекта «Культура» на базе МУК «Централизованная библиотечная система» в зданиях им. А. П. Малашенко и им.</w:t>
      </w:r>
      <w:r>
        <w:rPr>
          <w:shd w:val="clear" w:color="auto" w:fill="FFFFFF"/>
        </w:rPr>
        <w:t xml:space="preserve"> </w:t>
      </w:r>
      <w:r w:rsidRPr="007A1707">
        <w:rPr>
          <w:shd w:val="clear" w:color="auto" w:fill="FFFFFF"/>
        </w:rPr>
        <w:t>А.</w:t>
      </w:r>
      <w:r>
        <w:rPr>
          <w:shd w:val="clear" w:color="auto" w:fill="FFFFFF"/>
        </w:rPr>
        <w:t xml:space="preserve"> </w:t>
      </w:r>
      <w:r w:rsidRPr="007A1707">
        <w:rPr>
          <w:shd w:val="clear" w:color="auto" w:fill="FFFFFF"/>
        </w:rPr>
        <w:t>Невского</w:t>
      </w:r>
      <w:r>
        <w:rPr>
          <w:shd w:val="clear" w:color="auto" w:fill="FFFFFF"/>
        </w:rPr>
        <w:t>;</w:t>
      </w:r>
    </w:p>
    <w:p w14:paraId="2DC01476" w14:textId="77777777" w:rsidR="00225164" w:rsidRPr="007A1707" w:rsidRDefault="00225164" w:rsidP="00225164">
      <w:pPr>
        <w:pStyle w:val="aff2"/>
        <w:numPr>
          <w:ilvl w:val="0"/>
          <w:numId w:val="34"/>
        </w:numPr>
        <w:ind w:left="284" w:firstLine="0"/>
      </w:pPr>
      <w:r>
        <w:t xml:space="preserve">поселок Дубки: </w:t>
      </w:r>
      <w:r w:rsidRPr="007A1707">
        <w:t>строительство дома культуры (150 мест)</w:t>
      </w:r>
      <w:r>
        <w:t>;</w:t>
      </w:r>
    </w:p>
    <w:p w14:paraId="3CDDC477" w14:textId="77777777" w:rsidR="00225164" w:rsidRPr="007A1707" w:rsidRDefault="00225164" w:rsidP="00225164">
      <w:pPr>
        <w:pStyle w:val="aff2"/>
        <w:numPr>
          <w:ilvl w:val="0"/>
          <w:numId w:val="34"/>
        </w:numPr>
        <w:ind w:left="284" w:firstLine="0"/>
      </w:pPr>
      <w:r>
        <w:t xml:space="preserve">поселок Рязанцево: </w:t>
      </w:r>
      <w:r w:rsidRPr="007A1707">
        <w:t>капитальный ремонт дома культуры</w:t>
      </w:r>
      <w:r>
        <w:t>;</w:t>
      </w:r>
    </w:p>
    <w:p w14:paraId="22C6DBA7" w14:textId="77777777" w:rsidR="00225164" w:rsidRPr="007A1707" w:rsidRDefault="00225164" w:rsidP="00225164">
      <w:pPr>
        <w:pStyle w:val="aff2"/>
        <w:numPr>
          <w:ilvl w:val="0"/>
          <w:numId w:val="34"/>
        </w:numPr>
        <w:ind w:left="284" w:firstLine="0"/>
      </w:pPr>
      <w:r>
        <w:t xml:space="preserve">село Берендеево: </w:t>
      </w:r>
      <w:r w:rsidRPr="007A1707">
        <w:t>капитальный ремонт Дома культуры</w:t>
      </w:r>
      <w:r>
        <w:t>;</w:t>
      </w:r>
    </w:p>
    <w:p w14:paraId="41E56804" w14:textId="77777777" w:rsidR="00225164" w:rsidRPr="007A1707" w:rsidRDefault="00225164" w:rsidP="00225164">
      <w:pPr>
        <w:pStyle w:val="aff2"/>
        <w:numPr>
          <w:ilvl w:val="0"/>
          <w:numId w:val="34"/>
        </w:numPr>
        <w:ind w:left="284" w:firstLine="0"/>
      </w:pPr>
      <w:r>
        <w:t xml:space="preserve">село Новое: </w:t>
      </w:r>
      <w:r w:rsidRPr="007A1707">
        <w:t>капитальный ремонт дома культуры</w:t>
      </w:r>
      <w:r>
        <w:t>.</w:t>
      </w:r>
    </w:p>
    <w:p w14:paraId="18D42CD5" w14:textId="77777777" w:rsidR="00225164" w:rsidRPr="007A1707" w:rsidRDefault="00225164" w:rsidP="00225164">
      <w:pPr>
        <w:pStyle w:val="aff2"/>
        <w:ind w:left="284" w:firstLine="0"/>
      </w:pPr>
    </w:p>
    <w:p w14:paraId="1EC8B6E1" w14:textId="77777777" w:rsidR="00B8455B" w:rsidRDefault="00B8455B" w:rsidP="00225164">
      <w:pPr>
        <w:pStyle w:val="aff2"/>
        <w:ind w:left="284" w:firstLine="0"/>
        <w:rPr>
          <w:lang w:eastAsia="ru-RU"/>
        </w:rPr>
      </w:pPr>
    </w:p>
    <w:p w14:paraId="151CA4DE" w14:textId="77777777" w:rsidR="00B8455B" w:rsidRDefault="00B8455B" w:rsidP="00225164">
      <w:pPr>
        <w:pStyle w:val="aff2"/>
        <w:ind w:left="284" w:firstLine="0"/>
        <w:rPr>
          <w:lang w:eastAsia="ru-RU"/>
        </w:rPr>
      </w:pPr>
    </w:p>
    <w:p w14:paraId="06ED84EF" w14:textId="77777777" w:rsidR="00B8455B" w:rsidRDefault="00B8455B" w:rsidP="00225164">
      <w:pPr>
        <w:pStyle w:val="aff2"/>
        <w:ind w:left="284" w:firstLine="0"/>
        <w:rPr>
          <w:lang w:eastAsia="ru-RU"/>
        </w:rPr>
      </w:pPr>
    </w:p>
    <w:p w14:paraId="611185B6" w14:textId="77777777" w:rsidR="00970223" w:rsidRDefault="00970223" w:rsidP="00225164">
      <w:pPr>
        <w:pStyle w:val="aff2"/>
        <w:ind w:left="284" w:firstLine="0"/>
        <w:rPr>
          <w:lang w:eastAsia="ru-RU"/>
        </w:rPr>
      </w:pPr>
    </w:p>
    <w:p w14:paraId="78437C7E" w14:textId="77777777" w:rsidR="00B8455B" w:rsidRDefault="00B8455B" w:rsidP="00225164">
      <w:pPr>
        <w:pStyle w:val="aff2"/>
        <w:ind w:left="284" w:firstLine="0"/>
        <w:rPr>
          <w:lang w:eastAsia="ru-RU"/>
        </w:rPr>
      </w:pPr>
    </w:p>
    <w:p w14:paraId="500BE4C2" w14:textId="77777777" w:rsidR="00B8455B" w:rsidRDefault="00B8455B" w:rsidP="00225164">
      <w:pPr>
        <w:pStyle w:val="aff2"/>
        <w:ind w:left="284" w:firstLine="0"/>
        <w:rPr>
          <w:lang w:eastAsia="ru-RU"/>
        </w:rPr>
      </w:pPr>
    </w:p>
    <w:p w14:paraId="7353D165" w14:textId="77777777" w:rsidR="00B8455B" w:rsidRDefault="00B8455B" w:rsidP="00225164">
      <w:pPr>
        <w:pStyle w:val="aff2"/>
        <w:ind w:left="284" w:firstLine="0"/>
        <w:rPr>
          <w:lang w:eastAsia="ru-RU"/>
        </w:rPr>
      </w:pPr>
    </w:p>
    <w:p w14:paraId="7195179C" w14:textId="77777777" w:rsidR="008B7B81" w:rsidRDefault="008B7B81" w:rsidP="000334EF">
      <w:pPr>
        <w:pStyle w:val="aff2"/>
        <w:ind w:firstLine="0"/>
        <w:rPr>
          <w:lang w:eastAsia="ru-RU"/>
        </w:rPr>
      </w:pPr>
      <w:r>
        <w:rPr>
          <w:noProof/>
          <w:lang w:eastAsia="ru-RU"/>
        </w:rPr>
        <w:lastRenderedPageBreak/>
        <w:drawing>
          <wp:inline distT="0" distB="0" distL="0" distR="0" wp14:anchorId="43D4C2E1" wp14:editId="54451C83">
            <wp:extent cx="5981700" cy="5294267"/>
            <wp:effectExtent l="0" t="0" r="0" b="190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07151" cy="5316793"/>
                    </a:xfrm>
                    <a:prstGeom prst="rect">
                      <a:avLst/>
                    </a:prstGeom>
                    <a:noFill/>
                  </pic:spPr>
                </pic:pic>
              </a:graphicData>
            </a:graphic>
          </wp:inline>
        </w:drawing>
      </w:r>
    </w:p>
    <w:p w14:paraId="7FB7A8B0" w14:textId="77777777" w:rsidR="00970223" w:rsidRDefault="00970223" w:rsidP="00970223">
      <w:pPr>
        <w:pStyle w:val="aff2"/>
        <w:ind w:left="284" w:firstLine="0"/>
        <w:jc w:val="center"/>
        <w:rPr>
          <w:lang w:eastAsia="ru-RU"/>
        </w:rPr>
      </w:pPr>
      <w:r>
        <w:rPr>
          <w:lang w:eastAsia="ru-RU"/>
        </w:rPr>
        <w:t>Рис. 19.</w:t>
      </w:r>
      <w:r w:rsidRPr="008B7B81">
        <w:rPr>
          <w:lang w:eastAsia="ru-RU"/>
        </w:rPr>
        <w:t xml:space="preserve"> Физическая культура и спорт</w:t>
      </w:r>
    </w:p>
    <w:p w14:paraId="43CF733B" w14:textId="77777777" w:rsidR="00115E36" w:rsidRPr="008B7B81" w:rsidRDefault="00115E36" w:rsidP="00225164">
      <w:pPr>
        <w:pStyle w:val="aff2"/>
        <w:ind w:left="284" w:firstLine="0"/>
        <w:rPr>
          <w:lang w:eastAsia="ru-RU"/>
        </w:rPr>
      </w:pPr>
    </w:p>
    <w:p w14:paraId="08846BB0" w14:textId="77777777" w:rsidR="00CF6D5B" w:rsidRDefault="00225164" w:rsidP="00FC1A32">
      <w:pPr>
        <w:pStyle w:val="aff2"/>
        <w:numPr>
          <w:ilvl w:val="0"/>
          <w:numId w:val="34"/>
        </w:numPr>
        <w:ind w:left="0" w:firstLine="284"/>
      </w:pPr>
      <w:r>
        <w:t xml:space="preserve">город Переславль-Залесский: </w:t>
      </w:r>
      <w:r w:rsidRPr="004476EA">
        <w:t>строительство бассейна и физкульт</w:t>
      </w:r>
      <w:r w:rsidR="00CF6D5B">
        <w:t xml:space="preserve">урно-оздоровительного комплекса, </w:t>
      </w:r>
      <w:r>
        <w:t>реконструкция стадиона</w:t>
      </w:r>
      <w:r w:rsidRPr="004476EA">
        <w:t xml:space="preserve"> </w:t>
      </w:r>
      <w:r w:rsidR="00CF6D5B">
        <w:t xml:space="preserve">на </w:t>
      </w:r>
      <w:r w:rsidRPr="004476EA">
        <w:t>ул</w:t>
      </w:r>
      <w:r>
        <w:t>иц</w:t>
      </w:r>
      <w:r w:rsidR="00CF6D5B">
        <w:t>е</w:t>
      </w:r>
      <w:r w:rsidRPr="004476EA">
        <w:t xml:space="preserve"> </w:t>
      </w:r>
      <w:r w:rsidR="00CF6D5B" w:rsidRPr="004476EA">
        <w:t xml:space="preserve">Северная, </w:t>
      </w:r>
      <w:r w:rsidR="00CF6D5B">
        <w:t>реконструкция</w:t>
      </w:r>
      <w:r w:rsidRPr="004476EA">
        <w:t xml:space="preserve"> физкультурно-оздоровите</w:t>
      </w:r>
      <w:r>
        <w:t xml:space="preserve">льного комплекса и стадиона </w:t>
      </w:r>
      <w:r w:rsidR="00CF6D5B">
        <w:t xml:space="preserve">в </w:t>
      </w:r>
      <w:r w:rsidRPr="004476EA">
        <w:t>пер</w:t>
      </w:r>
      <w:r>
        <w:t>еул</w:t>
      </w:r>
      <w:r w:rsidR="00CF6D5B">
        <w:t>ке</w:t>
      </w:r>
      <w:r w:rsidRPr="004476EA">
        <w:t xml:space="preserve"> Красный</w:t>
      </w:r>
      <w:r w:rsidR="00CF6D5B">
        <w:t>;</w:t>
      </w:r>
    </w:p>
    <w:p w14:paraId="5B23FCD4" w14:textId="77777777" w:rsidR="00225164" w:rsidRPr="004476EA" w:rsidRDefault="00CF6D5B" w:rsidP="00CF6D5B">
      <w:pPr>
        <w:pStyle w:val="aff2"/>
        <w:numPr>
          <w:ilvl w:val="0"/>
          <w:numId w:val="34"/>
        </w:numPr>
        <w:ind w:left="0" w:firstLine="284"/>
      </w:pPr>
      <w:r>
        <w:t xml:space="preserve">поселок Рязанцево, </w:t>
      </w:r>
      <w:r w:rsidR="00225164">
        <w:t>сел</w:t>
      </w:r>
      <w:r>
        <w:t>о</w:t>
      </w:r>
      <w:r w:rsidR="00225164">
        <w:t xml:space="preserve"> Никитская Слобода</w:t>
      </w:r>
      <w:r>
        <w:t xml:space="preserve">, село </w:t>
      </w:r>
      <w:r w:rsidR="00225164">
        <w:t>Троицкая Слобода</w:t>
      </w:r>
      <w:r>
        <w:t>,</w:t>
      </w:r>
      <w:r w:rsidRPr="00CF6D5B">
        <w:t xml:space="preserve"> </w:t>
      </w:r>
      <w:r>
        <w:t>село Смоленское, деревня Горки</w:t>
      </w:r>
      <w:r w:rsidR="00115E36">
        <w:t>, село Дубровицы, село Бектышево</w:t>
      </w:r>
      <w:r w:rsidR="00225164">
        <w:t xml:space="preserve">: </w:t>
      </w:r>
      <w:r w:rsidR="00225164" w:rsidRPr="004476EA">
        <w:t>обустройство площад</w:t>
      </w:r>
      <w:r w:rsidR="00225164">
        <w:t>о</w:t>
      </w:r>
      <w:r w:rsidR="00225164" w:rsidRPr="004476EA">
        <w:t>к для отдыха и занятий спортом</w:t>
      </w:r>
      <w:r w:rsidR="00115E36">
        <w:t>;</w:t>
      </w:r>
    </w:p>
    <w:p w14:paraId="0EA72C35" w14:textId="77777777" w:rsidR="00225164" w:rsidRPr="004476EA" w:rsidRDefault="00225164" w:rsidP="00225164">
      <w:pPr>
        <w:pStyle w:val="aff2"/>
        <w:numPr>
          <w:ilvl w:val="0"/>
          <w:numId w:val="34"/>
        </w:numPr>
        <w:ind w:left="0" w:firstLine="284"/>
      </w:pPr>
      <w:r>
        <w:t>село Нагорье</w:t>
      </w:r>
      <w:r w:rsidR="00115E36">
        <w:t xml:space="preserve"> и село Кубринск</w:t>
      </w:r>
      <w:r>
        <w:t xml:space="preserve">: </w:t>
      </w:r>
      <w:r w:rsidRPr="004476EA">
        <w:t>строительство физкультурно-оздоровительного комплекса;</w:t>
      </w:r>
    </w:p>
    <w:p w14:paraId="3E57A2E7" w14:textId="77777777" w:rsidR="00225164" w:rsidRPr="004476EA" w:rsidRDefault="00225164" w:rsidP="00225164">
      <w:pPr>
        <w:pStyle w:val="aff2"/>
        <w:numPr>
          <w:ilvl w:val="0"/>
          <w:numId w:val="34"/>
        </w:numPr>
        <w:ind w:left="0" w:firstLine="284"/>
      </w:pPr>
      <w:r>
        <w:t xml:space="preserve">поселок Ивановское: </w:t>
      </w:r>
      <w:r w:rsidRPr="004476EA">
        <w:t>строительство стадиона</w:t>
      </w:r>
      <w:r>
        <w:t>.</w:t>
      </w:r>
    </w:p>
    <w:p w14:paraId="431153DB" w14:textId="77777777" w:rsidR="00225164" w:rsidRDefault="00225164" w:rsidP="00225164">
      <w:pPr>
        <w:pStyle w:val="aff2"/>
        <w:rPr>
          <w:lang w:eastAsia="ru-RU"/>
        </w:rPr>
      </w:pPr>
    </w:p>
    <w:p w14:paraId="0ACACD88" w14:textId="77777777" w:rsidR="00115E36" w:rsidRDefault="00115E36" w:rsidP="00225164">
      <w:pPr>
        <w:pStyle w:val="aff2"/>
        <w:ind w:firstLine="0"/>
        <w:rPr>
          <w:b/>
          <w:lang w:eastAsia="ru-RU"/>
        </w:rPr>
      </w:pPr>
    </w:p>
    <w:p w14:paraId="213B8D23" w14:textId="77777777" w:rsidR="00115E36" w:rsidRDefault="00115E36" w:rsidP="00225164">
      <w:pPr>
        <w:pStyle w:val="aff2"/>
        <w:ind w:firstLine="0"/>
        <w:rPr>
          <w:b/>
          <w:lang w:eastAsia="ru-RU"/>
        </w:rPr>
      </w:pPr>
    </w:p>
    <w:p w14:paraId="04A22A12" w14:textId="77777777" w:rsidR="00115E36" w:rsidRDefault="00115E36" w:rsidP="00225164">
      <w:pPr>
        <w:pStyle w:val="aff2"/>
        <w:ind w:firstLine="0"/>
        <w:rPr>
          <w:b/>
          <w:lang w:eastAsia="ru-RU"/>
        </w:rPr>
      </w:pPr>
    </w:p>
    <w:p w14:paraId="5C34AA69" w14:textId="77777777" w:rsidR="00115E36" w:rsidRDefault="00115E36" w:rsidP="00225164">
      <w:pPr>
        <w:pStyle w:val="aff2"/>
        <w:ind w:firstLine="0"/>
        <w:rPr>
          <w:b/>
          <w:lang w:eastAsia="ru-RU"/>
        </w:rPr>
      </w:pPr>
    </w:p>
    <w:p w14:paraId="6B7A6EFC" w14:textId="77777777" w:rsidR="00115E36" w:rsidRDefault="00115E36" w:rsidP="00225164">
      <w:pPr>
        <w:pStyle w:val="aff2"/>
        <w:ind w:firstLine="0"/>
        <w:rPr>
          <w:b/>
          <w:lang w:eastAsia="ru-RU"/>
        </w:rPr>
      </w:pPr>
    </w:p>
    <w:p w14:paraId="5300A884" w14:textId="77777777" w:rsidR="00115E36" w:rsidRDefault="00115E36" w:rsidP="00225164">
      <w:pPr>
        <w:pStyle w:val="aff2"/>
        <w:ind w:firstLine="0"/>
        <w:rPr>
          <w:b/>
          <w:lang w:eastAsia="ru-RU"/>
        </w:rPr>
      </w:pPr>
    </w:p>
    <w:p w14:paraId="5B4DAA3E" w14:textId="77777777" w:rsidR="00115E36" w:rsidRDefault="00115E36" w:rsidP="00225164">
      <w:pPr>
        <w:pStyle w:val="aff2"/>
        <w:ind w:firstLine="0"/>
        <w:rPr>
          <w:b/>
          <w:lang w:eastAsia="ru-RU"/>
        </w:rPr>
      </w:pPr>
    </w:p>
    <w:p w14:paraId="4D88E1A4" w14:textId="77777777" w:rsidR="008B7B81" w:rsidRDefault="00FC77A9" w:rsidP="00225164">
      <w:pPr>
        <w:pStyle w:val="aff2"/>
        <w:ind w:firstLine="0"/>
        <w:rPr>
          <w:lang w:eastAsia="ru-RU"/>
        </w:rPr>
      </w:pPr>
      <w:r w:rsidRPr="00823501">
        <w:rPr>
          <w:noProof/>
          <w:lang w:eastAsia="ru-RU"/>
        </w:rPr>
        <w:lastRenderedPageBreak/>
        <w:drawing>
          <wp:inline distT="0" distB="0" distL="0" distR="0" wp14:anchorId="7A63A135" wp14:editId="5B2C635E">
            <wp:extent cx="5810150" cy="5305425"/>
            <wp:effectExtent l="0" t="0" r="63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9523" t="10624" r="13484" b="4169"/>
                    <a:stretch/>
                  </pic:blipFill>
                  <pic:spPr bwMode="auto">
                    <a:xfrm>
                      <a:off x="0" y="0"/>
                      <a:ext cx="5830352" cy="5323872"/>
                    </a:xfrm>
                    <a:prstGeom prst="rect">
                      <a:avLst/>
                    </a:prstGeom>
                    <a:ln>
                      <a:noFill/>
                    </a:ln>
                    <a:extLst>
                      <a:ext uri="{53640926-AAD7-44D8-BBD7-CCE9431645EC}">
                        <a14:shadowObscured xmlns:a14="http://schemas.microsoft.com/office/drawing/2010/main"/>
                      </a:ext>
                    </a:extLst>
                  </pic:spPr>
                </pic:pic>
              </a:graphicData>
            </a:graphic>
          </wp:inline>
        </w:drawing>
      </w:r>
    </w:p>
    <w:p w14:paraId="1745379B" w14:textId="77777777" w:rsidR="00970223" w:rsidRDefault="00970223" w:rsidP="00970223">
      <w:pPr>
        <w:pStyle w:val="aff2"/>
        <w:ind w:firstLine="0"/>
        <w:jc w:val="center"/>
        <w:rPr>
          <w:lang w:eastAsia="ru-RU"/>
        </w:rPr>
      </w:pPr>
      <w:r>
        <w:rPr>
          <w:lang w:eastAsia="ru-RU"/>
        </w:rPr>
        <w:t>Рис. 20.</w:t>
      </w:r>
      <w:r w:rsidRPr="008B7B81">
        <w:rPr>
          <w:lang w:eastAsia="ru-RU"/>
        </w:rPr>
        <w:t xml:space="preserve"> Образование</w:t>
      </w:r>
    </w:p>
    <w:p w14:paraId="557305C8" w14:textId="77777777" w:rsidR="00823501" w:rsidRDefault="00823501" w:rsidP="00225164">
      <w:pPr>
        <w:pStyle w:val="aff2"/>
        <w:ind w:firstLine="0"/>
        <w:rPr>
          <w:lang w:eastAsia="ru-RU"/>
        </w:rPr>
      </w:pPr>
    </w:p>
    <w:p w14:paraId="38B1A6A5" w14:textId="77777777" w:rsidR="00225164" w:rsidRDefault="00225164" w:rsidP="00115E36">
      <w:pPr>
        <w:pStyle w:val="aff2"/>
        <w:numPr>
          <w:ilvl w:val="0"/>
          <w:numId w:val="37"/>
        </w:numPr>
        <w:ind w:left="0" w:firstLine="284"/>
      </w:pPr>
      <w:r>
        <w:t>с</w:t>
      </w:r>
      <w:r w:rsidRPr="001A6F8F">
        <w:t>троительство нового здания общеобразовательной школы в центре города</w:t>
      </w:r>
      <w:r w:rsidR="00115E36">
        <w:t xml:space="preserve"> и </w:t>
      </w:r>
      <w:r>
        <w:t>детского сада в восточной части города;</w:t>
      </w:r>
    </w:p>
    <w:p w14:paraId="1252CB61" w14:textId="77777777" w:rsidR="00225164" w:rsidRDefault="00115E36" w:rsidP="00115E36">
      <w:pPr>
        <w:pStyle w:val="aff2"/>
        <w:numPr>
          <w:ilvl w:val="0"/>
          <w:numId w:val="37"/>
        </w:numPr>
        <w:ind w:left="0" w:firstLine="284"/>
      </w:pPr>
      <w:r>
        <w:t xml:space="preserve">строительство лодочного эллинга и </w:t>
      </w:r>
      <w:r w:rsidR="00225164">
        <w:t>лыжной базы;</w:t>
      </w:r>
    </w:p>
    <w:p w14:paraId="0D510E00" w14:textId="77777777" w:rsidR="00225164" w:rsidRDefault="00225164" w:rsidP="00FC1A32">
      <w:pPr>
        <w:pStyle w:val="aff2"/>
        <w:numPr>
          <w:ilvl w:val="0"/>
          <w:numId w:val="37"/>
        </w:numPr>
        <w:ind w:left="0" w:firstLine="284"/>
      </w:pPr>
      <w:r>
        <w:t xml:space="preserve">капитальный ремонт бассейнов </w:t>
      </w:r>
      <w:r w:rsidR="00115E36">
        <w:t>и замена технологического оборудования в МДОУ;</w:t>
      </w:r>
    </w:p>
    <w:p w14:paraId="7992CD98" w14:textId="77777777" w:rsidR="00225164" w:rsidRDefault="00225164" w:rsidP="00FC1A32">
      <w:pPr>
        <w:pStyle w:val="aff2"/>
        <w:numPr>
          <w:ilvl w:val="0"/>
          <w:numId w:val="37"/>
        </w:numPr>
        <w:ind w:left="0" w:firstLine="284"/>
      </w:pPr>
      <w:r>
        <w:t>капитальный ремонт МУ ДО «Станция юных туристов»</w:t>
      </w:r>
      <w:r w:rsidR="00115E36">
        <w:t>,</w:t>
      </w:r>
      <w:r>
        <w:t xml:space="preserve"> зданий 4 детских садов</w:t>
      </w:r>
      <w:r w:rsidR="00115E36">
        <w:t xml:space="preserve">, </w:t>
      </w:r>
      <w:r>
        <w:t>кровель 27 образовательных учреждений</w:t>
      </w:r>
      <w:r w:rsidR="00115E36">
        <w:t xml:space="preserve">, </w:t>
      </w:r>
      <w:r>
        <w:t>спортзалов 6 школ</w:t>
      </w:r>
      <w:r w:rsidR="00115E36">
        <w:t xml:space="preserve">, 13 стадионов, </w:t>
      </w:r>
      <w:r>
        <w:t>ограждений 33 образовательных учреждений;</w:t>
      </w:r>
    </w:p>
    <w:p w14:paraId="0FE637E2" w14:textId="77777777" w:rsidR="00225164" w:rsidRDefault="00225164" w:rsidP="00225164">
      <w:pPr>
        <w:pStyle w:val="aff2"/>
        <w:numPr>
          <w:ilvl w:val="0"/>
          <w:numId w:val="37"/>
        </w:numPr>
        <w:ind w:left="0" w:firstLine="284"/>
      </w:pPr>
      <w:r>
        <w:t>капитальный ремонт и передача в муниципальную собственность здания столовой колледжа им. Александра Невского (столовая бывшего училища № 6);</w:t>
      </w:r>
    </w:p>
    <w:p w14:paraId="0DFA8FBA" w14:textId="77777777" w:rsidR="00225164" w:rsidRDefault="00225164" w:rsidP="00225164">
      <w:pPr>
        <w:pStyle w:val="aff2"/>
        <w:numPr>
          <w:ilvl w:val="0"/>
          <w:numId w:val="37"/>
        </w:numPr>
        <w:ind w:left="0" w:firstLine="284"/>
      </w:pPr>
      <w:r>
        <w:t>оптимизация сети образовательных организаций через реорганизацию</w:t>
      </w:r>
      <w:r w:rsidR="00115E36">
        <w:t>;</w:t>
      </w:r>
    </w:p>
    <w:p w14:paraId="60689601" w14:textId="77777777" w:rsidR="00225164" w:rsidRDefault="00225164" w:rsidP="00225164">
      <w:pPr>
        <w:pStyle w:val="aff2"/>
        <w:numPr>
          <w:ilvl w:val="0"/>
          <w:numId w:val="37"/>
        </w:numPr>
        <w:ind w:left="0" w:firstLine="284"/>
      </w:pPr>
      <w:r>
        <w:t>благоустройство территорий всех образовательных организаций, включающее асфальтирование и освещение территорий.</w:t>
      </w:r>
    </w:p>
    <w:p w14:paraId="274F907D" w14:textId="77777777" w:rsidR="00225164" w:rsidRDefault="00225164" w:rsidP="00225164">
      <w:pPr>
        <w:pStyle w:val="aff2"/>
        <w:rPr>
          <w:b/>
          <w:lang w:eastAsia="ru-RU"/>
        </w:rPr>
      </w:pPr>
    </w:p>
    <w:p w14:paraId="3266C302" w14:textId="77777777" w:rsidR="00970223" w:rsidRPr="004476EA" w:rsidRDefault="00970223" w:rsidP="00225164">
      <w:pPr>
        <w:pStyle w:val="aff2"/>
        <w:rPr>
          <w:b/>
          <w:lang w:eastAsia="ru-RU"/>
        </w:rPr>
      </w:pPr>
    </w:p>
    <w:p w14:paraId="2B53F506" w14:textId="77777777" w:rsidR="00115E36" w:rsidRDefault="00115E36" w:rsidP="00225164">
      <w:pPr>
        <w:pStyle w:val="aff2"/>
        <w:ind w:firstLine="142"/>
        <w:rPr>
          <w:lang w:eastAsia="ru-RU"/>
        </w:rPr>
      </w:pPr>
    </w:p>
    <w:p w14:paraId="4EEBC417" w14:textId="77777777" w:rsidR="00C06EE6" w:rsidRDefault="00C06EE6" w:rsidP="00225164">
      <w:pPr>
        <w:pStyle w:val="aff2"/>
        <w:ind w:firstLine="142"/>
        <w:rPr>
          <w:lang w:eastAsia="ru-RU"/>
        </w:rPr>
      </w:pPr>
    </w:p>
    <w:p w14:paraId="45CE8930" w14:textId="77777777" w:rsidR="008B7B81" w:rsidRDefault="008B7B81" w:rsidP="00225164">
      <w:pPr>
        <w:pStyle w:val="aff2"/>
        <w:ind w:firstLine="142"/>
        <w:rPr>
          <w:lang w:eastAsia="ru-RU"/>
        </w:rPr>
      </w:pPr>
      <w:r>
        <w:rPr>
          <w:noProof/>
          <w:lang w:eastAsia="ru-RU"/>
        </w:rPr>
        <w:lastRenderedPageBreak/>
        <w:drawing>
          <wp:inline distT="0" distB="0" distL="0" distR="0" wp14:anchorId="50ECE364" wp14:editId="2ADC4FCB">
            <wp:extent cx="5781675" cy="5181575"/>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92034" cy="5190859"/>
                    </a:xfrm>
                    <a:prstGeom prst="rect">
                      <a:avLst/>
                    </a:prstGeom>
                    <a:noFill/>
                  </pic:spPr>
                </pic:pic>
              </a:graphicData>
            </a:graphic>
          </wp:inline>
        </w:drawing>
      </w:r>
    </w:p>
    <w:p w14:paraId="1F71C052" w14:textId="77777777" w:rsidR="00970223" w:rsidRDefault="00970223" w:rsidP="00970223">
      <w:pPr>
        <w:pStyle w:val="aff2"/>
        <w:ind w:firstLine="142"/>
        <w:jc w:val="center"/>
        <w:rPr>
          <w:lang w:eastAsia="ru-RU"/>
        </w:rPr>
      </w:pPr>
      <w:r>
        <w:rPr>
          <w:lang w:eastAsia="ru-RU"/>
        </w:rPr>
        <w:t>Рис. 21. З</w:t>
      </w:r>
      <w:r w:rsidRPr="008B7B81">
        <w:rPr>
          <w:lang w:eastAsia="ru-RU"/>
        </w:rPr>
        <w:t>дравоохранени</w:t>
      </w:r>
      <w:r>
        <w:rPr>
          <w:lang w:eastAsia="ru-RU"/>
        </w:rPr>
        <w:t>е</w:t>
      </w:r>
    </w:p>
    <w:p w14:paraId="69EBC102" w14:textId="77777777" w:rsidR="008B7B81" w:rsidRPr="008B7B81" w:rsidRDefault="008B7B81" w:rsidP="00225164">
      <w:pPr>
        <w:pStyle w:val="aff2"/>
        <w:ind w:firstLine="142"/>
        <w:rPr>
          <w:lang w:eastAsia="ru-RU"/>
        </w:rPr>
      </w:pPr>
    </w:p>
    <w:p w14:paraId="145864E9" w14:textId="77777777" w:rsidR="00225164" w:rsidRPr="00176EDE" w:rsidRDefault="00115E36" w:rsidP="00225164">
      <w:pPr>
        <w:pStyle w:val="aff2"/>
      </w:pPr>
      <w:r>
        <w:t>С</w:t>
      </w:r>
      <w:r w:rsidR="00225164" w:rsidRPr="00176EDE">
        <w:t>троительств</w:t>
      </w:r>
      <w:r>
        <w:t>о</w:t>
      </w:r>
      <w:r w:rsidR="00225164" w:rsidRPr="00176EDE">
        <w:t xml:space="preserve"> и</w:t>
      </w:r>
      <w:r>
        <w:t>ли</w:t>
      </w:r>
      <w:r w:rsidR="00225164" w:rsidRPr="00176EDE">
        <w:t xml:space="preserve"> ремонт следующих объектов</w:t>
      </w:r>
      <w:r w:rsidR="00225164">
        <w:t xml:space="preserve"> ГБУЗ ЯО «Переславская ЦРБ»</w:t>
      </w:r>
      <w:r w:rsidR="00225164" w:rsidRPr="00176EDE">
        <w:t>:</w:t>
      </w:r>
    </w:p>
    <w:p w14:paraId="1E2409CD" w14:textId="77777777" w:rsidR="00225164" w:rsidRPr="00176EDE" w:rsidRDefault="00225164" w:rsidP="00225164">
      <w:pPr>
        <w:pStyle w:val="aff2"/>
        <w:numPr>
          <w:ilvl w:val="0"/>
          <w:numId w:val="36"/>
        </w:numPr>
        <w:ind w:left="0" w:firstLine="284"/>
      </w:pPr>
      <w:r>
        <w:t>п</w:t>
      </w:r>
      <w:r w:rsidRPr="00176EDE">
        <w:t>оликлиника взрослых (Стационары №№ 1,2, Акушерское отделение, отделение скорой медицинской помощи, Патологоанатомическое отделение);</w:t>
      </w:r>
    </w:p>
    <w:p w14:paraId="6798B811" w14:textId="77777777" w:rsidR="00115E36" w:rsidRDefault="00225164" w:rsidP="00FC1A32">
      <w:pPr>
        <w:pStyle w:val="aff2"/>
        <w:numPr>
          <w:ilvl w:val="0"/>
          <w:numId w:val="36"/>
        </w:numPr>
        <w:ind w:left="0" w:firstLine="284"/>
      </w:pPr>
      <w:r>
        <w:t xml:space="preserve">отделения: </w:t>
      </w:r>
      <w:r w:rsidR="00115E36" w:rsidRPr="00176EDE">
        <w:t>Кубринское</w:t>
      </w:r>
      <w:r w:rsidR="00115E36">
        <w:t xml:space="preserve">, Нагорьевское, </w:t>
      </w:r>
      <w:r w:rsidRPr="00176EDE">
        <w:t>Купанское</w:t>
      </w:r>
      <w:r w:rsidR="00115E36">
        <w:t xml:space="preserve">, </w:t>
      </w:r>
      <w:r w:rsidR="00115E36" w:rsidRPr="00176EDE">
        <w:t>Ивановское</w:t>
      </w:r>
      <w:r w:rsidR="00115E36">
        <w:t xml:space="preserve">, Рязанцевское, </w:t>
      </w:r>
      <w:r w:rsidRPr="00176EDE">
        <w:t>Берендеевское</w:t>
      </w:r>
      <w:r w:rsidR="00115E36">
        <w:t>,</w:t>
      </w:r>
    </w:p>
    <w:p w14:paraId="68DA3FA9" w14:textId="77777777" w:rsidR="00225164" w:rsidRDefault="00225164" w:rsidP="00FC1A32">
      <w:pPr>
        <w:pStyle w:val="aff2"/>
        <w:numPr>
          <w:ilvl w:val="0"/>
          <w:numId w:val="36"/>
        </w:numPr>
        <w:ind w:left="284" w:firstLine="0"/>
      </w:pPr>
      <w:r w:rsidRPr="00176EDE">
        <w:t xml:space="preserve"> </w:t>
      </w:r>
      <w:r w:rsidR="00115E36">
        <w:t>ф</w:t>
      </w:r>
      <w:r>
        <w:t>ельдшерско-акушерски</w:t>
      </w:r>
      <w:r w:rsidR="00115E36">
        <w:t>х</w:t>
      </w:r>
      <w:r>
        <w:t xml:space="preserve"> пункт</w:t>
      </w:r>
      <w:r w:rsidR="00115E36">
        <w:t>ов</w:t>
      </w:r>
      <w:r>
        <w:t>:</w:t>
      </w:r>
      <w:r w:rsidR="00115E36">
        <w:t xml:space="preserve"> </w:t>
      </w:r>
      <w:r w:rsidRPr="00176EDE">
        <w:t>Андриановский</w:t>
      </w:r>
      <w:r w:rsidR="00115E36">
        <w:t xml:space="preserve">, </w:t>
      </w:r>
      <w:r w:rsidRPr="00176EDE">
        <w:t>Дмитриевский</w:t>
      </w:r>
      <w:r w:rsidR="00115E36">
        <w:t xml:space="preserve">, </w:t>
      </w:r>
      <w:r w:rsidRPr="00176EDE">
        <w:t>Рахмановский</w:t>
      </w:r>
      <w:r w:rsidR="00115E36">
        <w:t>,</w:t>
      </w:r>
      <w:r>
        <w:t xml:space="preserve"> </w:t>
      </w:r>
      <w:r w:rsidRPr="00176EDE">
        <w:t>Лыченский</w:t>
      </w:r>
      <w:r w:rsidR="00115E36">
        <w:t>,</w:t>
      </w:r>
      <w:r>
        <w:t xml:space="preserve"> </w:t>
      </w:r>
      <w:r w:rsidRPr="00176EDE">
        <w:t>Филимоновский</w:t>
      </w:r>
      <w:r w:rsidR="00115E36">
        <w:t xml:space="preserve">, </w:t>
      </w:r>
      <w:r w:rsidRPr="00176EDE">
        <w:t>Дубровицкий</w:t>
      </w:r>
      <w:r w:rsidR="00115E36">
        <w:t>,</w:t>
      </w:r>
      <w:r>
        <w:t xml:space="preserve"> </w:t>
      </w:r>
      <w:r w:rsidRPr="00176EDE">
        <w:t>Елизаровский</w:t>
      </w:r>
      <w:r w:rsidR="00115E36">
        <w:t>,</w:t>
      </w:r>
      <w:r>
        <w:t xml:space="preserve"> </w:t>
      </w:r>
      <w:r w:rsidRPr="00176EDE">
        <w:t>Горкинский</w:t>
      </w:r>
      <w:r w:rsidR="00115E36">
        <w:t>,</w:t>
      </w:r>
      <w:r>
        <w:t xml:space="preserve"> </w:t>
      </w:r>
      <w:r w:rsidRPr="00176EDE">
        <w:t>Смоленский</w:t>
      </w:r>
      <w:r w:rsidR="00115E36">
        <w:t xml:space="preserve">, </w:t>
      </w:r>
      <w:r w:rsidRPr="00176EDE">
        <w:t>Бектышевский</w:t>
      </w:r>
      <w:r w:rsidR="00115E36">
        <w:t>,</w:t>
      </w:r>
      <w:r>
        <w:t xml:space="preserve"> </w:t>
      </w:r>
      <w:r w:rsidRPr="00176EDE">
        <w:t>Ефимьевский</w:t>
      </w:r>
      <w:r w:rsidR="00115E36">
        <w:t>,</w:t>
      </w:r>
      <w:r>
        <w:t xml:space="preserve"> </w:t>
      </w:r>
      <w:r w:rsidRPr="00176EDE">
        <w:t>Глебовский</w:t>
      </w:r>
      <w:r w:rsidR="00115E36">
        <w:t>,</w:t>
      </w:r>
      <w:r w:rsidR="0020302C">
        <w:t xml:space="preserve"> К</w:t>
      </w:r>
      <w:r w:rsidRPr="00176EDE">
        <w:t>опнинский</w:t>
      </w:r>
      <w:r w:rsidR="0020302C">
        <w:t xml:space="preserve">, </w:t>
      </w:r>
      <w:r w:rsidRPr="00176EDE">
        <w:t>Кичибухинский</w:t>
      </w:r>
      <w:r w:rsidR="0020302C">
        <w:t xml:space="preserve">, </w:t>
      </w:r>
      <w:r w:rsidRPr="00176EDE">
        <w:t>Загорьевсикий</w:t>
      </w:r>
      <w:r w:rsidR="00946AC7">
        <w:t>,</w:t>
      </w:r>
      <w:r>
        <w:t xml:space="preserve"> </w:t>
      </w:r>
      <w:r w:rsidRPr="00176EDE">
        <w:t>Веслевский</w:t>
      </w:r>
      <w:r w:rsidR="00946AC7">
        <w:t>,</w:t>
      </w:r>
      <w:r>
        <w:t xml:space="preserve"> </w:t>
      </w:r>
      <w:r w:rsidRPr="00176EDE">
        <w:t>Колокаревский</w:t>
      </w:r>
      <w:r w:rsidR="00946AC7">
        <w:t xml:space="preserve">, </w:t>
      </w:r>
      <w:r w:rsidRPr="00176EDE">
        <w:t>Дубковский</w:t>
      </w:r>
      <w:r w:rsidR="00946AC7">
        <w:t>;</w:t>
      </w:r>
    </w:p>
    <w:p w14:paraId="17C92E48" w14:textId="77777777" w:rsidR="00225164" w:rsidRPr="00176EDE" w:rsidRDefault="00225164" w:rsidP="00225164">
      <w:pPr>
        <w:pStyle w:val="aff2"/>
        <w:numPr>
          <w:ilvl w:val="0"/>
          <w:numId w:val="36"/>
        </w:numPr>
        <w:ind w:left="709" w:hanging="283"/>
      </w:pPr>
      <w:r w:rsidRPr="00176EDE">
        <w:t>Новское отделение врачебной практики</w:t>
      </w:r>
      <w:r>
        <w:t>.</w:t>
      </w:r>
    </w:p>
    <w:p w14:paraId="1C014B9D" w14:textId="77777777" w:rsidR="00225164" w:rsidRPr="004476EA" w:rsidRDefault="00225164" w:rsidP="00225164">
      <w:pPr>
        <w:pStyle w:val="aff2"/>
        <w:rPr>
          <w:b/>
          <w:lang w:eastAsia="ru-RU"/>
        </w:rPr>
      </w:pPr>
    </w:p>
    <w:p w14:paraId="78BE7623" w14:textId="77777777" w:rsidR="006D4697" w:rsidRDefault="00225164" w:rsidP="00225164">
      <w:pPr>
        <w:pStyle w:val="aff2"/>
        <w:ind w:firstLine="0"/>
        <w:rPr>
          <w:i/>
          <w:sz w:val="36"/>
          <w:szCs w:val="36"/>
          <w:lang w:eastAsia="ru-RU"/>
        </w:rPr>
      </w:pPr>
      <w:r w:rsidRPr="008B7B81">
        <w:rPr>
          <w:i/>
          <w:sz w:val="36"/>
          <w:szCs w:val="36"/>
          <w:lang w:eastAsia="ru-RU"/>
        </w:rPr>
        <w:t xml:space="preserve"> </w:t>
      </w:r>
    </w:p>
    <w:p w14:paraId="3DC70E15" w14:textId="77777777" w:rsidR="006D4697" w:rsidRDefault="006D4697" w:rsidP="00225164">
      <w:pPr>
        <w:pStyle w:val="aff2"/>
        <w:ind w:firstLine="0"/>
        <w:rPr>
          <w:i/>
          <w:sz w:val="36"/>
          <w:szCs w:val="36"/>
          <w:lang w:eastAsia="ru-RU"/>
        </w:rPr>
      </w:pPr>
    </w:p>
    <w:p w14:paraId="18740EBA" w14:textId="77777777" w:rsidR="00E242C2" w:rsidRDefault="00E242C2" w:rsidP="00225164">
      <w:pPr>
        <w:pStyle w:val="aff2"/>
        <w:ind w:firstLine="0"/>
        <w:rPr>
          <w:i/>
          <w:sz w:val="36"/>
          <w:szCs w:val="36"/>
          <w:lang w:eastAsia="ru-RU"/>
        </w:rPr>
      </w:pPr>
    </w:p>
    <w:p w14:paraId="3765B9E8" w14:textId="77777777" w:rsidR="006D4697" w:rsidRDefault="006D4697" w:rsidP="00225164">
      <w:pPr>
        <w:pStyle w:val="aff2"/>
        <w:ind w:firstLine="0"/>
        <w:rPr>
          <w:i/>
          <w:sz w:val="36"/>
          <w:szCs w:val="36"/>
          <w:lang w:eastAsia="ru-RU"/>
        </w:rPr>
      </w:pPr>
    </w:p>
    <w:p w14:paraId="5499C5EF" w14:textId="77777777" w:rsidR="006D4697" w:rsidRDefault="006D4697" w:rsidP="00225164">
      <w:pPr>
        <w:pStyle w:val="aff2"/>
        <w:ind w:firstLine="0"/>
        <w:rPr>
          <w:lang w:eastAsia="ru-RU"/>
        </w:rPr>
      </w:pPr>
    </w:p>
    <w:p w14:paraId="2A4B34B2" w14:textId="77777777" w:rsidR="006D4697" w:rsidRPr="008B7B81" w:rsidRDefault="006D4697" w:rsidP="00225164">
      <w:pPr>
        <w:pStyle w:val="aff2"/>
        <w:ind w:firstLine="0"/>
        <w:rPr>
          <w:lang w:eastAsia="ru-RU"/>
        </w:rPr>
      </w:pPr>
      <w:r>
        <w:rPr>
          <w:noProof/>
          <w:lang w:eastAsia="ru-RU"/>
        </w:rPr>
        <w:drawing>
          <wp:inline distT="0" distB="0" distL="0" distR="0" wp14:anchorId="60EDD7C4" wp14:editId="1F7B5CD0">
            <wp:extent cx="5939790" cy="4955039"/>
            <wp:effectExtent l="0" t="0" r="381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790" cy="4955039"/>
                    </a:xfrm>
                    <a:prstGeom prst="rect">
                      <a:avLst/>
                    </a:prstGeom>
                    <a:noFill/>
                  </pic:spPr>
                </pic:pic>
              </a:graphicData>
            </a:graphic>
          </wp:inline>
        </w:drawing>
      </w:r>
    </w:p>
    <w:p w14:paraId="22316676" w14:textId="77777777" w:rsidR="00E242C2" w:rsidRDefault="00E242C2" w:rsidP="00E242C2">
      <w:pPr>
        <w:pStyle w:val="aff2"/>
        <w:ind w:firstLine="0"/>
        <w:jc w:val="center"/>
        <w:rPr>
          <w:lang w:eastAsia="ru-RU"/>
        </w:rPr>
      </w:pPr>
      <w:r>
        <w:rPr>
          <w:lang w:eastAsia="ru-RU"/>
        </w:rPr>
        <w:t>Рис. 22.</w:t>
      </w:r>
      <w:r w:rsidRPr="008B7B81">
        <w:rPr>
          <w:lang w:eastAsia="ru-RU"/>
        </w:rPr>
        <w:t xml:space="preserve"> Комплексная жилая застройка территории</w:t>
      </w:r>
    </w:p>
    <w:p w14:paraId="5C346F84" w14:textId="77777777" w:rsidR="00E242C2" w:rsidRDefault="00E242C2" w:rsidP="00225164">
      <w:pPr>
        <w:pStyle w:val="aff2"/>
        <w:rPr>
          <w:lang w:eastAsia="ru-RU"/>
        </w:rPr>
      </w:pPr>
    </w:p>
    <w:p w14:paraId="62A71310" w14:textId="77777777" w:rsidR="00225164" w:rsidRPr="00755209" w:rsidRDefault="00225164" w:rsidP="00225164">
      <w:pPr>
        <w:pStyle w:val="aff2"/>
        <w:rPr>
          <w:lang w:eastAsia="ru-RU"/>
        </w:rPr>
      </w:pPr>
      <w:r w:rsidRPr="00D833E2">
        <w:rPr>
          <w:lang w:eastAsia="ru-RU"/>
        </w:rPr>
        <w:t>В зоны планируемой жилой застройки в основном попада</w:t>
      </w:r>
      <w:r w:rsidR="00D833E2" w:rsidRPr="00D833E2">
        <w:rPr>
          <w:lang w:eastAsia="ru-RU"/>
        </w:rPr>
        <w:t>е</w:t>
      </w:r>
      <w:r w:rsidRPr="00D833E2">
        <w:rPr>
          <w:lang w:eastAsia="ru-RU"/>
        </w:rPr>
        <w:t>т территори</w:t>
      </w:r>
      <w:r w:rsidR="00D833E2" w:rsidRPr="00D833E2">
        <w:rPr>
          <w:lang w:eastAsia="ru-RU"/>
        </w:rPr>
        <w:t>я</w:t>
      </w:r>
      <w:r w:rsidRPr="00D833E2">
        <w:rPr>
          <w:lang w:eastAsia="ru-RU"/>
        </w:rPr>
        <w:t xml:space="preserve"> города Переславля-Залесского</w:t>
      </w:r>
      <w:r w:rsidR="00D833E2" w:rsidRPr="00D833E2">
        <w:rPr>
          <w:lang w:eastAsia="ru-RU"/>
        </w:rPr>
        <w:t xml:space="preserve"> и прилегающие к ней зоны.</w:t>
      </w:r>
    </w:p>
    <w:p w14:paraId="3E932D2C" w14:textId="70409337" w:rsidR="006854FF" w:rsidRDefault="006854FF">
      <w:pPr>
        <w:spacing w:after="160" w:line="259" w:lineRule="auto"/>
        <w:rPr>
          <w:rFonts w:ascii="Times New Roman" w:eastAsia="Calibri" w:hAnsi="Times New Roman" w:cs="Times New Roman"/>
          <w:sz w:val="26"/>
          <w:szCs w:val="26"/>
        </w:rPr>
      </w:pPr>
      <w:r>
        <w:rPr>
          <w:rFonts w:ascii="Times New Roman" w:eastAsia="Calibri" w:hAnsi="Times New Roman" w:cs="Times New Roman"/>
          <w:sz w:val="26"/>
          <w:szCs w:val="26"/>
        </w:rPr>
        <w:br w:type="page"/>
      </w:r>
    </w:p>
    <w:p w14:paraId="110F5DBB" w14:textId="77777777" w:rsidR="006854FF" w:rsidRPr="006854FF" w:rsidRDefault="006854FF" w:rsidP="006854FF">
      <w:pPr>
        <w:autoSpaceDE w:val="0"/>
        <w:autoSpaceDN w:val="0"/>
        <w:adjustRightInd w:val="0"/>
        <w:spacing w:after="0" w:line="240" w:lineRule="auto"/>
        <w:ind w:firstLine="567"/>
        <w:jc w:val="center"/>
        <w:rPr>
          <w:rFonts w:ascii="Times New Roman" w:hAnsi="Times New Roman" w:cs="Times New Roman"/>
          <w:sz w:val="24"/>
          <w:szCs w:val="24"/>
          <w:lang w:eastAsia="ru-RU"/>
        </w:rPr>
      </w:pPr>
      <w:r w:rsidRPr="006854FF">
        <w:rPr>
          <w:rFonts w:ascii="Times New Roman" w:hAnsi="Times New Roman" w:cs="Times New Roman"/>
          <w:sz w:val="24"/>
          <w:szCs w:val="24"/>
          <w:lang w:eastAsia="ru-RU"/>
        </w:rPr>
        <w:lastRenderedPageBreak/>
        <w:t xml:space="preserve">Пояснительная записка </w:t>
      </w:r>
    </w:p>
    <w:p w14:paraId="158B7C6B" w14:textId="77777777" w:rsidR="006854FF" w:rsidRPr="006854FF" w:rsidRDefault="006854FF" w:rsidP="006854FF">
      <w:pPr>
        <w:autoSpaceDE w:val="0"/>
        <w:autoSpaceDN w:val="0"/>
        <w:adjustRightInd w:val="0"/>
        <w:spacing w:after="0" w:line="240" w:lineRule="auto"/>
        <w:ind w:firstLine="567"/>
        <w:jc w:val="center"/>
        <w:rPr>
          <w:rFonts w:ascii="Times New Roman" w:hAnsi="Times New Roman" w:cs="Times New Roman"/>
          <w:sz w:val="24"/>
          <w:szCs w:val="24"/>
          <w:lang w:eastAsia="ru-RU"/>
        </w:rPr>
      </w:pPr>
      <w:r w:rsidRPr="006854FF">
        <w:rPr>
          <w:rFonts w:ascii="Times New Roman" w:hAnsi="Times New Roman" w:cs="Times New Roman"/>
          <w:sz w:val="24"/>
          <w:szCs w:val="24"/>
          <w:lang w:eastAsia="ru-RU"/>
        </w:rPr>
        <w:t xml:space="preserve">к проекту решения Переславль-Залесской городской Думы </w:t>
      </w:r>
    </w:p>
    <w:p w14:paraId="2330D22A" w14:textId="77777777" w:rsidR="006854FF" w:rsidRPr="006854FF" w:rsidRDefault="006854FF" w:rsidP="006854FF">
      <w:pPr>
        <w:autoSpaceDE w:val="0"/>
        <w:autoSpaceDN w:val="0"/>
        <w:adjustRightInd w:val="0"/>
        <w:spacing w:after="0" w:line="240" w:lineRule="auto"/>
        <w:ind w:firstLine="567"/>
        <w:jc w:val="center"/>
        <w:rPr>
          <w:rFonts w:ascii="Times New Roman" w:hAnsi="Times New Roman" w:cs="Times New Roman"/>
          <w:sz w:val="24"/>
          <w:szCs w:val="24"/>
          <w:lang w:eastAsia="ru-RU"/>
        </w:rPr>
      </w:pPr>
      <w:r w:rsidRPr="006854FF">
        <w:rPr>
          <w:rFonts w:ascii="Times New Roman" w:hAnsi="Times New Roman" w:cs="Times New Roman"/>
          <w:sz w:val="24"/>
          <w:szCs w:val="24"/>
          <w:lang w:eastAsia="ru-RU"/>
        </w:rPr>
        <w:t xml:space="preserve">«Об утверждении Стратегии социально-экономического </w:t>
      </w:r>
    </w:p>
    <w:p w14:paraId="22FB5F10" w14:textId="77777777" w:rsidR="006854FF" w:rsidRPr="006854FF" w:rsidRDefault="006854FF" w:rsidP="006854FF">
      <w:pPr>
        <w:autoSpaceDE w:val="0"/>
        <w:autoSpaceDN w:val="0"/>
        <w:adjustRightInd w:val="0"/>
        <w:spacing w:after="0" w:line="240" w:lineRule="auto"/>
        <w:ind w:firstLine="567"/>
        <w:jc w:val="center"/>
        <w:rPr>
          <w:rFonts w:ascii="Times New Roman" w:hAnsi="Times New Roman" w:cs="Times New Roman"/>
          <w:sz w:val="24"/>
          <w:szCs w:val="24"/>
          <w:lang w:eastAsia="ru-RU"/>
        </w:rPr>
      </w:pPr>
      <w:r w:rsidRPr="006854FF">
        <w:rPr>
          <w:rFonts w:ascii="Times New Roman" w:hAnsi="Times New Roman" w:cs="Times New Roman"/>
          <w:sz w:val="24"/>
          <w:szCs w:val="24"/>
          <w:lang w:eastAsia="ru-RU"/>
        </w:rPr>
        <w:t xml:space="preserve">развития городского округа город Переславль-Залесский </w:t>
      </w:r>
    </w:p>
    <w:p w14:paraId="207ABF6F" w14:textId="77777777" w:rsidR="006854FF" w:rsidRPr="006854FF" w:rsidRDefault="006854FF" w:rsidP="006854FF">
      <w:pPr>
        <w:autoSpaceDE w:val="0"/>
        <w:autoSpaceDN w:val="0"/>
        <w:adjustRightInd w:val="0"/>
        <w:spacing w:after="0" w:line="240" w:lineRule="auto"/>
        <w:ind w:firstLine="567"/>
        <w:jc w:val="center"/>
        <w:rPr>
          <w:rFonts w:ascii="Times New Roman" w:hAnsi="Times New Roman" w:cs="Times New Roman"/>
          <w:sz w:val="24"/>
          <w:szCs w:val="24"/>
          <w:lang w:eastAsia="ru-RU"/>
        </w:rPr>
      </w:pPr>
      <w:r w:rsidRPr="006854FF">
        <w:rPr>
          <w:rFonts w:ascii="Times New Roman" w:hAnsi="Times New Roman" w:cs="Times New Roman"/>
          <w:sz w:val="24"/>
          <w:szCs w:val="24"/>
          <w:lang w:eastAsia="ru-RU"/>
        </w:rPr>
        <w:t>Ярославской области до 2030 года»</w:t>
      </w:r>
    </w:p>
    <w:p w14:paraId="200EB7E7" w14:textId="77777777" w:rsidR="006854FF" w:rsidRPr="006854FF" w:rsidRDefault="006854FF" w:rsidP="006854FF">
      <w:pPr>
        <w:autoSpaceDE w:val="0"/>
        <w:autoSpaceDN w:val="0"/>
        <w:adjustRightInd w:val="0"/>
        <w:spacing w:after="0" w:line="240" w:lineRule="auto"/>
        <w:ind w:firstLine="567"/>
        <w:jc w:val="center"/>
        <w:rPr>
          <w:rFonts w:ascii="Times New Roman" w:hAnsi="Times New Roman" w:cs="Times New Roman"/>
          <w:sz w:val="24"/>
          <w:szCs w:val="24"/>
          <w:lang w:eastAsia="ru-RU"/>
        </w:rPr>
      </w:pPr>
    </w:p>
    <w:p w14:paraId="6FB1E3B2"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Стратегия социально-экономического развития городского округа город Переславль-Залесский Ярославской области до 2030 года (далее – Стратегия СЭР) – документ стратегического планирования, определяющий приоритеты, цели и задачи муниципального управления в городском округе город Переславль-Залесский Ярославской области (далее – городской округ город Переславль-Залесский) на перспективу до 2030 года.</w:t>
      </w:r>
    </w:p>
    <w:p w14:paraId="16790825"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Стратегия СЭР определяет основные цели и направления развития, задачи и ключевые механизмы их реализации, устанавливает индикаторы решения задач и достижения целей до 2030 года.</w:t>
      </w:r>
    </w:p>
    <w:p w14:paraId="3C3A3D3F"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Стратегия СЭР содержит оценку социально-экономического положения городского округа город Переславль-Залесский.</w:t>
      </w:r>
    </w:p>
    <w:p w14:paraId="214C7082"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Стратегия СЭР разработана в соответствии с:</w:t>
      </w:r>
    </w:p>
    <w:p w14:paraId="0C84DDCE"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 Федеральным законом от 06.10.2003 № 131-ФЗ «Об общих принципах организации местного самоуправления в Российской Федерации»;</w:t>
      </w:r>
    </w:p>
    <w:p w14:paraId="603DF29D"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 Федеральным законом от 28.06.2014 № 172-ФЗ «О стратегическом планировании в Российской Федерации»;</w:t>
      </w:r>
    </w:p>
    <w:p w14:paraId="43915584"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 положениями Стратегии социально-экономического развития Ярославской области до 2025 года;</w:t>
      </w:r>
    </w:p>
    <w:p w14:paraId="398A72AF"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 Уставом городского округа город Переславль-Залесский Ярославской области;</w:t>
      </w:r>
    </w:p>
    <w:p w14:paraId="0F5E733A"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 xml:space="preserve">- Порядком разработки, корректировки, осуществления мониторинга и контроля реализации стратегии социально-экономического развития городского округа город Переславль-Залесский и Порядка разработки, корректировки, мониторинга и контроля реализации плана мероприятий по реализации стратегии социально-экономического развития городского округа город Переславль-Залесский, утвержденным постановлением Администрации городского округа город Переславль-Залесский от 20.11.2019 № ПОС.03-2680/19. </w:t>
      </w:r>
    </w:p>
    <w:p w14:paraId="35772EC5"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 xml:space="preserve">Стратегия СЭР учитывает необходимость достижения ключевых показателей, определенных в правовых актах федерального значения: Указах Президента Российской Федерации от 07.05.2012  № 596 «О долгосрочной государственной экономической политике», от 07.05.2012 № 597 «О мероприятиях по реализации государственной социальной политики», от 07.05.2012 № 598 «О совершенствовании государственной политики в сфере здравоохранения», от 07.05.2012 № 599 «О мерах по реализации государственной политики в области образования и науки», 07.05.2012 № 600 «О мерах по обеспечению граждан Российской Федерации доступным и комфортным жильем и повышению качества жилищно-коммунальных услуг», от 07.05.2012 № 601 «Об основных направлениях совершенствования системы государственного управления», от 07.05.2012 № 606 «О мерах по реализации демографической политики Российской Федерации» (далее – Указы Президента Российской Федерации), от 14.11.2017 № 548 «Об оценке эффективности деятельности органов исполнительной власти субъектов Российской Федерации». </w:t>
      </w:r>
    </w:p>
    <w:p w14:paraId="384A05F9"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Стратегические цели конкретны и измеримы: они имеют установленные количественные показатели, с помощью которых в разрезе этапов реализации Стратегии СЭР возможно контролировать степень достижения плановых значений и при необходимости осуществлять корректирующее воздействие.</w:t>
      </w:r>
    </w:p>
    <w:p w14:paraId="0AD3E319" w14:textId="77777777" w:rsidR="006854FF" w:rsidRPr="006854FF" w:rsidRDefault="006854FF" w:rsidP="006854FF">
      <w:pPr>
        <w:pStyle w:val="a9"/>
        <w:ind w:firstLine="708"/>
        <w:jc w:val="both"/>
        <w:rPr>
          <w:rFonts w:ascii="Times New Roman" w:hAnsi="Times New Roman"/>
          <w:sz w:val="24"/>
          <w:szCs w:val="24"/>
        </w:rPr>
      </w:pPr>
      <w:r w:rsidRPr="006854FF">
        <w:rPr>
          <w:rFonts w:ascii="Times New Roman" w:hAnsi="Times New Roman"/>
          <w:bCs/>
          <w:sz w:val="24"/>
          <w:szCs w:val="24"/>
          <w:lang w:eastAsia="ru-RU"/>
        </w:rPr>
        <w:t xml:space="preserve">В соответствии со статьей 13 Федерального закона от 28.06.2014 № 172-ФЗ «О стратегическом планировании в Российской Федерации», </w:t>
      </w:r>
      <w:r w:rsidRPr="006854FF">
        <w:rPr>
          <w:rFonts w:ascii="Times New Roman" w:hAnsi="Times New Roman"/>
          <w:sz w:val="24"/>
          <w:szCs w:val="24"/>
        </w:rPr>
        <w:t xml:space="preserve">постановлением Администрации города Переславля-Залесского от 02.09.2020 № ПОС. 03-1536/20 «Об утверждении Порядка проведения общественного обсуждения проектов документов стратегического </w:t>
      </w:r>
      <w:r w:rsidRPr="006854FF">
        <w:rPr>
          <w:rFonts w:ascii="Times New Roman" w:hAnsi="Times New Roman"/>
          <w:sz w:val="24"/>
          <w:szCs w:val="24"/>
        </w:rPr>
        <w:lastRenderedPageBreak/>
        <w:t>планирования городского округа город Переславль-Залесский»</w:t>
      </w:r>
      <w:r w:rsidRPr="006854FF">
        <w:rPr>
          <w:rFonts w:ascii="Times New Roman" w:hAnsi="Times New Roman"/>
          <w:bCs/>
          <w:sz w:val="24"/>
          <w:szCs w:val="24"/>
          <w:lang w:eastAsia="ru-RU"/>
        </w:rPr>
        <w:t xml:space="preserve"> п</w:t>
      </w:r>
      <w:r w:rsidRPr="006854FF">
        <w:rPr>
          <w:rFonts w:ascii="Times New Roman" w:hAnsi="Times New Roman"/>
          <w:sz w:val="24"/>
          <w:szCs w:val="24"/>
          <w:lang w:eastAsia="ru-RU"/>
        </w:rPr>
        <w:t xml:space="preserve">роект решения Переславль-Залесской городской Думы «Об утверждении Стратегии социально-экономического развития городского округа город Переславль-Залесский Ярославской области до 2030 года» (далее – проект Решения) </w:t>
      </w:r>
      <w:r w:rsidRPr="006854FF">
        <w:rPr>
          <w:rFonts w:ascii="Times New Roman" w:hAnsi="Times New Roman"/>
          <w:bCs/>
          <w:sz w:val="24"/>
          <w:szCs w:val="24"/>
          <w:lang w:eastAsia="ru-RU"/>
        </w:rPr>
        <w:t xml:space="preserve">проходил процедуру общественного обсуждения. </w:t>
      </w:r>
      <w:r w:rsidRPr="006854FF">
        <w:rPr>
          <w:rFonts w:ascii="Times New Roman" w:hAnsi="Times New Roman"/>
          <w:sz w:val="24"/>
          <w:szCs w:val="24"/>
        </w:rPr>
        <w:t>Срок проведения общественного обсуждения: с 21 октября 2020 года по 30 октября 2020 года. Проект Решения был размещен в Государственной автоматизированной системе «Управление» (https://gasu-office.roskazna.ru/stratplan/passportopen) и на официальном сайте органов местного самоуправления города Переславля-Залесского в сети Интернет в разделе «Экономика» (</w:t>
      </w:r>
      <w:hyperlink r:id="rId38" w:history="1">
        <w:r w:rsidRPr="006854FF">
          <w:rPr>
            <w:rStyle w:val="a5"/>
            <w:rFonts w:ascii="Times New Roman" w:hAnsi="Times New Roman"/>
            <w:sz w:val="24"/>
            <w:szCs w:val="24"/>
          </w:rPr>
          <w:t>https://admpereslavl.ru/obschestvennye-obsuzhdeniya</w:t>
        </w:r>
      </w:hyperlink>
      <w:r w:rsidRPr="006854FF">
        <w:rPr>
          <w:rFonts w:ascii="Times New Roman" w:hAnsi="Times New Roman"/>
          <w:sz w:val="24"/>
          <w:szCs w:val="24"/>
        </w:rPr>
        <w:t xml:space="preserve">). Предложения и рекомендации принимались по тел. (48535)3-13-92 и на адрес электронной почты: </w:t>
      </w:r>
      <w:hyperlink r:id="rId39" w:history="1">
        <w:r w:rsidRPr="006854FF">
          <w:rPr>
            <w:rFonts w:ascii="Times New Roman" w:hAnsi="Times New Roman"/>
            <w:sz w:val="24"/>
            <w:szCs w:val="24"/>
            <w:lang w:val="en-US"/>
          </w:rPr>
          <w:t>bykovata</w:t>
        </w:r>
        <w:r w:rsidRPr="006854FF">
          <w:rPr>
            <w:rFonts w:ascii="Times New Roman" w:hAnsi="Times New Roman"/>
            <w:sz w:val="24"/>
            <w:szCs w:val="24"/>
          </w:rPr>
          <w:t>@</w:t>
        </w:r>
        <w:r w:rsidRPr="006854FF">
          <w:rPr>
            <w:rFonts w:ascii="Times New Roman" w:hAnsi="Times New Roman"/>
            <w:sz w:val="24"/>
            <w:szCs w:val="24"/>
            <w:lang w:val="en-US"/>
          </w:rPr>
          <w:t>admpereslavl</w:t>
        </w:r>
        <w:r w:rsidRPr="006854FF">
          <w:rPr>
            <w:rFonts w:ascii="Times New Roman" w:hAnsi="Times New Roman"/>
            <w:sz w:val="24"/>
            <w:szCs w:val="24"/>
          </w:rPr>
          <w:t>.</w:t>
        </w:r>
        <w:r w:rsidRPr="006854FF">
          <w:rPr>
            <w:rFonts w:ascii="Times New Roman" w:hAnsi="Times New Roman"/>
            <w:sz w:val="24"/>
            <w:szCs w:val="24"/>
            <w:lang w:val="en-US"/>
          </w:rPr>
          <w:t>ru</w:t>
        </w:r>
      </w:hyperlink>
      <w:r w:rsidRPr="006854FF">
        <w:rPr>
          <w:rFonts w:ascii="Times New Roman" w:hAnsi="Times New Roman"/>
          <w:sz w:val="24"/>
          <w:szCs w:val="24"/>
        </w:rPr>
        <w:t>. В сроки проведения общественного обсуждения предложений и рекомендаций не поступило. По результатам общественного обсуждения проект Решения не требует доработки.</w:t>
      </w:r>
    </w:p>
    <w:p w14:paraId="7DBBEE0D" w14:textId="77777777" w:rsidR="006854FF" w:rsidRPr="006854FF" w:rsidRDefault="006854FF" w:rsidP="006854FF">
      <w:pPr>
        <w:pStyle w:val="aff8"/>
        <w:ind w:firstLine="900"/>
        <w:rPr>
          <w:sz w:val="24"/>
        </w:rPr>
      </w:pPr>
      <w:r w:rsidRPr="006854FF">
        <w:rPr>
          <w:bCs w:val="0"/>
          <w:sz w:val="24"/>
        </w:rPr>
        <w:t xml:space="preserve"> </w:t>
      </w:r>
      <w:r w:rsidRPr="006854FF">
        <w:rPr>
          <w:sz w:val="24"/>
        </w:rPr>
        <w:t>В соответствии с Федеральным законом от 06.10.2003 № 131-ФЗ «Об общих принципах организации местного самоуправления в Российской Федерации», Уставом городского округа город Переславль-Залесский Ярославской области, решением Переславль-Залесской городской Думы от 29.03.2018 № 30 «Об утверждении порядка организации и проведения публичных слушаний в городе Переславле-Залесском»</w:t>
      </w:r>
      <w:r w:rsidRPr="006854FF">
        <w:rPr>
          <w:bCs w:val="0"/>
          <w:sz w:val="24"/>
        </w:rPr>
        <w:t xml:space="preserve">, </w:t>
      </w:r>
      <w:r w:rsidRPr="006854FF">
        <w:rPr>
          <w:sz w:val="24"/>
        </w:rPr>
        <w:t>постановлением Администрации города Переславля-Залесского от 20.10.2020 № ПОС.03-1860/20 «О проведении публичных слушаний по проекту решения Переславль-Залесской городской Думы «Об утверждении Стратегии социально-экономического развития городского округа город Переславль-Залесский Ярославской области до 2030 года» публичные слушания проводились 06.11.2020 года. Постановление Администрации города Переславля-Залесского от 20.10.2020 № ПОС.03-1860/20 «О проведении публичных слушаний по проекту решения Переславль-Залесской городской Думы «Об утверждении Стратегии социально-экономического развития городского округа город Переславль-Залесский Ярославской области до 2030 года» было опубликовано в газете «Переславская неделя» от 21.10.2020 года № 52, а также размещено вместе с проектом Решения на официальном сайте органов местного самоуправления города Переславля-Залесского в сети Интернет в разделе «Власть» подраздел «Публичные слушания». До 30.10.2020 жителям городского округа город Переславль-Залесский Ярославской области была обеспечена возможность представить предложения и замечания по проекту Решения в письменной форме или высказать в устной форме в ходе проведения публичных слушаний. Предложений в письменном виде или на адрес электронной почты не поступило. В ходе проведения публичных слушаний 06.11.2020 поступили несколько предложений от участников слушаний, которые отражены в Протоколе публичных слушаний. По итогам проведения публичных слушаний решили: одобрить представленный проект Решения и направить его для рассмотрения в Переславль-Залесскую городскую Думу.</w:t>
      </w:r>
    </w:p>
    <w:p w14:paraId="2DA85CDD" w14:textId="77777777" w:rsidR="006854FF" w:rsidRPr="006854FF" w:rsidRDefault="006854FF" w:rsidP="006854FF">
      <w:pPr>
        <w:pStyle w:val="aff2"/>
        <w:ind w:firstLine="426"/>
        <w:rPr>
          <w:sz w:val="24"/>
          <w:szCs w:val="24"/>
          <w:lang w:eastAsia="ru-RU"/>
        </w:rPr>
      </w:pPr>
    </w:p>
    <w:p w14:paraId="2EFF52BE"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p>
    <w:p w14:paraId="14160F4E" w14:textId="77777777" w:rsidR="006854FF" w:rsidRPr="006854FF" w:rsidRDefault="006854FF" w:rsidP="006854FF">
      <w:pPr>
        <w:autoSpaceDE w:val="0"/>
        <w:autoSpaceDN w:val="0"/>
        <w:adjustRightInd w:val="0"/>
        <w:spacing w:after="0" w:line="240" w:lineRule="auto"/>
        <w:ind w:firstLine="567"/>
        <w:jc w:val="both"/>
        <w:rPr>
          <w:rFonts w:ascii="Times New Roman" w:hAnsi="Times New Roman" w:cs="Times New Roman"/>
          <w:sz w:val="24"/>
          <w:szCs w:val="24"/>
          <w:lang w:eastAsia="ru-RU"/>
        </w:rPr>
      </w:pPr>
    </w:p>
    <w:p w14:paraId="2D55D35E" w14:textId="77777777" w:rsidR="006854FF" w:rsidRPr="006854FF" w:rsidRDefault="006854FF" w:rsidP="006854FF">
      <w:pPr>
        <w:autoSpaceDE w:val="0"/>
        <w:autoSpaceDN w:val="0"/>
        <w:adjustRightInd w:val="0"/>
        <w:spacing w:after="0" w:line="240" w:lineRule="auto"/>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 xml:space="preserve">Заместитель Главы Администрации </w:t>
      </w:r>
    </w:p>
    <w:p w14:paraId="509A812F" w14:textId="77777777" w:rsidR="006854FF" w:rsidRPr="006854FF" w:rsidRDefault="006854FF" w:rsidP="006854FF">
      <w:pPr>
        <w:autoSpaceDE w:val="0"/>
        <w:autoSpaceDN w:val="0"/>
        <w:adjustRightInd w:val="0"/>
        <w:spacing w:after="0" w:line="240" w:lineRule="auto"/>
        <w:jc w:val="both"/>
        <w:rPr>
          <w:rFonts w:ascii="Times New Roman" w:hAnsi="Times New Roman" w:cs="Times New Roman"/>
          <w:sz w:val="24"/>
          <w:szCs w:val="24"/>
          <w:lang w:eastAsia="ru-RU"/>
        </w:rPr>
      </w:pPr>
      <w:r w:rsidRPr="006854FF">
        <w:rPr>
          <w:rFonts w:ascii="Times New Roman" w:hAnsi="Times New Roman" w:cs="Times New Roman"/>
          <w:sz w:val="24"/>
          <w:szCs w:val="24"/>
          <w:lang w:eastAsia="ru-RU"/>
        </w:rPr>
        <w:t>города Переславля-Залесского                                                                         В.В. Маркова</w:t>
      </w:r>
    </w:p>
    <w:p w14:paraId="525ABF37" w14:textId="77777777" w:rsidR="006854FF" w:rsidRPr="006854FF" w:rsidRDefault="006854FF" w:rsidP="006854FF">
      <w:pPr>
        <w:spacing w:after="0" w:line="240" w:lineRule="auto"/>
        <w:jc w:val="both"/>
        <w:rPr>
          <w:rFonts w:ascii="Times New Roman" w:hAnsi="Times New Roman" w:cs="Times New Roman"/>
          <w:sz w:val="24"/>
          <w:szCs w:val="24"/>
        </w:rPr>
      </w:pPr>
      <w:r w:rsidRPr="006854FF">
        <w:rPr>
          <w:rFonts w:ascii="Times New Roman" w:hAnsi="Times New Roman" w:cs="Times New Roman"/>
          <w:sz w:val="24"/>
          <w:szCs w:val="24"/>
        </w:rPr>
        <w:t xml:space="preserve"> </w:t>
      </w:r>
    </w:p>
    <w:p w14:paraId="7E668455" w14:textId="77777777" w:rsidR="006854FF" w:rsidRPr="006854FF" w:rsidRDefault="006854FF" w:rsidP="006854FF">
      <w:pPr>
        <w:spacing w:after="0" w:line="240" w:lineRule="auto"/>
        <w:rPr>
          <w:rFonts w:ascii="Times New Roman" w:hAnsi="Times New Roman" w:cs="Times New Roman"/>
          <w:sz w:val="24"/>
          <w:szCs w:val="24"/>
        </w:rPr>
      </w:pPr>
    </w:p>
    <w:p w14:paraId="785C8962" w14:textId="77777777" w:rsidR="00D142FB" w:rsidRDefault="00D142FB" w:rsidP="008B7B81">
      <w:pPr>
        <w:widowControl w:val="0"/>
        <w:autoSpaceDE w:val="0"/>
        <w:autoSpaceDN w:val="0"/>
        <w:adjustRightInd w:val="0"/>
        <w:spacing w:after="0" w:line="240" w:lineRule="auto"/>
        <w:jc w:val="center"/>
        <w:outlineLvl w:val="3"/>
        <w:rPr>
          <w:rFonts w:ascii="Times New Roman" w:eastAsia="Calibri" w:hAnsi="Times New Roman" w:cs="Times New Roman"/>
          <w:sz w:val="26"/>
          <w:szCs w:val="26"/>
        </w:rPr>
      </w:pPr>
    </w:p>
    <w:sectPr w:rsidR="00D142FB" w:rsidSect="00BC1CD7">
      <w:pgSz w:w="11905" w:h="16838"/>
      <w:pgMar w:top="709" w:right="850" w:bottom="1134"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FFBF8B" w14:textId="77777777" w:rsidR="007F7CA3" w:rsidRDefault="007F7CA3">
      <w:pPr>
        <w:spacing w:after="0" w:line="240" w:lineRule="auto"/>
      </w:pPr>
      <w:r>
        <w:separator/>
      </w:r>
    </w:p>
  </w:endnote>
  <w:endnote w:type="continuationSeparator" w:id="0">
    <w:p w14:paraId="056E8C1F" w14:textId="77777777" w:rsidR="007F7CA3" w:rsidRDefault="007F7C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altName w:val="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ahoma">
    <w:altName w:val="Times New Roman"/>
    <w:panose1 w:val="020B0604030504040204"/>
    <w:charset w:val="00"/>
    <w:family w:val="swiss"/>
    <w:pitch w:val="variable"/>
    <w:sig w:usb0="E1002EFF" w:usb1="C000605B" w:usb2="00000029" w:usb3="00000000" w:csb0="000101FF" w:csb1="00000000"/>
  </w:font>
  <w:font w:name="Arial">
    <w:altName w:val="PragmaticaCondC"/>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1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00"/>
    <w:family w:val="roman"/>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79343F" w14:textId="77777777" w:rsidR="00B962FC" w:rsidRDefault="00B962FC">
    <w:pPr>
      <w:pStyle w:val="af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55641042"/>
    </w:sdtPr>
    <w:sdtEndPr/>
    <w:sdtContent>
      <w:p w14:paraId="3ACD4FC8" w14:textId="77777777" w:rsidR="00B962FC" w:rsidRDefault="00B962FC">
        <w:pPr>
          <w:pStyle w:val="af2"/>
          <w:jc w:val="center"/>
        </w:pPr>
        <w:r>
          <w:fldChar w:fldCharType="begin"/>
        </w:r>
        <w:r>
          <w:instrText>PAGE   \* MERGEFORMAT</w:instrText>
        </w:r>
        <w:r>
          <w:fldChar w:fldCharType="separate"/>
        </w:r>
        <w:r w:rsidR="00987014">
          <w:rPr>
            <w:noProof/>
          </w:rPr>
          <w:t>22</w:t>
        </w:r>
        <w:r>
          <w:rPr>
            <w:noProof/>
          </w:rPr>
          <w:fldChar w:fldCharType="end"/>
        </w:r>
      </w:p>
    </w:sdtContent>
  </w:sdt>
  <w:p w14:paraId="717A777B" w14:textId="77777777" w:rsidR="00B962FC" w:rsidRDefault="00B962FC">
    <w:pPr>
      <w:pStyle w:val="af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A9358" w14:textId="77777777" w:rsidR="00B962FC" w:rsidRDefault="00B962FC">
    <w:pPr>
      <w:pStyle w:val="a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3AF179" w14:textId="77777777" w:rsidR="007F7CA3" w:rsidRDefault="007F7CA3">
      <w:pPr>
        <w:spacing w:after="0" w:line="240" w:lineRule="auto"/>
      </w:pPr>
      <w:r>
        <w:separator/>
      </w:r>
    </w:p>
  </w:footnote>
  <w:footnote w:type="continuationSeparator" w:id="0">
    <w:p w14:paraId="60FC2816" w14:textId="77777777" w:rsidR="007F7CA3" w:rsidRDefault="007F7CA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D09C94" w14:textId="77777777" w:rsidR="00B962FC" w:rsidRDefault="00B962FC">
    <w:pPr>
      <w:pStyle w:val="a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4330FD" w14:textId="77777777" w:rsidR="00B962FC" w:rsidRDefault="00B962FC">
    <w:pPr>
      <w:pStyle w:val="af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7C71B" w14:textId="77777777" w:rsidR="00B962FC" w:rsidRDefault="00B962FC">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17C2CB6C"/>
    <w:lvl w:ilvl="0">
      <w:numFmt w:val="bullet"/>
      <w:lvlText w:val="*"/>
      <w:lvlJc w:val="left"/>
      <w:pPr>
        <w:ind w:left="0" w:firstLine="0"/>
      </w:pPr>
    </w:lvl>
  </w:abstractNum>
  <w:abstractNum w:abstractNumId="1" w15:restartNumberingAfterBreak="0">
    <w:nsid w:val="00000002"/>
    <w:multiLevelType w:val="multilevel"/>
    <w:tmpl w:val="9AB826D4"/>
    <w:name w:val="WW8Num2"/>
    <w:lvl w:ilvl="0">
      <w:start w:val="1"/>
      <w:numFmt w:val="decimal"/>
      <w:lvlText w:val="%1."/>
      <w:lvlJc w:val="left"/>
      <w:pPr>
        <w:tabs>
          <w:tab w:val="num" w:pos="0"/>
        </w:tabs>
        <w:ind w:left="1069" w:hanging="360"/>
      </w:pPr>
      <w:rPr>
        <w:rFonts w:ascii="Times New Roman" w:hAnsi="Times New Roman" w:cs="Times New Roman" w:hint="default"/>
      </w:rPr>
    </w:lvl>
    <w:lvl w:ilvl="1">
      <w:start w:val="1"/>
      <w:numFmt w:val="lowerLetter"/>
      <w:lvlText w:val="%2."/>
      <w:lvlJc w:val="left"/>
      <w:pPr>
        <w:tabs>
          <w:tab w:val="num" w:pos="0"/>
        </w:tabs>
        <w:ind w:left="1789" w:hanging="360"/>
      </w:pPr>
    </w:lvl>
    <w:lvl w:ilvl="2">
      <w:start w:val="1"/>
      <w:numFmt w:val="lowerRoman"/>
      <w:lvlText w:val="%2.%3."/>
      <w:lvlJc w:val="right"/>
      <w:pPr>
        <w:tabs>
          <w:tab w:val="num" w:pos="0"/>
        </w:tabs>
        <w:ind w:left="2509" w:hanging="180"/>
      </w:pPr>
    </w:lvl>
    <w:lvl w:ilvl="3">
      <w:start w:val="1"/>
      <w:numFmt w:val="decimal"/>
      <w:lvlText w:val="%2.%3.%4."/>
      <w:lvlJc w:val="left"/>
      <w:pPr>
        <w:tabs>
          <w:tab w:val="num" w:pos="0"/>
        </w:tabs>
        <w:ind w:left="3229" w:hanging="360"/>
      </w:pPr>
    </w:lvl>
    <w:lvl w:ilvl="4">
      <w:start w:val="1"/>
      <w:numFmt w:val="lowerLetter"/>
      <w:lvlText w:val="%2.%3.%4.%5."/>
      <w:lvlJc w:val="left"/>
      <w:pPr>
        <w:tabs>
          <w:tab w:val="num" w:pos="0"/>
        </w:tabs>
        <w:ind w:left="3949" w:hanging="360"/>
      </w:pPr>
    </w:lvl>
    <w:lvl w:ilvl="5">
      <w:start w:val="1"/>
      <w:numFmt w:val="lowerRoman"/>
      <w:lvlText w:val="%2.%3.%4.%5.%6."/>
      <w:lvlJc w:val="right"/>
      <w:pPr>
        <w:tabs>
          <w:tab w:val="num" w:pos="0"/>
        </w:tabs>
        <w:ind w:left="4669" w:hanging="180"/>
      </w:pPr>
    </w:lvl>
    <w:lvl w:ilvl="6">
      <w:start w:val="1"/>
      <w:numFmt w:val="decimal"/>
      <w:lvlText w:val="%2.%3.%4.%5.%6.%7."/>
      <w:lvlJc w:val="left"/>
      <w:pPr>
        <w:tabs>
          <w:tab w:val="num" w:pos="0"/>
        </w:tabs>
        <w:ind w:left="5389" w:hanging="360"/>
      </w:pPr>
    </w:lvl>
    <w:lvl w:ilvl="7">
      <w:start w:val="1"/>
      <w:numFmt w:val="lowerLetter"/>
      <w:lvlText w:val="%2.%3.%4.%5.%6.%7.%8."/>
      <w:lvlJc w:val="left"/>
      <w:pPr>
        <w:tabs>
          <w:tab w:val="num" w:pos="0"/>
        </w:tabs>
        <w:ind w:left="6109" w:hanging="360"/>
      </w:pPr>
    </w:lvl>
    <w:lvl w:ilvl="8">
      <w:start w:val="1"/>
      <w:numFmt w:val="lowerRoman"/>
      <w:lvlText w:val="%2.%3.%4.%5.%6.%7.%8.%9."/>
      <w:lvlJc w:val="right"/>
      <w:pPr>
        <w:tabs>
          <w:tab w:val="num" w:pos="0"/>
        </w:tabs>
        <w:ind w:left="6829" w:hanging="180"/>
      </w:pPr>
    </w:lvl>
  </w:abstractNum>
  <w:abstractNum w:abstractNumId="2" w15:restartNumberingAfterBreak="0">
    <w:nsid w:val="0000000A"/>
    <w:multiLevelType w:val="multilevel"/>
    <w:tmpl w:val="0000000A"/>
    <w:name w:val="WW8Num36"/>
    <w:lvl w:ilvl="0">
      <w:start w:val="1"/>
      <w:numFmt w:val="upperRoman"/>
      <w:lvlText w:val="%1."/>
      <w:lvlJc w:val="left"/>
      <w:pPr>
        <w:tabs>
          <w:tab w:val="num" w:pos="0"/>
        </w:tabs>
        <w:ind w:left="1429" w:hanging="720"/>
      </w:pPr>
      <w:rPr>
        <w:rFonts w:ascii="Times New Roman" w:hAnsi="Times New Roman" w:cs="Times New Roman" w:hint="default"/>
        <w:sz w:val="28"/>
        <w:szCs w:val="28"/>
      </w:rPr>
    </w:lvl>
    <w:lvl w:ilvl="1">
      <w:start w:val="1"/>
      <w:numFmt w:val="decimal"/>
      <w:lvlText w:val="%1.%2."/>
      <w:lvlJc w:val="left"/>
      <w:pPr>
        <w:tabs>
          <w:tab w:val="num" w:pos="0"/>
        </w:tabs>
        <w:ind w:left="1429" w:hanging="720"/>
      </w:pPr>
      <w:rPr>
        <w:rFonts w:ascii="Times New Roman" w:hAnsi="Times New Roman" w:cs="Times New Roman" w:hint="default"/>
        <w:sz w:val="28"/>
        <w:szCs w:val="28"/>
      </w:rPr>
    </w:lvl>
    <w:lvl w:ilvl="2">
      <w:start w:val="1"/>
      <w:numFmt w:val="decimal"/>
      <w:lvlText w:val="%1.%2.%3."/>
      <w:lvlJc w:val="left"/>
      <w:pPr>
        <w:tabs>
          <w:tab w:val="num" w:pos="0"/>
        </w:tabs>
        <w:ind w:left="1429" w:hanging="720"/>
      </w:pPr>
      <w:rPr>
        <w:rFonts w:ascii="Times New Roman" w:hAnsi="Times New Roman" w:cs="Times New Roman" w:hint="default"/>
        <w:sz w:val="28"/>
        <w:szCs w:val="28"/>
      </w:rPr>
    </w:lvl>
    <w:lvl w:ilvl="3">
      <w:start w:val="1"/>
      <w:numFmt w:val="decimal"/>
      <w:lvlText w:val="%1.%2.%3.%4."/>
      <w:lvlJc w:val="left"/>
      <w:pPr>
        <w:tabs>
          <w:tab w:val="num" w:pos="0"/>
        </w:tabs>
        <w:ind w:left="1789" w:hanging="1080"/>
      </w:pPr>
      <w:rPr>
        <w:rFonts w:ascii="Times New Roman" w:hAnsi="Times New Roman" w:cs="Times New Roman" w:hint="default"/>
        <w:sz w:val="28"/>
        <w:szCs w:val="28"/>
      </w:rPr>
    </w:lvl>
    <w:lvl w:ilvl="4">
      <w:start w:val="1"/>
      <w:numFmt w:val="decimal"/>
      <w:lvlText w:val="%1.%2.%3.%4.%5."/>
      <w:lvlJc w:val="left"/>
      <w:pPr>
        <w:tabs>
          <w:tab w:val="num" w:pos="0"/>
        </w:tabs>
        <w:ind w:left="1789" w:hanging="1080"/>
      </w:pPr>
      <w:rPr>
        <w:rFonts w:ascii="Times New Roman" w:hAnsi="Times New Roman" w:cs="Times New Roman" w:hint="default"/>
        <w:sz w:val="28"/>
        <w:szCs w:val="28"/>
      </w:rPr>
    </w:lvl>
    <w:lvl w:ilvl="5">
      <w:start w:val="1"/>
      <w:numFmt w:val="decimal"/>
      <w:lvlText w:val="%1.%2.%3.%4.%5.%6."/>
      <w:lvlJc w:val="left"/>
      <w:pPr>
        <w:tabs>
          <w:tab w:val="num" w:pos="0"/>
        </w:tabs>
        <w:ind w:left="2149" w:hanging="1440"/>
      </w:pPr>
      <w:rPr>
        <w:rFonts w:ascii="Times New Roman" w:hAnsi="Times New Roman" w:cs="Times New Roman" w:hint="default"/>
        <w:sz w:val="28"/>
        <w:szCs w:val="28"/>
      </w:rPr>
    </w:lvl>
    <w:lvl w:ilvl="6">
      <w:start w:val="1"/>
      <w:numFmt w:val="decimal"/>
      <w:lvlText w:val="%1.%2.%3.%4.%5.%6.%7."/>
      <w:lvlJc w:val="left"/>
      <w:pPr>
        <w:tabs>
          <w:tab w:val="num" w:pos="0"/>
        </w:tabs>
        <w:ind w:left="2509" w:hanging="1800"/>
      </w:pPr>
      <w:rPr>
        <w:rFonts w:ascii="Times New Roman" w:hAnsi="Times New Roman" w:cs="Times New Roman" w:hint="default"/>
        <w:sz w:val="28"/>
        <w:szCs w:val="28"/>
      </w:rPr>
    </w:lvl>
    <w:lvl w:ilvl="7">
      <w:start w:val="1"/>
      <w:numFmt w:val="decimal"/>
      <w:lvlText w:val="%1.%2.%3.%4.%5.%6.%7.%8."/>
      <w:lvlJc w:val="left"/>
      <w:pPr>
        <w:tabs>
          <w:tab w:val="num" w:pos="0"/>
        </w:tabs>
        <w:ind w:left="2509" w:hanging="1800"/>
      </w:pPr>
      <w:rPr>
        <w:rFonts w:ascii="Times New Roman" w:hAnsi="Times New Roman" w:cs="Times New Roman" w:hint="default"/>
        <w:sz w:val="28"/>
        <w:szCs w:val="28"/>
      </w:rPr>
    </w:lvl>
    <w:lvl w:ilvl="8">
      <w:start w:val="1"/>
      <w:numFmt w:val="decimal"/>
      <w:lvlText w:val="%1.%2.%3.%4.%5.%6.%7.%8.%9."/>
      <w:lvlJc w:val="left"/>
      <w:pPr>
        <w:tabs>
          <w:tab w:val="num" w:pos="0"/>
        </w:tabs>
        <w:ind w:left="2869" w:hanging="2160"/>
      </w:pPr>
      <w:rPr>
        <w:rFonts w:ascii="Times New Roman" w:hAnsi="Times New Roman" w:cs="Times New Roman" w:hint="default"/>
        <w:sz w:val="28"/>
        <w:szCs w:val="28"/>
      </w:rPr>
    </w:lvl>
  </w:abstractNum>
  <w:abstractNum w:abstractNumId="3" w15:restartNumberingAfterBreak="0">
    <w:nsid w:val="03284A20"/>
    <w:multiLevelType w:val="hybridMultilevel"/>
    <w:tmpl w:val="0010AC54"/>
    <w:lvl w:ilvl="0" w:tplc="9A38D4C4">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7B1580"/>
    <w:multiLevelType w:val="multilevel"/>
    <w:tmpl w:val="FB1852E2"/>
    <w:lvl w:ilvl="0">
      <w:start w:val="3"/>
      <w:numFmt w:val="decimal"/>
      <w:lvlText w:val="%1"/>
      <w:lvlJc w:val="left"/>
      <w:pPr>
        <w:ind w:left="750" w:hanging="750"/>
      </w:pPr>
      <w:rPr>
        <w:rFonts w:hint="default"/>
      </w:rPr>
    </w:lvl>
    <w:lvl w:ilvl="1">
      <w:start w:val="3"/>
      <w:numFmt w:val="decimal"/>
      <w:lvlText w:val="%1.%2"/>
      <w:lvlJc w:val="left"/>
      <w:pPr>
        <w:ind w:left="1110" w:hanging="750"/>
      </w:pPr>
      <w:rPr>
        <w:rFonts w:hint="default"/>
      </w:rPr>
    </w:lvl>
    <w:lvl w:ilvl="2">
      <w:start w:val="10"/>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5" w15:restartNumberingAfterBreak="0">
    <w:nsid w:val="079354A5"/>
    <w:multiLevelType w:val="hybridMultilevel"/>
    <w:tmpl w:val="8EB8ADFA"/>
    <w:lvl w:ilvl="0" w:tplc="C4E0372A">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B823D2E"/>
    <w:multiLevelType w:val="hybridMultilevel"/>
    <w:tmpl w:val="0562F65A"/>
    <w:lvl w:ilvl="0" w:tplc="977268F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0F6D788A"/>
    <w:multiLevelType w:val="hybridMultilevel"/>
    <w:tmpl w:val="6A7233C0"/>
    <w:lvl w:ilvl="0" w:tplc="04190001">
      <w:start w:val="1"/>
      <w:numFmt w:val="bullet"/>
      <w:lvlText w:val=""/>
      <w:lvlJc w:val="left"/>
      <w:pPr>
        <w:tabs>
          <w:tab w:val="num" w:pos="786"/>
        </w:tabs>
        <w:ind w:left="786" w:hanging="360"/>
      </w:pPr>
      <w:rPr>
        <w:rFonts w:ascii="Symbol" w:hAnsi="Symbol"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8" w15:restartNumberingAfterBreak="0">
    <w:nsid w:val="14746D55"/>
    <w:multiLevelType w:val="multilevel"/>
    <w:tmpl w:val="13E82502"/>
    <w:lvl w:ilvl="0">
      <w:start w:val="3"/>
      <w:numFmt w:val="decimal"/>
      <w:lvlText w:val="%1."/>
      <w:lvlJc w:val="left"/>
      <w:pPr>
        <w:ind w:left="720" w:hanging="360"/>
      </w:pPr>
    </w:lvl>
    <w:lvl w:ilvl="1">
      <w:start w:val="1"/>
      <w:numFmt w:val="decimal"/>
      <w:isLgl/>
      <w:lvlText w:val="%1.%2."/>
      <w:lvlJc w:val="left"/>
      <w:pPr>
        <w:ind w:left="1080" w:hanging="720"/>
      </w:p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9" w15:restartNumberingAfterBreak="0">
    <w:nsid w:val="15DE2613"/>
    <w:multiLevelType w:val="hybridMultilevel"/>
    <w:tmpl w:val="05F4C49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15:restartNumberingAfterBreak="0">
    <w:nsid w:val="18955240"/>
    <w:multiLevelType w:val="hybridMultilevel"/>
    <w:tmpl w:val="427045B2"/>
    <w:lvl w:ilvl="0" w:tplc="EF621DF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A5B591D"/>
    <w:multiLevelType w:val="multilevel"/>
    <w:tmpl w:val="098ECEA2"/>
    <w:lvl w:ilvl="0">
      <w:start w:val="1"/>
      <w:numFmt w:val="decimal"/>
      <w:lvlText w:val="%1."/>
      <w:lvlJc w:val="left"/>
      <w:pPr>
        <w:ind w:left="720" w:hanging="360"/>
      </w:pPr>
    </w:lvl>
    <w:lvl w:ilvl="1">
      <w:start w:val="1"/>
      <w:numFmt w:val="decimal"/>
      <w:isLgl/>
      <w:lvlText w:val="%1.%2."/>
      <w:lvlJc w:val="left"/>
      <w:pPr>
        <w:ind w:left="928" w:hanging="360"/>
      </w:p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2" w15:restartNumberingAfterBreak="0">
    <w:nsid w:val="1DA620CE"/>
    <w:multiLevelType w:val="hybridMultilevel"/>
    <w:tmpl w:val="1F92A916"/>
    <w:lvl w:ilvl="0" w:tplc="66DA2DB8">
      <w:start w:val="1"/>
      <w:numFmt w:val="bullet"/>
      <w:lvlText w:val=""/>
      <w:lvlJc w:val="left"/>
      <w:pPr>
        <w:ind w:left="786" w:hanging="360"/>
      </w:pPr>
      <w:rPr>
        <w:rFonts w:ascii="Symbol" w:hAnsi="Symbol" w:hint="default"/>
        <w:color w:val="000000"/>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3" w15:restartNumberingAfterBreak="0">
    <w:nsid w:val="2099505B"/>
    <w:multiLevelType w:val="hybridMultilevel"/>
    <w:tmpl w:val="9356C652"/>
    <w:lvl w:ilvl="0" w:tplc="D7E62C6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2C910512"/>
    <w:multiLevelType w:val="hybridMultilevel"/>
    <w:tmpl w:val="1EECB10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5" w15:restartNumberingAfterBreak="0">
    <w:nsid w:val="2D8A35DF"/>
    <w:multiLevelType w:val="hybridMultilevel"/>
    <w:tmpl w:val="B2C268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0283DD0"/>
    <w:multiLevelType w:val="multilevel"/>
    <w:tmpl w:val="EF842F34"/>
    <w:lvl w:ilvl="0">
      <w:start w:val="1"/>
      <w:numFmt w:val="decimal"/>
      <w:lvlText w:val="%1."/>
      <w:lvlJc w:val="left"/>
      <w:pPr>
        <w:ind w:left="450" w:hanging="450"/>
      </w:pPr>
      <w:rPr>
        <w:rFonts w:hint="default"/>
      </w:rPr>
    </w:lvl>
    <w:lvl w:ilvl="1">
      <w:start w:val="1"/>
      <w:numFmt w:val="decimal"/>
      <w:lvlText w:val="%1.%2."/>
      <w:lvlJc w:val="left"/>
      <w:pPr>
        <w:ind w:left="1146"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30295B07"/>
    <w:multiLevelType w:val="hybridMultilevel"/>
    <w:tmpl w:val="D8EA1A2E"/>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0532196"/>
    <w:multiLevelType w:val="hybridMultilevel"/>
    <w:tmpl w:val="0CD6F11C"/>
    <w:lvl w:ilvl="0" w:tplc="EF621DFA">
      <w:start w:val="1"/>
      <w:numFmt w:val="bullet"/>
      <w:lvlText w:val="-"/>
      <w:lvlJc w:val="left"/>
      <w:pPr>
        <w:ind w:left="720" w:hanging="360"/>
      </w:pPr>
      <w:rPr>
        <w:rFonts w:ascii="Times New Roman" w:hAnsi="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45310AD"/>
    <w:multiLevelType w:val="hybridMultilevel"/>
    <w:tmpl w:val="F0C2FCB8"/>
    <w:lvl w:ilvl="0" w:tplc="A3F6C372">
      <w:start w:val="1"/>
      <w:numFmt w:val="decimal"/>
      <w:lvlText w:val="1.%1"/>
      <w:lvlJc w:val="left"/>
      <w:pPr>
        <w:tabs>
          <w:tab w:val="num" w:pos="567"/>
        </w:tabs>
        <w:ind w:left="567" w:hanging="567"/>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0" w15:restartNumberingAfterBreak="0">
    <w:nsid w:val="3B91589C"/>
    <w:multiLevelType w:val="hybridMultilevel"/>
    <w:tmpl w:val="455A01E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3B98743A"/>
    <w:multiLevelType w:val="hybridMultilevel"/>
    <w:tmpl w:val="FE688428"/>
    <w:lvl w:ilvl="0" w:tplc="66BCB206">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22" w15:restartNumberingAfterBreak="0">
    <w:nsid w:val="3E707D5B"/>
    <w:multiLevelType w:val="hybridMultilevel"/>
    <w:tmpl w:val="C28861E4"/>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3" w15:restartNumberingAfterBreak="0">
    <w:nsid w:val="3F765FFF"/>
    <w:multiLevelType w:val="hybridMultilevel"/>
    <w:tmpl w:val="CB9C96E2"/>
    <w:lvl w:ilvl="0" w:tplc="975297EA">
      <w:start w:val="1"/>
      <w:numFmt w:val="decimal"/>
      <w:lvlText w:val="2.%1"/>
      <w:lvlJc w:val="left"/>
      <w:pPr>
        <w:tabs>
          <w:tab w:val="num" w:pos="567"/>
        </w:tabs>
        <w:ind w:left="567" w:hanging="567"/>
      </w:pPr>
    </w:lvl>
    <w:lvl w:ilvl="1" w:tplc="A0545786">
      <w:start w:val="10"/>
      <w:numFmt w:val="decimal"/>
      <w:lvlText w:val="1.%2"/>
      <w:lvlJc w:val="left"/>
      <w:pPr>
        <w:tabs>
          <w:tab w:val="num" w:pos="1250"/>
        </w:tabs>
        <w:ind w:left="1477" w:hanging="397"/>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4" w15:restartNumberingAfterBreak="0">
    <w:nsid w:val="43DE639F"/>
    <w:multiLevelType w:val="hybridMultilevel"/>
    <w:tmpl w:val="B54CAEF6"/>
    <w:lvl w:ilvl="0" w:tplc="04190001">
      <w:start w:val="2019"/>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8022CAF"/>
    <w:multiLevelType w:val="hybridMultilevel"/>
    <w:tmpl w:val="8EC45B34"/>
    <w:lvl w:ilvl="0" w:tplc="5A40B820">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82F6B2E"/>
    <w:multiLevelType w:val="hybridMultilevel"/>
    <w:tmpl w:val="2B24490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15:restartNumberingAfterBreak="0">
    <w:nsid w:val="4BD74B54"/>
    <w:multiLevelType w:val="hybridMultilevel"/>
    <w:tmpl w:val="E330453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8" w15:restartNumberingAfterBreak="0">
    <w:nsid w:val="536923C0"/>
    <w:multiLevelType w:val="multilevel"/>
    <w:tmpl w:val="C40A51A2"/>
    <w:lvl w:ilvl="0">
      <w:start w:val="1"/>
      <w:numFmt w:val="decimal"/>
      <w:lvlText w:val="%1."/>
      <w:lvlJc w:val="left"/>
      <w:pPr>
        <w:ind w:left="1637" w:hanging="360"/>
      </w:pPr>
      <w:rPr>
        <w:rFonts w:hint="default"/>
        <w:b w:val="0"/>
        <w:sz w:val="24"/>
        <w:szCs w:val="24"/>
      </w:rPr>
    </w:lvl>
    <w:lvl w:ilvl="1">
      <w:start w:val="1"/>
      <w:numFmt w:val="decimal"/>
      <w:isLgl/>
      <w:lvlText w:val="%1.%2."/>
      <w:lvlJc w:val="left"/>
      <w:pPr>
        <w:ind w:left="1064" w:hanging="420"/>
      </w:pPr>
      <w:rPr>
        <w:rFonts w:hint="default"/>
      </w:rPr>
    </w:lvl>
    <w:lvl w:ilvl="2">
      <w:start w:val="1"/>
      <w:numFmt w:val="decimal"/>
      <w:isLgl/>
      <w:lvlText w:val="%1.%2.%3."/>
      <w:lvlJc w:val="left"/>
      <w:pPr>
        <w:ind w:left="1441" w:hanging="720"/>
      </w:pPr>
      <w:rPr>
        <w:rFonts w:hint="default"/>
      </w:rPr>
    </w:lvl>
    <w:lvl w:ilvl="3">
      <w:start w:val="1"/>
      <w:numFmt w:val="decimal"/>
      <w:isLgl/>
      <w:lvlText w:val="%1.%2.%3.%4."/>
      <w:lvlJc w:val="left"/>
      <w:pPr>
        <w:ind w:left="1518" w:hanging="720"/>
      </w:pPr>
      <w:rPr>
        <w:rFonts w:hint="default"/>
      </w:rPr>
    </w:lvl>
    <w:lvl w:ilvl="4">
      <w:start w:val="1"/>
      <w:numFmt w:val="decimal"/>
      <w:isLgl/>
      <w:lvlText w:val="%1.%2.%3.%4.%5."/>
      <w:lvlJc w:val="left"/>
      <w:pPr>
        <w:ind w:left="1955" w:hanging="1080"/>
      </w:pPr>
      <w:rPr>
        <w:rFonts w:hint="default"/>
      </w:rPr>
    </w:lvl>
    <w:lvl w:ilvl="5">
      <w:start w:val="1"/>
      <w:numFmt w:val="decimal"/>
      <w:isLgl/>
      <w:lvlText w:val="%1.%2.%3.%4.%5.%6."/>
      <w:lvlJc w:val="left"/>
      <w:pPr>
        <w:ind w:left="2032" w:hanging="1080"/>
      </w:pPr>
      <w:rPr>
        <w:rFonts w:hint="default"/>
      </w:rPr>
    </w:lvl>
    <w:lvl w:ilvl="6">
      <w:start w:val="1"/>
      <w:numFmt w:val="decimal"/>
      <w:isLgl/>
      <w:lvlText w:val="%1.%2.%3.%4.%5.%6.%7."/>
      <w:lvlJc w:val="left"/>
      <w:pPr>
        <w:ind w:left="2469" w:hanging="1440"/>
      </w:pPr>
      <w:rPr>
        <w:rFonts w:hint="default"/>
      </w:rPr>
    </w:lvl>
    <w:lvl w:ilvl="7">
      <w:start w:val="1"/>
      <w:numFmt w:val="decimal"/>
      <w:isLgl/>
      <w:lvlText w:val="%1.%2.%3.%4.%5.%6.%7.%8."/>
      <w:lvlJc w:val="left"/>
      <w:pPr>
        <w:ind w:left="2546" w:hanging="1440"/>
      </w:pPr>
      <w:rPr>
        <w:rFonts w:hint="default"/>
      </w:rPr>
    </w:lvl>
    <w:lvl w:ilvl="8">
      <w:start w:val="1"/>
      <w:numFmt w:val="decimal"/>
      <w:isLgl/>
      <w:lvlText w:val="%1.%2.%3.%4.%5.%6.%7.%8.%9."/>
      <w:lvlJc w:val="left"/>
      <w:pPr>
        <w:ind w:left="2983" w:hanging="1800"/>
      </w:pPr>
      <w:rPr>
        <w:rFonts w:hint="default"/>
      </w:rPr>
    </w:lvl>
  </w:abstractNum>
  <w:abstractNum w:abstractNumId="29" w15:restartNumberingAfterBreak="0">
    <w:nsid w:val="566E1045"/>
    <w:multiLevelType w:val="hybridMultilevel"/>
    <w:tmpl w:val="1E249D8C"/>
    <w:lvl w:ilvl="0" w:tplc="04190001">
      <w:start w:val="1"/>
      <w:numFmt w:val="bullet"/>
      <w:lvlText w:val=""/>
      <w:lvlJc w:val="left"/>
      <w:pPr>
        <w:ind w:left="3905"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0" w15:restartNumberingAfterBreak="0">
    <w:nsid w:val="56B35D25"/>
    <w:multiLevelType w:val="hybridMultilevel"/>
    <w:tmpl w:val="E2E0287E"/>
    <w:lvl w:ilvl="0" w:tplc="04190001">
      <w:start w:val="1"/>
      <w:numFmt w:val="bullet"/>
      <w:lvlText w:val=""/>
      <w:lvlJc w:val="left"/>
      <w:pPr>
        <w:ind w:left="1770" w:hanging="360"/>
      </w:pPr>
      <w:rPr>
        <w:rFonts w:ascii="Symbol" w:hAnsi="Symbol" w:hint="default"/>
      </w:rPr>
    </w:lvl>
    <w:lvl w:ilvl="1" w:tplc="04190003" w:tentative="1">
      <w:start w:val="1"/>
      <w:numFmt w:val="bullet"/>
      <w:lvlText w:val="o"/>
      <w:lvlJc w:val="left"/>
      <w:pPr>
        <w:ind w:left="2490" w:hanging="360"/>
      </w:pPr>
      <w:rPr>
        <w:rFonts w:ascii="Courier New" w:hAnsi="Courier New" w:cs="Courier New" w:hint="default"/>
      </w:rPr>
    </w:lvl>
    <w:lvl w:ilvl="2" w:tplc="04190005" w:tentative="1">
      <w:start w:val="1"/>
      <w:numFmt w:val="bullet"/>
      <w:lvlText w:val=""/>
      <w:lvlJc w:val="left"/>
      <w:pPr>
        <w:ind w:left="3210" w:hanging="360"/>
      </w:pPr>
      <w:rPr>
        <w:rFonts w:ascii="Wingdings" w:hAnsi="Wingdings" w:hint="default"/>
      </w:rPr>
    </w:lvl>
    <w:lvl w:ilvl="3" w:tplc="04190001" w:tentative="1">
      <w:start w:val="1"/>
      <w:numFmt w:val="bullet"/>
      <w:lvlText w:val=""/>
      <w:lvlJc w:val="left"/>
      <w:pPr>
        <w:ind w:left="3930" w:hanging="360"/>
      </w:pPr>
      <w:rPr>
        <w:rFonts w:ascii="Symbol" w:hAnsi="Symbol" w:hint="default"/>
      </w:rPr>
    </w:lvl>
    <w:lvl w:ilvl="4" w:tplc="04190003" w:tentative="1">
      <w:start w:val="1"/>
      <w:numFmt w:val="bullet"/>
      <w:lvlText w:val="o"/>
      <w:lvlJc w:val="left"/>
      <w:pPr>
        <w:ind w:left="4650" w:hanging="360"/>
      </w:pPr>
      <w:rPr>
        <w:rFonts w:ascii="Courier New" w:hAnsi="Courier New" w:cs="Courier New" w:hint="default"/>
      </w:rPr>
    </w:lvl>
    <w:lvl w:ilvl="5" w:tplc="04190005" w:tentative="1">
      <w:start w:val="1"/>
      <w:numFmt w:val="bullet"/>
      <w:lvlText w:val=""/>
      <w:lvlJc w:val="left"/>
      <w:pPr>
        <w:ind w:left="5370" w:hanging="360"/>
      </w:pPr>
      <w:rPr>
        <w:rFonts w:ascii="Wingdings" w:hAnsi="Wingdings" w:hint="default"/>
      </w:rPr>
    </w:lvl>
    <w:lvl w:ilvl="6" w:tplc="04190001" w:tentative="1">
      <w:start w:val="1"/>
      <w:numFmt w:val="bullet"/>
      <w:lvlText w:val=""/>
      <w:lvlJc w:val="left"/>
      <w:pPr>
        <w:ind w:left="6090" w:hanging="360"/>
      </w:pPr>
      <w:rPr>
        <w:rFonts w:ascii="Symbol" w:hAnsi="Symbol" w:hint="default"/>
      </w:rPr>
    </w:lvl>
    <w:lvl w:ilvl="7" w:tplc="04190003" w:tentative="1">
      <w:start w:val="1"/>
      <w:numFmt w:val="bullet"/>
      <w:lvlText w:val="o"/>
      <w:lvlJc w:val="left"/>
      <w:pPr>
        <w:ind w:left="6810" w:hanging="360"/>
      </w:pPr>
      <w:rPr>
        <w:rFonts w:ascii="Courier New" w:hAnsi="Courier New" w:cs="Courier New" w:hint="default"/>
      </w:rPr>
    </w:lvl>
    <w:lvl w:ilvl="8" w:tplc="04190005" w:tentative="1">
      <w:start w:val="1"/>
      <w:numFmt w:val="bullet"/>
      <w:lvlText w:val=""/>
      <w:lvlJc w:val="left"/>
      <w:pPr>
        <w:ind w:left="7530" w:hanging="360"/>
      </w:pPr>
      <w:rPr>
        <w:rFonts w:ascii="Wingdings" w:hAnsi="Wingdings" w:hint="default"/>
      </w:rPr>
    </w:lvl>
  </w:abstractNum>
  <w:abstractNum w:abstractNumId="31" w15:restartNumberingAfterBreak="0">
    <w:nsid w:val="5A412648"/>
    <w:multiLevelType w:val="hybridMultilevel"/>
    <w:tmpl w:val="38324EC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2" w15:restartNumberingAfterBreak="0">
    <w:nsid w:val="650244B6"/>
    <w:multiLevelType w:val="hybridMultilevel"/>
    <w:tmpl w:val="E9445F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9AE1731"/>
    <w:multiLevelType w:val="hybridMultilevel"/>
    <w:tmpl w:val="C93A57F8"/>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4" w15:restartNumberingAfterBreak="0">
    <w:nsid w:val="6B696ECC"/>
    <w:multiLevelType w:val="hybridMultilevel"/>
    <w:tmpl w:val="92647468"/>
    <w:lvl w:ilvl="0" w:tplc="04190001">
      <w:start w:val="1"/>
      <w:numFmt w:val="bullet"/>
      <w:lvlText w:val=""/>
      <w:lvlJc w:val="left"/>
      <w:pPr>
        <w:ind w:left="1215" w:hanging="360"/>
      </w:pPr>
      <w:rPr>
        <w:rFonts w:ascii="Symbol" w:hAnsi="Symbol" w:hint="default"/>
      </w:rPr>
    </w:lvl>
    <w:lvl w:ilvl="1" w:tplc="04190003" w:tentative="1">
      <w:start w:val="1"/>
      <w:numFmt w:val="bullet"/>
      <w:lvlText w:val="o"/>
      <w:lvlJc w:val="left"/>
      <w:pPr>
        <w:ind w:left="1935" w:hanging="360"/>
      </w:pPr>
      <w:rPr>
        <w:rFonts w:ascii="Courier New" w:hAnsi="Courier New" w:cs="Courier New" w:hint="default"/>
      </w:rPr>
    </w:lvl>
    <w:lvl w:ilvl="2" w:tplc="04190005" w:tentative="1">
      <w:start w:val="1"/>
      <w:numFmt w:val="bullet"/>
      <w:lvlText w:val=""/>
      <w:lvlJc w:val="left"/>
      <w:pPr>
        <w:ind w:left="2655" w:hanging="360"/>
      </w:pPr>
      <w:rPr>
        <w:rFonts w:ascii="Wingdings" w:hAnsi="Wingdings" w:hint="default"/>
      </w:rPr>
    </w:lvl>
    <w:lvl w:ilvl="3" w:tplc="04190001" w:tentative="1">
      <w:start w:val="1"/>
      <w:numFmt w:val="bullet"/>
      <w:lvlText w:val=""/>
      <w:lvlJc w:val="left"/>
      <w:pPr>
        <w:ind w:left="3375" w:hanging="360"/>
      </w:pPr>
      <w:rPr>
        <w:rFonts w:ascii="Symbol" w:hAnsi="Symbol" w:hint="default"/>
      </w:rPr>
    </w:lvl>
    <w:lvl w:ilvl="4" w:tplc="04190003" w:tentative="1">
      <w:start w:val="1"/>
      <w:numFmt w:val="bullet"/>
      <w:lvlText w:val="o"/>
      <w:lvlJc w:val="left"/>
      <w:pPr>
        <w:ind w:left="4095" w:hanging="360"/>
      </w:pPr>
      <w:rPr>
        <w:rFonts w:ascii="Courier New" w:hAnsi="Courier New" w:cs="Courier New" w:hint="default"/>
      </w:rPr>
    </w:lvl>
    <w:lvl w:ilvl="5" w:tplc="04190005" w:tentative="1">
      <w:start w:val="1"/>
      <w:numFmt w:val="bullet"/>
      <w:lvlText w:val=""/>
      <w:lvlJc w:val="left"/>
      <w:pPr>
        <w:ind w:left="4815" w:hanging="360"/>
      </w:pPr>
      <w:rPr>
        <w:rFonts w:ascii="Wingdings" w:hAnsi="Wingdings" w:hint="default"/>
      </w:rPr>
    </w:lvl>
    <w:lvl w:ilvl="6" w:tplc="04190001" w:tentative="1">
      <w:start w:val="1"/>
      <w:numFmt w:val="bullet"/>
      <w:lvlText w:val=""/>
      <w:lvlJc w:val="left"/>
      <w:pPr>
        <w:ind w:left="5535" w:hanging="360"/>
      </w:pPr>
      <w:rPr>
        <w:rFonts w:ascii="Symbol" w:hAnsi="Symbol" w:hint="default"/>
      </w:rPr>
    </w:lvl>
    <w:lvl w:ilvl="7" w:tplc="04190003" w:tentative="1">
      <w:start w:val="1"/>
      <w:numFmt w:val="bullet"/>
      <w:lvlText w:val="o"/>
      <w:lvlJc w:val="left"/>
      <w:pPr>
        <w:ind w:left="6255" w:hanging="360"/>
      </w:pPr>
      <w:rPr>
        <w:rFonts w:ascii="Courier New" w:hAnsi="Courier New" w:cs="Courier New" w:hint="default"/>
      </w:rPr>
    </w:lvl>
    <w:lvl w:ilvl="8" w:tplc="04190005" w:tentative="1">
      <w:start w:val="1"/>
      <w:numFmt w:val="bullet"/>
      <w:lvlText w:val=""/>
      <w:lvlJc w:val="left"/>
      <w:pPr>
        <w:ind w:left="6975" w:hanging="360"/>
      </w:pPr>
      <w:rPr>
        <w:rFonts w:ascii="Wingdings" w:hAnsi="Wingdings" w:hint="default"/>
      </w:rPr>
    </w:lvl>
  </w:abstractNum>
  <w:abstractNum w:abstractNumId="35" w15:restartNumberingAfterBreak="0">
    <w:nsid w:val="6BB96BB2"/>
    <w:multiLevelType w:val="hybridMultilevel"/>
    <w:tmpl w:val="C870F6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3763F40"/>
    <w:multiLevelType w:val="hybridMultilevel"/>
    <w:tmpl w:val="4A949CC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7" w15:restartNumberingAfterBreak="0">
    <w:nsid w:val="765150C6"/>
    <w:multiLevelType w:val="hybridMultilevel"/>
    <w:tmpl w:val="F666707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8" w15:restartNumberingAfterBreak="0">
    <w:nsid w:val="777E76A2"/>
    <w:multiLevelType w:val="hybridMultilevel"/>
    <w:tmpl w:val="ECFE88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7B36082D"/>
    <w:multiLevelType w:val="hybridMultilevel"/>
    <w:tmpl w:val="83861794"/>
    <w:lvl w:ilvl="0" w:tplc="6E645990">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num w:numId="1">
    <w:abstractNumId w:val="9"/>
  </w:num>
  <w:num w:numId="2">
    <w:abstractNumId w:val="37"/>
  </w:num>
  <w:num w:numId="3">
    <w:abstractNumId w:val="12"/>
  </w:num>
  <w:num w:numId="4">
    <w:abstractNumId w:val="38"/>
  </w:num>
  <w:num w:numId="5">
    <w:abstractNumId w:val="0"/>
    <w:lvlOverride w:ilvl="0">
      <w:lvl w:ilvl="0">
        <w:numFmt w:val="bullet"/>
        <w:lvlText w:val="-"/>
        <w:legacy w:legacy="1" w:legacySpace="0" w:legacyIndent="112"/>
        <w:lvlJc w:val="left"/>
        <w:pPr>
          <w:ind w:left="0" w:firstLine="0"/>
        </w:pPr>
        <w:rPr>
          <w:rFonts w:ascii="Times New Roman" w:hAnsi="Times New Roman" w:cs="Times New Roman" w:hint="default"/>
        </w:rPr>
      </w:lvl>
    </w:lvlOverride>
  </w:num>
  <w:num w:numId="6">
    <w:abstractNumId w:val="7"/>
  </w:num>
  <w:num w:numId="7">
    <w:abstractNumId w:val="22"/>
  </w:num>
  <w:num w:numId="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3"/>
    <w:lvlOverride w:ilvl="0">
      <w:startOverride w:val="1"/>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2"/>
  </w:num>
  <w:num w:numId="18">
    <w:abstractNumId w:val="10"/>
  </w:num>
  <w:num w:numId="19">
    <w:abstractNumId w:val="18"/>
  </w:num>
  <w:num w:numId="20">
    <w:abstractNumId w:val="34"/>
  </w:num>
  <w:num w:numId="21">
    <w:abstractNumId w:val="5"/>
  </w:num>
  <w:num w:numId="22">
    <w:abstractNumId w:val="13"/>
  </w:num>
  <w:num w:numId="23">
    <w:abstractNumId w:val="24"/>
  </w:num>
  <w:num w:numId="24">
    <w:abstractNumId w:val="3"/>
  </w:num>
  <w:num w:numId="25">
    <w:abstractNumId w:val="15"/>
  </w:num>
  <w:num w:numId="26">
    <w:abstractNumId w:val="25"/>
  </w:num>
  <w:num w:numId="27">
    <w:abstractNumId w:val="1"/>
  </w:num>
  <w:num w:numId="2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
  </w:num>
  <w:num w:numId="30">
    <w:abstractNumId w:val="16"/>
  </w:num>
  <w:num w:numId="31">
    <w:abstractNumId w:val="28"/>
  </w:num>
  <w:num w:numId="32">
    <w:abstractNumId w:val="35"/>
  </w:num>
  <w:num w:numId="33">
    <w:abstractNumId w:val="17"/>
  </w:num>
  <w:num w:numId="34">
    <w:abstractNumId w:val="27"/>
  </w:num>
  <w:num w:numId="35">
    <w:abstractNumId w:val="29"/>
  </w:num>
  <w:num w:numId="36">
    <w:abstractNumId w:val="31"/>
  </w:num>
  <w:num w:numId="37">
    <w:abstractNumId w:val="33"/>
  </w:num>
  <w:num w:numId="38">
    <w:abstractNumId w:val="36"/>
  </w:num>
  <w:num w:numId="39">
    <w:abstractNumId w:val="14"/>
  </w:num>
  <w:num w:numId="40">
    <w:abstractNumId w:val="20"/>
  </w:num>
  <w:num w:numId="41">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59C8"/>
    <w:rsid w:val="0000125D"/>
    <w:rsid w:val="00004AAD"/>
    <w:rsid w:val="0000590A"/>
    <w:rsid w:val="00005E05"/>
    <w:rsid w:val="00014007"/>
    <w:rsid w:val="000140DA"/>
    <w:rsid w:val="00015E3C"/>
    <w:rsid w:val="00016E34"/>
    <w:rsid w:val="0002305B"/>
    <w:rsid w:val="0002604C"/>
    <w:rsid w:val="0002719F"/>
    <w:rsid w:val="00031626"/>
    <w:rsid w:val="00031AB1"/>
    <w:rsid w:val="000334EF"/>
    <w:rsid w:val="00035DB2"/>
    <w:rsid w:val="000369F9"/>
    <w:rsid w:val="000376AC"/>
    <w:rsid w:val="0004216D"/>
    <w:rsid w:val="00042BCF"/>
    <w:rsid w:val="00045FDF"/>
    <w:rsid w:val="00051284"/>
    <w:rsid w:val="000516CE"/>
    <w:rsid w:val="00052436"/>
    <w:rsid w:val="00061731"/>
    <w:rsid w:val="0006208F"/>
    <w:rsid w:val="0006385E"/>
    <w:rsid w:val="00065D25"/>
    <w:rsid w:val="00067945"/>
    <w:rsid w:val="00070F01"/>
    <w:rsid w:val="00077EEF"/>
    <w:rsid w:val="00081931"/>
    <w:rsid w:val="0008332E"/>
    <w:rsid w:val="000872E1"/>
    <w:rsid w:val="00095326"/>
    <w:rsid w:val="00095AE1"/>
    <w:rsid w:val="000A0821"/>
    <w:rsid w:val="000A18BC"/>
    <w:rsid w:val="000A5358"/>
    <w:rsid w:val="000A73BB"/>
    <w:rsid w:val="000B0BA3"/>
    <w:rsid w:val="000B14DD"/>
    <w:rsid w:val="000B2BAF"/>
    <w:rsid w:val="000B3996"/>
    <w:rsid w:val="000B3A47"/>
    <w:rsid w:val="000B3FB2"/>
    <w:rsid w:val="000C7A44"/>
    <w:rsid w:val="000D0D8D"/>
    <w:rsid w:val="000D25A6"/>
    <w:rsid w:val="000D4594"/>
    <w:rsid w:val="000D6396"/>
    <w:rsid w:val="000E49B7"/>
    <w:rsid w:val="000E7453"/>
    <w:rsid w:val="000E7EB6"/>
    <w:rsid w:val="000F2F2A"/>
    <w:rsid w:val="001014AE"/>
    <w:rsid w:val="001044A4"/>
    <w:rsid w:val="00105186"/>
    <w:rsid w:val="0010629C"/>
    <w:rsid w:val="00113500"/>
    <w:rsid w:val="00114FF4"/>
    <w:rsid w:val="00115E36"/>
    <w:rsid w:val="0011601E"/>
    <w:rsid w:val="001171DB"/>
    <w:rsid w:val="00122EF0"/>
    <w:rsid w:val="00124F9A"/>
    <w:rsid w:val="001251FC"/>
    <w:rsid w:val="00130F96"/>
    <w:rsid w:val="00133C34"/>
    <w:rsid w:val="001415B8"/>
    <w:rsid w:val="001452F4"/>
    <w:rsid w:val="00150917"/>
    <w:rsid w:val="0015745A"/>
    <w:rsid w:val="00157F0A"/>
    <w:rsid w:val="00161B85"/>
    <w:rsid w:val="00162658"/>
    <w:rsid w:val="001633A3"/>
    <w:rsid w:val="00176DD4"/>
    <w:rsid w:val="00177F16"/>
    <w:rsid w:val="00182D45"/>
    <w:rsid w:val="0018358D"/>
    <w:rsid w:val="001856C5"/>
    <w:rsid w:val="00186539"/>
    <w:rsid w:val="00191FBF"/>
    <w:rsid w:val="0019280A"/>
    <w:rsid w:val="001929F3"/>
    <w:rsid w:val="0019412B"/>
    <w:rsid w:val="00194E46"/>
    <w:rsid w:val="0019509B"/>
    <w:rsid w:val="00196B83"/>
    <w:rsid w:val="001A08C0"/>
    <w:rsid w:val="001A0E06"/>
    <w:rsid w:val="001A2F47"/>
    <w:rsid w:val="001A4643"/>
    <w:rsid w:val="001B0640"/>
    <w:rsid w:val="001B33F7"/>
    <w:rsid w:val="001B35D8"/>
    <w:rsid w:val="001B4E40"/>
    <w:rsid w:val="001B5025"/>
    <w:rsid w:val="001C0134"/>
    <w:rsid w:val="001C31EB"/>
    <w:rsid w:val="001C36C0"/>
    <w:rsid w:val="001D5D98"/>
    <w:rsid w:val="001D604E"/>
    <w:rsid w:val="001E0B53"/>
    <w:rsid w:val="001E3DEF"/>
    <w:rsid w:val="001E439D"/>
    <w:rsid w:val="0020302C"/>
    <w:rsid w:val="002059FF"/>
    <w:rsid w:val="0020600C"/>
    <w:rsid w:val="0021185B"/>
    <w:rsid w:val="00214B3F"/>
    <w:rsid w:val="002201E4"/>
    <w:rsid w:val="00220C71"/>
    <w:rsid w:val="00225164"/>
    <w:rsid w:val="00231246"/>
    <w:rsid w:val="0023183A"/>
    <w:rsid w:val="00234957"/>
    <w:rsid w:val="002357B6"/>
    <w:rsid w:val="00245B2D"/>
    <w:rsid w:val="0025375A"/>
    <w:rsid w:val="00253F31"/>
    <w:rsid w:val="00261288"/>
    <w:rsid w:val="00264CAB"/>
    <w:rsid w:val="002666ED"/>
    <w:rsid w:val="00266B4B"/>
    <w:rsid w:val="00267C9C"/>
    <w:rsid w:val="00270872"/>
    <w:rsid w:val="0027475F"/>
    <w:rsid w:val="00275600"/>
    <w:rsid w:val="00280BC7"/>
    <w:rsid w:val="002818C6"/>
    <w:rsid w:val="0029224C"/>
    <w:rsid w:val="0029299B"/>
    <w:rsid w:val="002A68D0"/>
    <w:rsid w:val="002B0B05"/>
    <w:rsid w:val="002B1A27"/>
    <w:rsid w:val="002C2E59"/>
    <w:rsid w:val="002C44C0"/>
    <w:rsid w:val="002D0572"/>
    <w:rsid w:val="002D0632"/>
    <w:rsid w:val="002D4EEF"/>
    <w:rsid w:val="002D5364"/>
    <w:rsid w:val="002E31DE"/>
    <w:rsid w:val="002E500E"/>
    <w:rsid w:val="002E7829"/>
    <w:rsid w:val="002F10CF"/>
    <w:rsid w:val="002F74CE"/>
    <w:rsid w:val="00300F31"/>
    <w:rsid w:val="003016AF"/>
    <w:rsid w:val="00301B77"/>
    <w:rsid w:val="0030364A"/>
    <w:rsid w:val="003061C1"/>
    <w:rsid w:val="00307F51"/>
    <w:rsid w:val="003105F7"/>
    <w:rsid w:val="00314C87"/>
    <w:rsid w:val="003175D5"/>
    <w:rsid w:val="00322F12"/>
    <w:rsid w:val="00326A3A"/>
    <w:rsid w:val="0032737B"/>
    <w:rsid w:val="00327D89"/>
    <w:rsid w:val="00327E29"/>
    <w:rsid w:val="0033321A"/>
    <w:rsid w:val="00340732"/>
    <w:rsid w:val="003411ED"/>
    <w:rsid w:val="0034383B"/>
    <w:rsid w:val="0034718E"/>
    <w:rsid w:val="00350325"/>
    <w:rsid w:val="00352D98"/>
    <w:rsid w:val="00356808"/>
    <w:rsid w:val="00356DA1"/>
    <w:rsid w:val="0036261C"/>
    <w:rsid w:val="0036569C"/>
    <w:rsid w:val="003733EC"/>
    <w:rsid w:val="003744B5"/>
    <w:rsid w:val="0037496B"/>
    <w:rsid w:val="00383895"/>
    <w:rsid w:val="003902FA"/>
    <w:rsid w:val="00393139"/>
    <w:rsid w:val="00395226"/>
    <w:rsid w:val="00397800"/>
    <w:rsid w:val="003A43F6"/>
    <w:rsid w:val="003A51A8"/>
    <w:rsid w:val="003B002E"/>
    <w:rsid w:val="003B10BB"/>
    <w:rsid w:val="003B12AD"/>
    <w:rsid w:val="003B5099"/>
    <w:rsid w:val="003C06CC"/>
    <w:rsid w:val="003C1E84"/>
    <w:rsid w:val="003C2244"/>
    <w:rsid w:val="003C480A"/>
    <w:rsid w:val="003C520C"/>
    <w:rsid w:val="003C5445"/>
    <w:rsid w:val="003C61B5"/>
    <w:rsid w:val="003C6D53"/>
    <w:rsid w:val="003D1267"/>
    <w:rsid w:val="003D25AE"/>
    <w:rsid w:val="003E1DB5"/>
    <w:rsid w:val="003E2D71"/>
    <w:rsid w:val="003E5EF8"/>
    <w:rsid w:val="003F1214"/>
    <w:rsid w:val="003F1427"/>
    <w:rsid w:val="003F1738"/>
    <w:rsid w:val="003F7889"/>
    <w:rsid w:val="004028C9"/>
    <w:rsid w:val="00402A20"/>
    <w:rsid w:val="004047EE"/>
    <w:rsid w:val="00407728"/>
    <w:rsid w:val="00411082"/>
    <w:rsid w:val="00411846"/>
    <w:rsid w:val="00414805"/>
    <w:rsid w:val="00420BB7"/>
    <w:rsid w:val="00422185"/>
    <w:rsid w:val="0042313E"/>
    <w:rsid w:val="004238ED"/>
    <w:rsid w:val="00424248"/>
    <w:rsid w:val="00424CE4"/>
    <w:rsid w:val="00427B68"/>
    <w:rsid w:val="00440BDE"/>
    <w:rsid w:val="004411BA"/>
    <w:rsid w:val="00441A28"/>
    <w:rsid w:val="00444408"/>
    <w:rsid w:val="004446CF"/>
    <w:rsid w:val="00447D02"/>
    <w:rsid w:val="00450875"/>
    <w:rsid w:val="004559C8"/>
    <w:rsid w:val="0045727D"/>
    <w:rsid w:val="00460BC9"/>
    <w:rsid w:val="004638A7"/>
    <w:rsid w:val="004639C9"/>
    <w:rsid w:val="004714CA"/>
    <w:rsid w:val="00471CF9"/>
    <w:rsid w:val="00473A12"/>
    <w:rsid w:val="00475090"/>
    <w:rsid w:val="00475B90"/>
    <w:rsid w:val="00475F54"/>
    <w:rsid w:val="00477419"/>
    <w:rsid w:val="00480773"/>
    <w:rsid w:val="00481A68"/>
    <w:rsid w:val="00481D77"/>
    <w:rsid w:val="00485989"/>
    <w:rsid w:val="004876F0"/>
    <w:rsid w:val="004877C3"/>
    <w:rsid w:val="00495635"/>
    <w:rsid w:val="00496197"/>
    <w:rsid w:val="00496F8F"/>
    <w:rsid w:val="00497CDB"/>
    <w:rsid w:val="004A1B8A"/>
    <w:rsid w:val="004A1FD4"/>
    <w:rsid w:val="004A64E9"/>
    <w:rsid w:val="004B15F6"/>
    <w:rsid w:val="004B1C8F"/>
    <w:rsid w:val="004B48CC"/>
    <w:rsid w:val="004B681C"/>
    <w:rsid w:val="004C0B0C"/>
    <w:rsid w:val="004C119C"/>
    <w:rsid w:val="004D4EDA"/>
    <w:rsid w:val="004D5C30"/>
    <w:rsid w:val="004E2586"/>
    <w:rsid w:val="004E325B"/>
    <w:rsid w:val="004E5517"/>
    <w:rsid w:val="004E5FDD"/>
    <w:rsid w:val="004E621E"/>
    <w:rsid w:val="004E6BD5"/>
    <w:rsid w:val="004F04F1"/>
    <w:rsid w:val="004F277B"/>
    <w:rsid w:val="004F6A25"/>
    <w:rsid w:val="00506279"/>
    <w:rsid w:val="00507AC6"/>
    <w:rsid w:val="005111EE"/>
    <w:rsid w:val="00516321"/>
    <w:rsid w:val="00517D5B"/>
    <w:rsid w:val="00523E85"/>
    <w:rsid w:val="005264F7"/>
    <w:rsid w:val="00527710"/>
    <w:rsid w:val="00527AD1"/>
    <w:rsid w:val="0053621C"/>
    <w:rsid w:val="00541062"/>
    <w:rsid w:val="005414D1"/>
    <w:rsid w:val="0054222D"/>
    <w:rsid w:val="005454AF"/>
    <w:rsid w:val="00545B2E"/>
    <w:rsid w:val="00547B80"/>
    <w:rsid w:val="0055361B"/>
    <w:rsid w:val="0055393A"/>
    <w:rsid w:val="00553AF3"/>
    <w:rsid w:val="0055630B"/>
    <w:rsid w:val="005605A5"/>
    <w:rsid w:val="0057410D"/>
    <w:rsid w:val="005865C2"/>
    <w:rsid w:val="00591C11"/>
    <w:rsid w:val="005920C2"/>
    <w:rsid w:val="00592FD5"/>
    <w:rsid w:val="00593B8D"/>
    <w:rsid w:val="0059473A"/>
    <w:rsid w:val="005947A3"/>
    <w:rsid w:val="005A14CB"/>
    <w:rsid w:val="005A1986"/>
    <w:rsid w:val="005A1EF5"/>
    <w:rsid w:val="005A2EA3"/>
    <w:rsid w:val="005A3300"/>
    <w:rsid w:val="005A4DFC"/>
    <w:rsid w:val="005A5413"/>
    <w:rsid w:val="005A75FA"/>
    <w:rsid w:val="005B0C65"/>
    <w:rsid w:val="005B111E"/>
    <w:rsid w:val="005B1CCD"/>
    <w:rsid w:val="005B3645"/>
    <w:rsid w:val="005B4AA9"/>
    <w:rsid w:val="005B4FA6"/>
    <w:rsid w:val="005B7A5A"/>
    <w:rsid w:val="005B7D64"/>
    <w:rsid w:val="005C5A5F"/>
    <w:rsid w:val="005C6EEB"/>
    <w:rsid w:val="005D24E9"/>
    <w:rsid w:val="005D33E6"/>
    <w:rsid w:val="005D3BBA"/>
    <w:rsid w:val="005E1E77"/>
    <w:rsid w:val="005E21EF"/>
    <w:rsid w:val="005E251D"/>
    <w:rsid w:val="005E3748"/>
    <w:rsid w:val="005E3A3C"/>
    <w:rsid w:val="005E4877"/>
    <w:rsid w:val="005F1914"/>
    <w:rsid w:val="005F2D8E"/>
    <w:rsid w:val="005F34CA"/>
    <w:rsid w:val="005F4D21"/>
    <w:rsid w:val="005F4FB9"/>
    <w:rsid w:val="005F5437"/>
    <w:rsid w:val="005F5C46"/>
    <w:rsid w:val="0060371E"/>
    <w:rsid w:val="00606509"/>
    <w:rsid w:val="00610D3B"/>
    <w:rsid w:val="006211EE"/>
    <w:rsid w:val="00633FF9"/>
    <w:rsid w:val="00635BA1"/>
    <w:rsid w:val="00640390"/>
    <w:rsid w:val="00645554"/>
    <w:rsid w:val="00645DF1"/>
    <w:rsid w:val="00646A7D"/>
    <w:rsid w:val="00652527"/>
    <w:rsid w:val="00654456"/>
    <w:rsid w:val="006553F4"/>
    <w:rsid w:val="00656FEA"/>
    <w:rsid w:val="006649DB"/>
    <w:rsid w:val="0066559E"/>
    <w:rsid w:val="006823F3"/>
    <w:rsid w:val="00684810"/>
    <w:rsid w:val="006854FF"/>
    <w:rsid w:val="00687EFB"/>
    <w:rsid w:val="006929BB"/>
    <w:rsid w:val="00693A1F"/>
    <w:rsid w:val="006976A8"/>
    <w:rsid w:val="006A1618"/>
    <w:rsid w:val="006A2D1D"/>
    <w:rsid w:val="006A421B"/>
    <w:rsid w:val="006A7231"/>
    <w:rsid w:val="006B02E7"/>
    <w:rsid w:val="006B1C34"/>
    <w:rsid w:val="006B23A2"/>
    <w:rsid w:val="006B4F83"/>
    <w:rsid w:val="006C1DDD"/>
    <w:rsid w:val="006C4104"/>
    <w:rsid w:val="006C6065"/>
    <w:rsid w:val="006C7C36"/>
    <w:rsid w:val="006D0F9C"/>
    <w:rsid w:val="006D4697"/>
    <w:rsid w:val="006D65EB"/>
    <w:rsid w:val="006D6A66"/>
    <w:rsid w:val="006D72D9"/>
    <w:rsid w:val="006E1BC1"/>
    <w:rsid w:val="006F034A"/>
    <w:rsid w:val="006F3009"/>
    <w:rsid w:val="006F4E25"/>
    <w:rsid w:val="006F5A45"/>
    <w:rsid w:val="00703535"/>
    <w:rsid w:val="00705B38"/>
    <w:rsid w:val="00707403"/>
    <w:rsid w:val="00712A10"/>
    <w:rsid w:val="007135F3"/>
    <w:rsid w:val="00714639"/>
    <w:rsid w:val="007169A1"/>
    <w:rsid w:val="007178BB"/>
    <w:rsid w:val="007221C8"/>
    <w:rsid w:val="00733FE1"/>
    <w:rsid w:val="007370B3"/>
    <w:rsid w:val="00737239"/>
    <w:rsid w:val="00741284"/>
    <w:rsid w:val="00745C22"/>
    <w:rsid w:val="00752803"/>
    <w:rsid w:val="007546B1"/>
    <w:rsid w:val="00763442"/>
    <w:rsid w:val="0076385D"/>
    <w:rsid w:val="0076414C"/>
    <w:rsid w:val="00766263"/>
    <w:rsid w:val="00770029"/>
    <w:rsid w:val="0077025E"/>
    <w:rsid w:val="007716CA"/>
    <w:rsid w:val="00773CE1"/>
    <w:rsid w:val="00777A55"/>
    <w:rsid w:val="00777BB9"/>
    <w:rsid w:val="00780C38"/>
    <w:rsid w:val="00784EA9"/>
    <w:rsid w:val="00790C4F"/>
    <w:rsid w:val="00796D67"/>
    <w:rsid w:val="0079722D"/>
    <w:rsid w:val="007A158A"/>
    <w:rsid w:val="007A356E"/>
    <w:rsid w:val="007A63BE"/>
    <w:rsid w:val="007B0830"/>
    <w:rsid w:val="007B1FAE"/>
    <w:rsid w:val="007B5CB8"/>
    <w:rsid w:val="007B65B4"/>
    <w:rsid w:val="007B7202"/>
    <w:rsid w:val="007C184C"/>
    <w:rsid w:val="007C3AA5"/>
    <w:rsid w:val="007C4A3F"/>
    <w:rsid w:val="007C6E40"/>
    <w:rsid w:val="007E76D5"/>
    <w:rsid w:val="007E7948"/>
    <w:rsid w:val="007F3D83"/>
    <w:rsid w:val="007F7C46"/>
    <w:rsid w:val="007F7CA3"/>
    <w:rsid w:val="008049C9"/>
    <w:rsid w:val="00811541"/>
    <w:rsid w:val="00811B3C"/>
    <w:rsid w:val="00811E46"/>
    <w:rsid w:val="00811E5A"/>
    <w:rsid w:val="00823501"/>
    <w:rsid w:val="0082369F"/>
    <w:rsid w:val="00824DCE"/>
    <w:rsid w:val="00831600"/>
    <w:rsid w:val="008319C4"/>
    <w:rsid w:val="00833790"/>
    <w:rsid w:val="0083386F"/>
    <w:rsid w:val="00835A68"/>
    <w:rsid w:val="00835F3A"/>
    <w:rsid w:val="0084051A"/>
    <w:rsid w:val="00840F0E"/>
    <w:rsid w:val="00843BAF"/>
    <w:rsid w:val="008451D6"/>
    <w:rsid w:val="00847D73"/>
    <w:rsid w:val="00852C52"/>
    <w:rsid w:val="00860027"/>
    <w:rsid w:val="0086228A"/>
    <w:rsid w:val="00873FDC"/>
    <w:rsid w:val="0087491B"/>
    <w:rsid w:val="00880137"/>
    <w:rsid w:val="008855BF"/>
    <w:rsid w:val="0088628D"/>
    <w:rsid w:val="00886F83"/>
    <w:rsid w:val="008936C2"/>
    <w:rsid w:val="008968C6"/>
    <w:rsid w:val="008A0C7E"/>
    <w:rsid w:val="008A1767"/>
    <w:rsid w:val="008A4D85"/>
    <w:rsid w:val="008A5133"/>
    <w:rsid w:val="008A787B"/>
    <w:rsid w:val="008B010C"/>
    <w:rsid w:val="008B436B"/>
    <w:rsid w:val="008B7B81"/>
    <w:rsid w:val="008C3175"/>
    <w:rsid w:val="008C3D64"/>
    <w:rsid w:val="008C58F2"/>
    <w:rsid w:val="008C745C"/>
    <w:rsid w:val="008D403F"/>
    <w:rsid w:val="008D672D"/>
    <w:rsid w:val="008D797E"/>
    <w:rsid w:val="008E5918"/>
    <w:rsid w:val="008F083D"/>
    <w:rsid w:val="008F13B7"/>
    <w:rsid w:val="008F29CA"/>
    <w:rsid w:val="008F5597"/>
    <w:rsid w:val="008F6653"/>
    <w:rsid w:val="008F673C"/>
    <w:rsid w:val="008F7288"/>
    <w:rsid w:val="00907160"/>
    <w:rsid w:val="0091141A"/>
    <w:rsid w:val="00915AF8"/>
    <w:rsid w:val="00917C9F"/>
    <w:rsid w:val="0092018A"/>
    <w:rsid w:val="0092107D"/>
    <w:rsid w:val="0092596A"/>
    <w:rsid w:val="00930223"/>
    <w:rsid w:val="009304AD"/>
    <w:rsid w:val="009321D2"/>
    <w:rsid w:val="009334D7"/>
    <w:rsid w:val="00933F5D"/>
    <w:rsid w:val="00935845"/>
    <w:rsid w:val="0094419E"/>
    <w:rsid w:val="00946AC7"/>
    <w:rsid w:val="009511A5"/>
    <w:rsid w:val="00957B44"/>
    <w:rsid w:val="0096582C"/>
    <w:rsid w:val="009700FE"/>
    <w:rsid w:val="00970223"/>
    <w:rsid w:val="00976CF4"/>
    <w:rsid w:val="009828B0"/>
    <w:rsid w:val="00982AB9"/>
    <w:rsid w:val="00983440"/>
    <w:rsid w:val="00987014"/>
    <w:rsid w:val="00987586"/>
    <w:rsid w:val="00990418"/>
    <w:rsid w:val="00992981"/>
    <w:rsid w:val="0099331F"/>
    <w:rsid w:val="009934F3"/>
    <w:rsid w:val="00993852"/>
    <w:rsid w:val="00994035"/>
    <w:rsid w:val="00994229"/>
    <w:rsid w:val="00996280"/>
    <w:rsid w:val="009967EA"/>
    <w:rsid w:val="00997DEE"/>
    <w:rsid w:val="009A0DD9"/>
    <w:rsid w:val="009A4591"/>
    <w:rsid w:val="009A4652"/>
    <w:rsid w:val="009B0215"/>
    <w:rsid w:val="009B204E"/>
    <w:rsid w:val="009B2B93"/>
    <w:rsid w:val="009B3B69"/>
    <w:rsid w:val="009B453E"/>
    <w:rsid w:val="009B6F82"/>
    <w:rsid w:val="009C1814"/>
    <w:rsid w:val="009C2715"/>
    <w:rsid w:val="009D19C9"/>
    <w:rsid w:val="009D32ED"/>
    <w:rsid w:val="009E5451"/>
    <w:rsid w:val="009E5847"/>
    <w:rsid w:val="009E5A58"/>
    <w:rsid w:val="009F06EB"/>
    <w:rsid w:val="009F3D0E"/>
    <w:rsid w:val="009F41AA"/>
    <w:rsid w:val="009F5AA2"/>
    <w:rsid w:val="009F6A15"/>
    <w:rsid w:val="00A01D25"/>
    <w:rsid w:val="00A04071"/>
    <w:rsid w:val="00A108F4"/>
    <w:rsid w:val="00A10AB7"/>
    <w:rsid w:val="00A148C7"/>
    <w:rsid w:val="00A14F81"/>
    <w:rsid w:val="00A16DBF"/>
    <w:rsid w:val="00A20083"/>
    <w:rsid w:val="00A264B7"/>
    <w:rsid w:val="00A26D37"/>
    <w:rsid w:val="00A26E00"/>
    <w:rsid w:val="00A31AB8"/>
    <w:rsid w:val="00A40FC9"/>
    <w:rsid w:val="00A46F8A"/>
    <w:rsid w:val="00A52709"/>
    <w:rsid w:val="00A5360C"/>
    <w:rsid w:val="00A55314"/>
    <w:rsid w:val="00A55C9C"/>
    <w:rsid w:val="00A61305"/>
    <w:rsid w:val="00A6415A"/>
    <w:rsid w:val="00A66485"/>
    <w:rsid w:val="00A675B7"/>
    <w:rsid w:val="00A713D9"/>
    <w:rsid w:val="00A738CC"/>
    <w:rsid w:val="00A75393"/>
    <w:rsid w:val="00A839BB"/>
    <w:rsid w:val="00A8779A"/>
    <w:rsid w:val="00A96A73"/>
    <w:rsid w:val="00A97D1E"/>
    <w:rsid w:val="00AA1CBF"/>
    <w:rsid w:val="00AA2F12"/>
    <w:rsid w:val="00AB2C43"/>
    <w:rsid w:val="00AB4333"/>
    <w:rsid w:val="00AB4E86"/>
    <w:rsid w:val="00AB5568"/>
    <w:rsid w:val="00AB6D62"/>
    <w:rsid w:val="00AC1E1C"/>
    <w:rsid w:val="00AC1F8C"/>
    <w:rsid w:val="00AC4CA9"/>
    <w:rsid w:val="00AC6B3E"/>
    <w:rsid w:val="00AD69A7"/>
    <w:rsid w:val="00AD7A3E"/>
    <w:rsid w:val="00AE3191"/>
    <w:rsid w:val="00AF0680"/>
    <w:rsid w:val="00AF24C1"/>
    <w:rsid w:val="00AF3363"/>
    <w:rsid w:val="00AF54FC"/>
    <w:rsid w:val="00B003D6"/>
    <w:rsid w:val="00B00CF9"/>
    <w:rsid w:val="00B02233"/>
    <w:rsid w:val="00B108B0"/>
    <w:rsid w:val="00B139DD"/>
    <w:rsid w:val="00B24B06"/>
    <w:rsid w:val="00B26DFD"/>
    <w:rsid w:val="00B27491"/>
    <w:rsid w:val="00B27DE1"/>
    <w:rsid w:val="00B300AA"/>
    <w:rsid w:val="00B315D1"/>
    <w:rsid w:val="00B34791"/>
    <w:rsid w:val="00B34E18"/>
    <w:rsid w:val="00B45C36"/>
    <w:rsid w:val="00B50F10"/>
    <w:rsid w:val="00B5451F"/>
    <w:rsid w:val="00B63700"/>
    <w:rsid w:val="00B65404"/>
    <w:rsid w:val="00B65B63"/>
    <w:rsid w:val="00B6605A"/>
    <w:rsid w:val="00B71B8D"/>
    <w:rsid w:val="00B77B0C"/>
    <w:rsid w:val="00B80C72"/>
    <w:rsid w:val="00B83373"/>
    <w:rsid w:val="00B8455B"/>
    <w:rsid w:val="00B90584"/>
    <w:rsid w:val="00B91FDA"/>
    <w:rsid w:val="00B9255F"/>
    <w:rsid w:val="00B93F7E"/>
    <w:rsid w:val="00B962FC"/>
    <w:rsid w:val="00B96649"/>
    <w:rsid w:val="00BA4B9E"/>
    <w:rsid w:val="00BA5D43"/>
    <w:rsid w:val="00BA62A7"/>
    <w:rsid w:val="00BA656B"/>
    <w:rsid w:val="00BB1CD5"/>
    <w:rsid w:val="00BB23B2"/>
    <w:rsid w:val="00BB25C3"/>
    <w:rsid w:val="00BB4D34"/>
    <w:rsid w:val="00BB6A72"/>
    <w:rsid w:val="00BC1CD7"/>
    <w:rsid w:val="00BD5EB5"/>
    <w:rsid w:val="00BD66F3"/>
    <w:rsid w:val="00BE009F"/>
    <w:rsid w:val="00BE2787"/>
    <w:rsid w:val="00BE3243"/>
    <w:rsid w:val="00BE38A0"/>
    <w:rsid w:val="00BE4F09"/>
    <w:rsid w:val="00BF02F5"/>
    <w:rsid w:val="00BF1A23"/>
    <w:rsid w:val="00BF5876"/>
    <w:rsid w:val="00BF5A2C"/>
    <w:rsid w:val="00BF673D"/>
    <w:rsid w:val="00C04B5D"/>
    <w:rsid w:val="00C06EE6"/>
    <w:rsid w:val="00C108D2"/>
    <w:rsid w:val="00C13E79"/>
    <w:rsid w:val="00C14E39"/>
    <w:rsid w:val="00C16582"/>
    <w:rsid w:val="00C16B16"/>
    <w:rsid w:val="00C20037"/>
    <w:rsid w:val="00C224AD"/>
    <w:rsid w:val="00C2366B"/>
    <w:rsid w:val="00C2425A"/>
    <w:rsid w:val="00C24B6D"/>
    <w:rsid w:val="00C25EBF"/>
    <w:rsid w:val="00C26555"/>
    <w:rsid w:val="00C31C47"/>
    <w:rsid w:val="00C35171"/>
    <w:rsid w:val="00C351B1"/>
    <w:rsid w:val="00C410AE"/>
    <w:rsid w:val="00C44FD7"/>
    <w:rsid w:val="00C47162"/>
    <w:rsid w:val="00C4733D"/>
    <w:rsid w:val="00C503FE"/>
    <w:rsid w:val="00C51B95"/>
    <w:rsid w:val="00C56CA3"/>
    <w:rsid w:val="00C5741B"/>
    <w:rsid w:val="00C66347"/>
    <w:rsid w:val="00C701C1"/>
    <w:rsid w:val="00C730F2"/>
    <w:rsid w:val="00C74A86"/>
    <w:rsid w:val="00C80D65"/>
    <w:rsid w:val="00C81AF1"/>
    <w:rsid w:val="00C84CD1"/>
    <w:rsid w:val="00C85702"/>
    <w:rsid w:val="00C8691D"/>
    <w:rsid w:val="00C8704B"/>
    <w:rsid w:val="00C87B9C"/>
    <w:rsid w:val="00C91CF9"/>
    <w:rsid w:val="00C92105"/>
    <w:rsid w:val="00C92576"/>
    <w:rsid w:val="00C94807"/>
    <w:rsid w:val="00C954EB"/>
    <w:rsid w:val="00CA2167"/>
    <w:rsid w:val="00CA35FE"/>
    <w:rsid w:val="00CA4FD4"/>
    <w:rsid w:val="00CA76AD"/>
    <w:rsid w:val="00CB1309"/>
    <w:rsid w:val="00CC05D1"/>
    <w:rsid w:val="00CC2F5C"/>
    <w:rsid w:val="00CC3C8D"/>
    <w:rsid w:val="00CD4864"/>
    <w:rsid w:val="00CD5645"/>
    <w:rsid w:val="00CE39BD"/>
    <w:rsid w:val="00CE7F54"/>
    <w:rsid w:val="00CF6D5B"/>
    <w:rsid w:val="00D00943"/>
    <w:rsid w:val="00D010EF"/>
    <w:rsid w:val="00D02A63"/>
    <w:rsid w:val="00D032B3"/>
    <w:rsid w:val="00D06F73"/>
    <w:rsid w:val="00D12691"/>
    <w:rsid w:val="00D142FB"/>
    <w:rsid w:val="00D17D31"/>
    <w:rsid w:val="00D212DA"/>
    <w:rsid w:val="00D21443"/>
    <w:rsid w:val="00D22724"/>
    <w:rsid w:val="00D243D5"/>
    <w:rsid w:val="00D247CB"/>
    <w:rsid w:val="00D24EB4"/>
    <w:rsid w:val="00D26CC1"/>
    <w:rsid w:val="00D309BB"/>
    <w:rsid w:val="00D31709"/>
    <w:rsid w:val="00D31CA6"/>
    <w:rsid w:val="00D32A39"/>
    <w:rsid w:val="00D355F4"/>
    <w:rsid w:val="00D3630C"/>
    <w:rsid w:val="00D42F94"/>
    <w:rsid w:val="00D46DBA"/>
    <w:rsid w:val="00D46EF2"/>
    <w:rsid w:val="00D47DF1"/>
    <w:rsid w:val="00D542C5"/>
    <w:rsid w:val="00D54A75"/>
    <w:rsid w:val="00D60830"/>
    <w:rsid w:val="00D714FA"/>
    <w:rsid w:val="00D71E04"/>
    <w:rsid w:val="00D72F75"/>
    <w:rsid w:val="00D74599"/>
    <w:rsid w:val="00D746BF"/>
    <w:rsid w:val="00D777E6"/>
    <w:rsid w:val="00D80F3D"/>
    <w:rsid w:val="00D833E2"/>
    <w:rsid w:val="00D85D87"/>
    <w:rsid w:val="00D86712"/>
    <w:rsid w:val="00D86CF4"/>
    <w:rsid w:val="00D875F6"/>
    <w:rsid w:val="00D94FE7"/>
    <w:rsid w:val="00D950E7"/>
    <w:rsid w:val="00D957E4"/>
    <w:rsid w:val="00D95C59"/>
    <w:rsid w:val="00DA14CC"/>
    <w:rsid w:val="00DA3E20"/>
    <w:rsid w:val="00DB35BF"/>
    <w:rsid w:val="00DB6E8F"/>
    <w:rsid w:val="00DB717F"/>
    <w:rsid w:val="00DC2733"/>
    <w:rsid w:val="00DC3764"/>
    <w:rsid w:val="00DC71CE"/>
    <w:rsid w:val="00DD0E2C"/>
    <w:rsid w:val="00DD395B"/>
    <w:rsid w:val="00DD5C0B"/>
    <w:rsid w:val="00DD744F"/>
    <w:rsid w:val="00DD7503"/>
    <w:rsid w:val="00DE709C"/>
    <w:rsid w:val="00E018DA"/>
    <w:rsid w:val="00E04110"/>
    <w:rsid w:val="00E06B9C"/>
    <w:rsid w:val="00E1024B"/>
    <w:rsid w:val="00E146D7"/>
    <w:rsid w:val="00E2200E"/>
    <w:rsid w:val="00E2256D"/>
    <w:rsid w:val="00E242C2"/>
    <w:rsid w:val="00E244DD"/>
    <w:rsid w:val="00E2552A"/>
    <w:rsid w:val="00E30362"/>
    <w:rsid w:val="00E3295B"/>
    <w:rsid w:val="00E346EB"/>
    <w:rsid w:val="00E37C65"/>
    <w:rsid w:val="00E41F9C"/>
    <w:rsid w:val="00E421DB"/>
    <w:rsid w:val="00E45595"/>
    <w:rsid w:val="00E46170"/>
    <w:rsid w:val="00E46478"/>
    <w:rsid w:val="00E479B0"/>
    <w:rsid w:val="00E51FC1"/>
    <w:rsid w:val="00E5260E"/>
    <w:rsid w:val="00E55EA4"/>
    <w:rsid w:val="00E571A4"/>
    <w:rsid w:val="00E57AD3"/>
    <w:rsid w:val="00E64F0A"/>
    <w:rsid w:val="00E64F4E"/>
    <w:rsid w:val="00E71F35"/>
    <w:rsid w:val="00E730BF"/>
    <w:rsid w:val="00E76F0E"/>
    <w:rsid w:val="00E7783B"/>
    <w:rsid w:val="00E8096D"/>
    <w:rsid w:val="00E82D84"/>
    <w:rsid w:val="00E835FE"/>
    <w:rsid w:val="00E901D1"/>
    <w:rsid w:val="00E91893"/>
    <w:rsid w:val="00EA1E35"/>
    <w:rsid w:val="00EA3B08"/>
    <w:rsid w:val="00EB23A7"/>
    <w:rsid w:val="00EB2FE5"/>
    <w:rsid w:val="00EB3C32"/>
    <w:rsid w:val="00EB46B3"/>
    <w:rsid w:val="00EC6763"/>
    <w:rsid w:val="00EC6DA5"/>
    <w:rsid w:val="00ED26D7"/>
    <w:rsid w:val="00ED2C83"/>
    <w:rsid w:val="00ED3B43"/>
    <w:rsid w:val="00ED5741"/>
    <w:rsid w:val="00EE300D"/>
    <w:rsid w:val="00EE33F4"/>
    <w:rsid w:val="00EE35E8"/>
    <w:rsid w:val="00EE3DA8"/>
    <w:rsid w:val="00EE3DFF"/>
    <w:rsid w:val="00EF15F1"/>
    <w:rsid w:val="00EF5326"/>
    <w:rsid w:val="00EF700B"/>
    <w:rsid w:val="00F050DC"/>
    <w:rsid w:val="00F0695D"/>
    <w:rsid w:val="00F07A52"/>
    <w:rsid w:val="00F14F8B"/>
    <w:rsid w:val="00F16C1E"/>
    <w:rsid w:val="00F16E01"/>
    <w:rsid w:val="00F22C64"/>
    <w:rsid w:val="00F26149"/>
    <w:rsid w:val="00F26872"/>
    <w:rsid w:val="00F26D15"/>
    <w:rsid w:val="00F33415"/>
    <w:rsid w:val="00F33F69"/>
    <w:rsid w:val="00F350EE"/>
    <w:rsid w:val="00F35B3F"/>
    <w:rsid w:val="00F37DF4"/>
    <w:rsid w:val="00F463D2"/>
    <w:rsid w:val="00F46898"/>
    <w:rsid w:val="00F47DCC"/>
    <w:rsid w:val="00F507CF"/>
    <w:rsid w:val="00F51447"/>
    <w:rsid w:val="00F535E7"/>
    <w:rsid w:val="00F55B84"/>
    <w:rsid w:val="00F6627A"/>
    <w:rsid w:val="00F6760C"/>
    <w:rsid w:val="00F70572"/>
    <w:rsid w:val="00F752F0"/>
    <w:rsid w:val="00F8479B"/>
    <w:rsid w:val="00F85B15"/>
    <w:rsid w:val="00F94907"/>
    <w:rsid w:val="00FA111A"/>
    <w:rsid w:val="00FA347C"/>
    <w:rsid w:val="00FB0627"/>
    <w:rsid w:val="00FB1103"/>
    <w:rsid w:val="00FB1FD0"/>
    <w:rsid w:val="00FB25E8"/>
    <w:rsid w:val="00FB3209"/>
    <w:rsid w:val="00FB474B"/>
    <w:rsid w:val="00FB7406"/>
    <w:rsid w:val="00FC1A32"/>
    <w:rsid w:val="00FC1BD4"/>
    <w:rsid w:val="00FC2308"/>
    <w:rsid w:val="00FC2493"/>
    <w:rsid w:val="00FC40A4"/>
    <w:rsid w:val="00FC50E9"/>
    <w:rsid w:val="00FC54F8"/>
    <w:rsid w:val="00FC77A9"/>
    <w:rsid w:val="00FD029E"/>
    <w:rsid w:val="00FD4F4A"/>
    <w:rsid w:val="00FD5E9B"/>
    <w:rsid w:val="00FD6067"/>
    <w:rsid w:val="00FE09A8"/>
    <w:rsid w:val="00FE2251"/>
    <w:rsid w:val="00FE595A"/>
    <w:rsid w:val="00FE7A47"/>
    <w:rsid w:val="00FF216A"/>
    <w:rsid w:val="00FF4758"/>
    <w:rsid w:val="00FF7C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hapeDefaults>
    <o:shapedefaults v:ext="edit" spidmax="2049"/>
    <o:shapelayout v:ext="edit">
      <o:idmap v:ext="edit" data="1"/>
    </o:shapelayout>
  </w:shapeDefaults>
  <w:decimalSymbol w:val=","/>
  <w:listSeparator w:val=";"/>
  <w14:docId w14:val="6A845CA6"/>
  <w15:chartTrackingRefBased/>
  <w15:docId w15:val="{5BE0DA07-EC86-4C63-BC8D-BCD1C5D36B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84EA9"/>
    <w:pPr>
      <w:spacing w:after="200" w:line="276" w:lineRule="auto"/>
    </w:pPr>
  </w:style>
  <w:style w:type="paragraph" w:styleId="1">
    <w:name w:val="heading 1"/>
    <w:basedOn w:val="a"/>
    <w:next w:val="a"/>
    <w:link w:val="10"/>
    <w:uiPriority w:val="9"/>
    <w:qFormat/>
    <w:rsid w:val="00035DB2"/>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link w:val="20"/>
    <w:uiPriority w:val="9"/>
    <w:qFormat/>
    <w:rsid w:val="00ED5741"/>
    <w:pPr>
      <w:spacing w:before="100" w:beforeAutospacing="1" w:after="150" w:line="240" w:lineRule="auto"/>
      <w:outlineLvl w:val="1"/>
    </w:pPr>
    <w:rPr>
      <w:rFonts w:ascii="Times New Roman" w:eastAsia="Times New Roman" w:hAnsi="Times New Roman" w:cs="Times New Roman"/>
      <w:b/>
      <w:bCs/>
      <w:color w:val="000000"/>
      <w:sz w:val="34"/>
      <w:szCs w:val="34"/>
      <w:lang w:eastAsia="ru-RU"/>
    </w:rPr>
  </w:style>
  <w:style w:type="paragraph" w:styleId="3">
    <w:name w:val="heading 3"/>
    <w:basedOn w:val="a"/>
    <w:next w:val="a"/>
    <w:link w:val="30"/>
    <w:uiPriority w:val="9"/>
    <w:semiHidden/>
    <w:unhideWhenUsed/>
    <w:qFormat/>
    <w:rsid w:val="00ED5741"/>
    <w:pPr>
      <w:keepNext/>
      <w:keepLines/>
      <w:spacing w:before="200" w:after="0"/>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ED5741"/>
    <w:rPr>
      <w:rFonts w:ascii="Times New Roman" w:eastAsia="Times New Roman" w:hAnsi="Times New Roman" w:cs="Times New Roman"/>
      <w:b/>
      <w:bCs/>
      <w:color w:val="000000"/>
      <w:sz w:val="34"/>
      <w:szCs w:val="34"/>
      <w:lang w:eastAsia="ru-RU"/>
    </w:rPr>
  </w:style>
  <w:style w:type="character" w:customStyle="1" w:styleId="30">
    <w:name w:val="Заголовок 3 Знак"/>
    <w:basedOn w:val="a0"/>
    <w:link w:val="3"/>
    <w:uiPriority w:val="9"/>
    <w:semiHidden/>
    <w:rsid w:val="00ED5741"/>
    <w:rPr>
      <w:rFonts w:asciiTheme="majorHAnsi" w:eastAsiaTheme="majorEastAsia" w:hAnsiTheme="majorHAnsi" w:cstheme="majorBidi"/>
      <w:b/>
      <w:bCs/>
      <w:color w:val="5B9BD5" w:themeColor="accent1"/>
    </w:rPr>
  </w:style>
  <w:style w:type="paragraph" w:customStyle="1" w:styleId="ConsPlusNormal">
    <w:name w:val="ConsPlusNormal"/>
    <w:rsid w:val="00ED5741"/>
    <w:pPr>
      <w:widowControl w:val="0"/>
      <w:autoSpaceDE w:val="0"/>
      <w:autoSpaceDN w:val="0"/>
      <w:adjustRightInd w:val="0"/>
      <w:spacing w:after="0" w:line="240" w:lineRule="auto"/>
    </w:pPr>
    <w:rPr>
      <w:rFonts w:ascii="Calibri" w:eastAsiaTheme="minorEastAsia" w:hAnsi="Calibri" w:cs="Calibri"/>
      <w:lang w:eastAsia="ru-RU"/>
    </w:rPr>
  </w:style>
  <w:style w:type="paragraph" w:customStyle="1" w:styleId="ConsPlusNonformat">
    <w:name w:val="ConsPlusNonformat"/>
    <w:rsid w:val="00ED5741"/>
    <w:pPr>
      <w:widowControl w:val="0"/>
      <w:autoSpaceDE w:val="0"/>
      <w:autoSpaceDN w:val="0"/>
      <w:adjustRightInd w:val="0"/>
      <w:spacing w:after="0" w:line="240" w:lineRule="auto"/>
    </w:pPr>
    <w:rPr>
      <w:rFonts w:ascii="Courier New" w:eastAsiaTheme="minorEastAsia" w:hAnsi="Courier New" w:cs="Courier New"/>
      <w:sz w:val="20"/>
      <w:szCs w:val="20"/>
      <w:lang w:eastAsia="ru-RU"/>
    </w:rPr>
  </w:style>
  <w:style w:type="paragraph" w:customStyle="1" w:styleId="ConsPlusTitle">
    <w:name w:val="ConsPlusTitle"/>
    <w:uiPriority w:val="99"/>
    <w:rsid w:val="00ED5741"/>
    <w:pPr>
      <w:widowControl w:val="0"/>
      <w:autoSpaceDE w:val="0"/>
      <w:autoSpaceDN w:val="0"/>
      <w:adjustRightInd w:val="0"/>
      <w:spacing w:after="0" w:line="240" w:lineRule="auto"/>
    </w:pPr>
    <w:rPr>
      <w:rFonts w:ascii="Calibri" w:eastAsiaTheme="minorEastAsia" w:hAnsi="Calibri" w:cs="Calibri"/>
      <w:b/>
      <w:bCs/>
      <w:lang w:eastAsia="ru-RU"/>
    </w:rPr>
  </w:style>
  <w:style w:type="paragraph" w:customStyle="1" w:styleId="ConsPlusCell">
    <w:name w:val="ConsPlusCell"/>
    <w:uiPriority w:val="99"/>
    <w:rsid w:val="00ED5741"/>
    <w:pPr>
      <w:widowControl w:val="0"/>
      <w:autoSpaceDE w:val="0"/>
      <w:autoSpaceDN w:val="0"/>
      <w:adjustRightInd w:val="0"/>
      <w:spacing w:after="0" w:line="240" w:lineRule="auto"/>
    </w:pPr>
    <w:rPr>
      <w:rFonts w:ascii="Calibri" w:eastAsiaTheme="minorEastAsia" w:hAnsi="Calibri" w:cs="Calibri"/>
      <w:lang w:eastAsia="ru-RU"/>
    </w:rPr>
  </w:style>
  <w:style w:type="paragraph" w:customStyle="1" w:styleId="a3">
    <w:name w:val="Заголовок_пост"/>
    <w:basedOn w:val="a"/>
    <w:rsid w:val="00ED5741"/>
    <w:pPr>
      <w:tabs>
        <w:tab w:val="left" w:pos="10440"/>
      </w:tabs>
      <w:spacing w:after="0" w:line="240" w:lineRule="auto"/>
      <w:ind w:left="720" w:right="4627"/>
    </w:pPr>
    <w:rPr>
      <w:rFonts w:ascii="Times New Roman" w:eastAsia="Times New Roman" w:hAnsi="Times New Roman" w:cs="Times New Roman"/>
      <w:sz w:val="26"/>
      <w:szCs w:val="24"/>
      <w:lang w:eastAsia="ru-RU"/>
    </w:rPr>
  </w:style>
  <w:style w:type="paragraph" w:customStyle="1" w:styleId="a4">
    <w:name w:val="Абзац_пост"/>
    <w:basedOn w:val="a"/>
    <w:rsid w:val="00ED5741"/>
    <w:pPr>
      <w:spacing w:before="120" w:after="0" w:line="240" w:lineRule="auto"/>
      <w:ind w:firstLine="720"/>
      <w:jc w:val="both"/>
    </w:pPr>
    <w:rPr>
      <w:rFonts w:ascii="Times New Roman" w:eastAsia="Times New Roman" w:hAnsi="Times New Roman" w:cs="Times New Roman"/>
      <w:sz w:val="26"/>
      <w:szCs w:val="24"/>
      <w:lang w:eastAsia="ru-RU"/>
    </w:rPr>
  </w:style>
  <w:style w:type="character" w:styleId="a5">
    <w:name w:val="Hyperlink"/>
    <w:basedOn w:val="a0"/>
    <w:uiPriority w:val="99"/>
    <w:unhideWhenUsed/>
    <w:rsid w:val="00ED5741"/>
    <w:rPr>
      <w:color w:val="0000FF"/>
      <w:u w:val="single"/>
    </w:rPr>
  </w:style>
  <w:style w:type="paragraph" w:styleId="a6">
    <w:name w:val="Normal (Web)"/>
    <w:basedOn w:val="a"/>
    <w:uiPriority w:val="99"/>
    <w:unhideWhenUsed/>
    <w:rsid w:val="00ED574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7">
    <w:name w:val="Balloon Text"/>
    <w:basedOn w:val="a"/>
    <w:link w:val="a8"/>
    <w:uiPriority w:val="99"/>
    <w:unhideWhenUsed/>
    <w:rsid w:val="00ED5741"/>
    <w:pPr>
      <w:spacing w:after="0" w:line="240" w:lineRule="auto"/>
    </w:pPr>
    <w:rPr>
      <w:rFonts w:ascii="Tahoma" w:hAnsi="Tahoma" w:cs="Tahoma"/>
      <w:sz w:val="16"/>
      <w:szCs w:val="16"/>
    </w:rPr>
  </w:style>
  <w:style w:type="character" w:customStyle="1" w:styleId="a8">
    <w:name w:val="Текст выноски Знак"/>
    <w:basedOn w:val="a0"/>
    <w:link w:val="a7"/>
    <w:uiPriority w:val="99"/>
    <w:rsid w:val="00ED5741"/>
    <w:rPr>
      <w:rFonts w:ascii="Tahoma" w:hAnsi="Tahoma" w:cs="Tahoma"/>
      <w:sz w:val="16"/>
      <w:szCs w:val="16"/>
    </w:rPr>
  </w:style>
  <w:style w:type="paragraph" w:styleId="21">
    <w:name w:val="Body Text Indent 2"/>
    <w:basedOn w:val="a"/>
    <w:link w:val="22"/>
    <w:rsid w:val="00ED5741"/>
    <w:pPr>
      <w:spacing w:after="120" w:line="480" w:lineRule="auto"/>
      <w:ind w:left="283"/>
    </w:pPr>
    <w:rPr>
      <w:rFonts w:ascii="Times New Roman" w:eastAsia="Times New Roman" w:hAnsi="Times New Roman" w:cs="Times New Roman"/>
      <w:sz w:val="24"/>
      <w:szCs w:val="24"/>
      <w:lang w:eastAsia="ar-SA"/>
    </w:rPr>
  </w:style>
  <w:style w:type="character" w:customStyle="1" w:styleId="22">
    <w:name w:val="Основной текст с отступом 2 Знак"/>
    <w:basedOn w:val="a0"/>
    <w:link w:val="21"/>
    <w:rsid w:val="00ED5741"/>
    <w:rPr>
      <w:rFonts w:ascii="Times New Roman" w:eastAsia="Times New Roman" w:hAnsi="Times New Roman" w:cs="Times New Roman"/>
      <w:sz w:val="24"/>
      <w:szCs w:val="24"/>
      <w:lang w:eastAsia="ar-SA"/>
    </w:rPr>
  </w:style>
  <w:style w:type="paragraph" w:customStyle="1" w:styleId="Default">
    <w:name w:val="Default"/>
    <w:basedOn w:val="a"/>
    <w:rsid w:val="00ED5741"/>
    <w:pPr>
      <w:widowControl w:val="0"/>
      <w:suppressAutoHyphens/>
      <w:autoSpaceDE w:val="0"/>
      <w:spacing w:after="0" w:line="240" w:lineRule="auto"/>
    </w:pPr>
    <w:rPr>
      <w:rFonts w:ascii="Times New Roman" w:eastAsia="Times New Roman" w:hAnsi="Times New Roman" w:cs="Times New Roman"/>
      <w:color w:val="000000"/>
      <w:kern w:val="1"/>
      <w:sz w:val="24"/>
      <w:szCs w:val="24"/>
    </w:rPr>
  </w:style>
  <w:style w:type="paragraph" w:customStyle="1" w:styleId="11">
    <w:name w:val="Абзац списка1"/>
    <w:basedOn w:val="a"/>
    <w:rsid w:val="00ED5741"/>
    <w:pPr>
      <w:ind w:left="720"/>
    </w:pPr>
    <w:rPr>
      <w:rFonts w:ascii="Calibri" w:eastAsia="Calibri" w:hAnsi="Calibri" w:cs="Calibri"/>
      <w:lang w:eastAsia="ru-RU"/>
    </w:rPr>
  </w:style>
  <w:style w:type="paragraph" w:styleId="a9">
    <w:name w:val="No Spacing"/>
    <w:link w:val="aa"/>
    <w:uiPriority w:val="1"/>
    <w:qFormat/>
    <w:rsid w:val="00ED5741"/>
    <w:pPr>
      <w:spacing w:after="0" w:line="240" w:lineRule="auto"/>
    </w:pPr>
    <w:rPr>
      <w:rFonts w:ascii="Calibri" w:eastAsia="Calibri" w:hAnsi="Calibri" w:cs="Times New Roman"/>
    </w:rPr>
  </w:style>
  <w:style w:type="paragraph" w:customStyle="1" w:styleId="ab">
    <w:name w:val="Абзац"/>
    <w:basedOn w:val="a"/>
    <w:rsid w:val="00ED5741"/>
    <w:pPr>
      <w:spacing w:after="0" w:line="240" w:lineRule="auto"/>
      <w:ind w:firstLine="709"/>
      <w:jc w:val="both"/>
    </w:pPr>
    <w:rPr>
      <w:rFonts w:ascii="Times New Roman" w:eastAsia="Times New Roman" w:hAnsi="Times New Roman" w:cs="Times New Roman"/>
      <w:spacing w:val="6"/>
      <w:sz w:val="30"/>
      <w:szCs w:val="20"/>
      <w:lang w:eastAsia="ru-RU"/>
    </w:rPr>
  </w:style>
  <w:style w:type="table" w:styleId="ac">
    <w:name w:val="Table Grid"/>
    <w:basedOn w:val="a1"/>
    <w:uiPriority w:val="39"/>
    <w:rsid w:val="00ED57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List Paragraph"/>
    <w:basedOn w:val="a"/>
    <w:uiPriority w:val="34"/>
    <w:qFormat/>
    <w:rsid w:val="00ED5741"/>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12">
    <w:name w:val="Обычный1"/>
    <w:rsid w:val="00ED5741"/>
    <w:pPr>
      <w:widowControl w:val="0"/>
      <w:spacing w:after="0" w:line="240" w:lineRule="auto"/>
    </w:pPr>
    <w:rPr>
      <w:rFonts w:ascii="Calibri" w:eastAsia="Times New Roman" w:hAnsi="Calibri" w:cs="Calibri"/>
      <w:sz w:val="20"/>
      <w:szCs w:val="20"/>
      <w:lang w:eastAsia="ru-RU"/>
    </w:rPr>
  </w:style>
  <w:style w:type="paragraph" w:customStyle="1" w:styleId="ConsNormal">
    <w:name w:val="ConsNormal"/>
    <w:rsid w:val="00ED5741"/>
    <w:pPr>
      <w:widowControl w:val="0"/>
      <w:autoSpaceDE w:val="0"/>
      <w:autoSpaceDN w:val="0"/>
      <w:adjustRightInd w:val="0"/>
      <w:spacing w:after="0" w:line="240" w:lineRule="auto"/>
      <w:ind w:right="19772" w:firstLine="720"/>
    </w:pPr>
    <w:rPr>
      <w:rFonts w:ascii="Arial" w:eastAsia="Calibri" w:hAnsi="Arial" w:cs="Arial"/>
      <w:sz w:val="20"/>
      <w:szCs w:val="20"/>
      <w:lang w:eastAsia="ru-RU"/>
    </w:rPr>
  </w:style>
  <w:style w:type="paragraph" w:customStyle="1" w:styleId="13">
    <w:name w:val="Текст1"/>
    <w:basedOn w:val="a"/>
    <w:rsid w:val="00ED5741"/>
    <w:pPr>
      <w:spacing w:after="0" w:line="240" w:lineRule="auto"/>
    </w:pPr>
    <w:rPr>
      <w:rFonts w:ascii="Courier New" w:eastAsia="Calibri" w:hAnsi="Courier New" w:cs="Times New Roman"/>
      <w:sz w:val="20"/>
      <w:szCs w:val="20"/>
      <w:lang w:eastAsia="ru-RU"/>
    </w:rPr>
  </w:style>
  <w:style w:type="paragraph" w:styleId="ae">
    <w:name w:val="Body Text"/>
    <w:basedOn w:val="a"/>
    <w:link w:val="af"/>
    <w:uiPriority w:val="99"/>
    <w:semiHidden/>
    <w:unhideWhenUsed/>
    <w:rsid w:val="00ED5741"/>
    <w:pPr>
      <w:spacing w:after="120"/>
    </w:pPr>
  </w:style>
  <w:style w:type="character" w:customStyle="1" w:styleId="af">
    <w:name w:val="Основной текст Знак"/>
    <w:basedOn w:val="a0"/>
    <w:link w:val="ae"/>
    <w:uiPriority w:val="99"/>
    <w:semiHidden/>
    <w:rsid w:val="00ED5741"/>
  </w:style>
  <w:style w:type="paragraph" w:customStyle="1" w:styleId="ConsNonformat">
    <w:name w:val="ConsNonformat"/>
    <w:rsid w:val="00ED5741"/>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text">
    <w:name w:val="text"/>
    <w:basedOn w:val="a0"/>
    <w:rsid w:val="00ED5741"/>
    <w:rPr>
      <w:rFonts w:ascii="Times New Roman" w:hAnsi="Times New Roman" w:cs="Times New Roman" w:hint="default"/>
    </w:rPr>
  </w:style>
  <w:style w:type="paragraph" w:customStyle="1" w:styleId="af0">
    <w:name w:val="Прижатый влево"/>
    <w:basedOn w:val="a"/>
    <w:next w:val="a"/>
    <w:uiPriority w:val="99"/>
    <w:rsid w:val="00ED5741"/>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styleId="af1">
    <w:name w:val="Emphasis"/>
    <w:basedOn w:val="a0"/>
    <w:qFormat/>
    <w:rsid w:val="00ED5741"/>
    <w:rPr>
      <w:i/>
      <w:iCs/>
    </w:rPr>
  </w:style>
  <w:style w:type="paragraph" w:styleId="af2">
    <w:name w:val="footer"/>
    <w:basedOn w:val="a"/>
    <w:link w:val="af3"/>
    <w:uiPriority w:val="99"/>
    <w:unhideWhenUsed/>
    <w:rsid w:val="00ED5741"/>
    <w:pPr>
      <w:tabs>
        <w:tab w:val="center" w:pos="4677"/>
        <w:tab w:val="right" w:pos="9355"/>
      </w:tabs>
      <w:spacing w:after="0" w:line="240" w:lineRule="auto"/>
    </w:pPr>
    <w:rPr>
      <w:rFonts w:ascii="Times New Roman" w:hAnsi="Times New Roman"/>
      <w:sz w:val="28"/>
    </w:rPr>
  </w:style>
  <w:style w:type="character" w:customStyle="1" w:styleId="af3">
    <w:name w:val="Нижний колонтитул Знак"/>
    <w:basedOn w:val="a0"/>
    <w:link w:val="af2"/>
    <w:uiPriority w:val="99"/>
    <w:rsid w:val="00ED5741"/>
    <w:rPr>
      <w:rFonts w:ascii="Times New Roman" w:hAnsi="Times New Roman"/>
      <w:sz w:val="28"/>
    </w:rPr>
  </w:style>
  <w:style w:type="paragraph" w:styleId="31">
    <w:name w:val="Body Text 3"/>
    <w:basedOn w:val="a"/>
    <w:link w:val="32"/>
    <w:uiPriority w:val="99"/>
    <w:semiHidden/>
    <w:unhideWhenUsed/>
    <w:rsid w:val="00ED5741"/>
    <w:pPr>
      <w:overflowPunct w:val="0"/>
      <w:autoSpaceDE w:val="0"/>
      <w:autoSpaceDN w:val="0"/>
      <w:adjustRightInd w:val="0"/>
      <w:spacing w:after="120" w:line="240" w:lineRule="auto"/>
      <w:textAlignment w:val="baseline"/>
    </w:pPr>
    <w:rPr>
      <w:rFonts w:ascii="Times New Roman" w:eastAsia="Times New Roman" w:hAnsi="Times New Roman" w:cs="Times New Roman"/>
      <w:sz w:val="16"/>
      <w:szCs w:val="16"/>
      <w:lang w:eastAsia="ru-RU"/>
    </w:rPr>
  </w:style>
  <w:style w:type="character" w:customStyle="1" w:styleId="32">
    <w:name w:val="Основной текст 3 Знак"/>
    <w:basedOn w:val="a0"/>
    <w:link w:val="31"/>
    <w:uiPriority w:val="99"/>
    <w:semiHidden/>
    <w:rsid w:val="00ED5741"/>
    <w:rPr>
      <w:rFonts w:ascii="Times New Roman" w:eastAsia="Times New Roman" w:hAnsi="Times New Roman" w:cs="Times New Roman"/>
      <w:sz w:val="16"/>
      <w:szCs w:val="16"/>
      <w:lang w:eastAsia="ru-RU"/>
    </w:rPr>
  </w:style>
  <w:style w:type="paragraph" w:customStyle="1" w:styleId="Style3">
    <w:name w:val="Style3"/>
    <w:basedOn w:val="a"/>
    <w:rsid w:val="00ED5741"/>
    <w:pPr>
      <w:widowControl w:val="0"/>
      <w:autoSpaceDE w:val="0"/>
      <w:autoSpaceDN w:val="0"/>
      <w:adjustRightInd w:val="0"/>
      <w:spacing w:after="0" w:line="328" w:lineRule="exact"/>
      <w:ind w:firstLine="720"/>
      <w:jc w:val="both"/>
    </w:pPr>
    <w:rPr>
      <w:rFonts w:ascii="Times New Roman" w:eastAsia="Times New Roman" w:hAnsi="Times New Roman" w:cs="Times New Roman"/>
      <w:sz w:val="24"/>
      <w:szCs w:val="24"/>
      <w:lang w:eastAsia="ru-RU"/>
    </w:rPr>
  </w:style>
  <w:style w:type="character" w:customStyle="1" w:styleId="FontStyle12">
    <w:name w:val="Font Style12"/>
    <w:basedOn w:val="a0"/>
    <w:rsid w:val="00ED5741"/>
    <w:rPr>
      <w:rFonts w:ascii="Times New Roman" w:hAnsi="Times New Roman" w:cs="Times New Roman"/>
      <w:sz w:val="26"/>
      <w:szCs w:val="26"/>
    </w:rPr>
  </w:style>
  <w:style w:type="paragraph" w:customStyle="1" w:styleId="text3cl">
    <w:name w:val="text3cl"/>
    <w:basedOn w:val="a"/>
    <w:rsid w:val="00ED5741"/>
    <w:pPr>
      <w:spacing w:before="144" w:after="288" w:line="240" w:lineRule="auto"/>
    </w:pPr>
    <w:rPr>
      <w:rFonts w:ascii="Times New Roman" w:eastAsia="Times New Roman" w:hAnsi="Times New Roman" w:cs="Times New Roman"/>
      <w:sz w:val="24"/>
      <w:szCs w:val="24"/>
      <w:lang w:eastAsia="ru-RU"/>
    </w:rPr>
  </w:style>
  <w:style w:type="paragraph" w:styleId="af4">
    <w:name w:val="header"/>
    <w:basedOn w:val="a"/>
    <w:link w:val="af5"/>
    <w:uiPriority w:val="99"/>
    <w:unhideWhenUsed/>
    <w:rsid w:val="00ED5741"/>
    <w:pPr>
      <w:tabs>
        <w:tab w:val="center" w:pos="4677"/>
        <w:tab w:val="right" w:pos="9355"/>
      </w:tabs>
      <w:spacing w:after="0" w:line="240" w:lineRule="auto"/>
    </w:pPr>
  </w:style>
  <w:style w:type="character" w:customStyle="1" w:styleId="af5">
    <w:name w:val="Верхний колонтитул Знак"/>
    <w:basedOn w:val="a0"/>
    <w:link w:val="af4"/>
    <w:uiPriority w:val="99"/>
    <w:rsid w:val="00ED5741"/>
  </w:style>
  <w:style w:type="paragraph" w:styleId="af6">
    <w:name w:val="Title"/>
    <w:basedOn w:val="a"/>
    <w:link w:val="af7"/>
    <w:qFormat/>
    <w:rsid w:val="00ED5741"/>
    <w:pPr>
      <w:spacing w:after="0" w:line="240" w:lineRule="auto"/>
      <w:jc w:val="center"/>
    </w:pPr>
    <w:rPr>
      <w:rFonts w:ascii="Times New Roman" w:eastAsia="Times New Roman" w:hAnsi="Times New Roman" w:cs="Times New Roman"/>
      <w:b/>
      <w:sz w:val="32"/>
      <w:szCs w:val="24"/>
      <w:lang w:eastAsia="ru-RU"/>
    </w:rPr>
  </w:style>
  <w:style w:type="character" w:customStyle="1" w:styleId="af7">
    <w:name w:val="Заголовок Знак"/>
    <w:basedOn w:val="a0"/>
    <w:link w:val="af6"/>
    <w:rsid w:val="00ED5741"/>
    <w:rPr>
      <w:rFonts w:ascii="Times New Roman" w:eastAsia="Times New Roman" w:hAnsi="Times New Roman" w:cs="Times New Roman"/>
      <w:b/>
      <w:sz w:val="32"/>
      <w:szCs w:val="24"/>
      <w:lang w:eastAsia="ru-RU"/>
    </w:rPr>
  </w:style>
  <w:style w:type="paragraph" w:customStyle="1" w:styleId="af8">
    <w:name w:val="Знак"/>
    <w:basedOn w:val="a"/>
    <w:rsid w:val="00ED5741"/>
    <w:pPr>
      <w:spacing w:after="160" w:line="240" w:lineRule="exact"/>
      <w:jc w:val="both"/>
    </w:pPr>
    <w:rPr>
      <w:rFonts w:ascii="Verdana" w:eastAsia="Times New Roman" w:hAnsi="Verdana" w:cs="Times New Roman"/>
      <w:sz w:val="24"/>
      <w:szCs w:val="24"/>
      <w:lang w:val="en-US"/>
    </w:rPr>
  </w:style>
  <w:style w:type="paragraph" w:styleId="af9">
    <w:name w:val="Body Text Indent"/>
    <w:basedOn w:val="a"/>
    <w:link w:val="afa"/>
    <w:semiHidden/>
    <w:unhideWhenUsed/>
    <w:rsid w:val="00ED5741"/>
    <w:pPr>
      <w:spacing w:after="120" w:line="240" w:lineRule="auto"/>
      <w:ind w:left="283"/>
    </w:pPr>
    <w:rPr>
      <w:rFonts w:ascii="Times New Roman" w:eastAsia="Times New Roman" w:hAnsi="Times New Roman" w:cs="Times New Roman"/>
      <w:sz w:val="24"/>
      <w:szCs w:val="24"/>
      <w:lang w:eastAsia="ar-SA"/>
    </w:rPr>
  </w:style>
  <w:style w:type="character" w:customStyle="1" w:styleId="afa">
    <w:name w:val="Основной текст с отступом Знак"/>
    <w:basedOn w:val="a0"/>
    <w:link w:val="af9"/>
    <w:semiHidden/>
    <w:rsid w:val="00ED5741"/>
    <w:rPr>
      <w:rFonts w:ascii="Times New Roman" w:eastAsia="Times New Roman" w:hAnsi="Times New Roman" w:cs="Times New Roman"/>
      <w:sz w:val="24"/>
      <w:szCs w:val="24"/>
      <w:lang w:eastAsia="ar-SA"/>
    </w:rPr>
  </w:style>
  <w:style w:type="character" w:customStyle="1" w:styleId="aa">
    <w:name w:val="Без интервала Знак"/>
    <w:link w:val="a9"/>
    <w:uiPriority w:val="1"/>
    <w:rsid w:val="00ED5741"/>
    <w:rPr>
      <w:rFonts w:ascii="Calibri" w:eastAsia="Calibri" w:hAnsi="Calibri" w:cs="Times New Roman"/>
    </w:rPr>
  </w:style>
  <w:style w:type="character" w:styleId="afb">
    <w:name w:val="line number"/>
    <w:basedOn w:val="a0"/>
    <w:uiPriority w:val="99"/>
    <w:semiHidden/>
    <w:unhideWhenUsed/>
    <w:rsid w:val="00ED5741"/>
  </w:style>
  <w:style w:type="paragraph" w:customStyle="1" w:styleId="D2CC0B6B44A644CB9165D72AE26434DF">
    <w:name w:val="D2CC0B6B44A644CB9165D72AE26434DF"/>
    <w:rsid w:val="00ED5741"/>
    <w:pPr>
      <w:spacing w:after="200" w:line="276" w:lineRule="auto"/>
    </w:pPr>
    <w:rPr>
      <w:rFonts w:eastAsiaTheme="minorEastAsia"/>
      <w:lang w:eastAsia="ru-RU"/>
    </w:rPr>
  </w:style>
  <w:style w:type="paragraph" w:styleId="HTML">
    <w:name w:val="HTML Preformatted"/>
    <w:basedOn w:val="a"/>
    <w:link w:val="HTML0"/>
    <w:semiHidden/>
    <w:unhideWhenUsed/>
    <w:rsid w:val="00ED57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semiHidden/>
    <w:rsid w:val="00ED5741"/>
    <w:rPr>
      <w:rFonts w:ascii="Courier New" w:eastAsia="Times New Roman" w:hAnsi="Courier New" w:cs="Courier New"/>
      <w:sz w:val="20"/>
      <w:szCs w:val="20"/>
      <w:lang w:eastAsia="ru-RU"/>
    </w:rPr>
  </w:style>
  <w:style w:type="table" w:customStyle="1" w:styleId="14">
    <w:name w:val="Сетка таблицы1"/>
    <w:basedOn w:val="a1"/>
    <w:uiPriority w:val="59"/>
    <w:rsid w:val="00ED574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basedOn w:val="a"/>
    <w:rsid w:val="00ED5741"/>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8"/>
      <w:szCs w:val="20"/>
      <w:lang w:eastAsia="ru-RU"/>
    </w:rPr>
  </w:style>
  <w:style w:type="paragraph" w:customStyle="1" w:styleId="23">
    <w:name w:val="Обычный2"/>
    <w:rsid w:val="00ED5741"/>
    <w:pPr>
      <w:widowControl w:val="0"/>
      <w:spacing w:after="0" w:line="240" w:lineRule="auto"/>
    </w:pPr>
    <w:rPr>
      <w:rFonts w:ascii="Times New Roman" w:eastAsia="Times New Roman" w:hAnsi="Times New Roman" w:cs="Times New Roman"/>
      <w:snapToGrid w:val="0"/>
      <w:sz w:val="20"/>
      <w:szCs w:val="20"/>
      <w:lang w:eastAsia="ru-RU"/>
    </w:rPr>
  </w:style>
  <w:style w:type="table" w:customStyle="1" w:styleId="24">
    <w:name w:val="Сетка таблицы2"/>
    <w:basedOn w:val="a1"/>
    <w:next w:val="ac"/>
    <w:uiPriority w:val="39"/>
    <w:rsid w:val="00314C8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Сетка таблицы3"/>
    <w:basedOn w:val="a1"/>
    <w:next w:val="ac"/>
    <w:uiPriority w:val="39"/>
    <w:rsid w:val="006C60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Сетка таблицы4"/>
    <w:basedOn w:val="a1"/>
    <w:next w:val="ac"/>
    <w:uiPriority w:val="39"/>
    <w:rsid w:val="006C60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Сетка таблицы5"/>
    <w:basedOn w:val="a1"/>
    <w:next w:val="ac"/>
    <w:uiPriority w:val="39"/>
    <w:rsid w:val="00F16E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c"/>
    <w:uiPriority w:val="59"/>
    <w:rsid w:val="002B1A27"/>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c"/>
    <w:uiPriority w:val="39"/>
    <w:rsid w:val="005605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Нет списка1"/>
    <w:next w:val="a2"/>
    <w:uiPriority w:val="99"/>
    <w:semiHidden/>
    <w:unhideWhenUsed/>
    <w:rsid w:val="00383895"/>
  </w:style>
  <w:style w:type="table" w:customStyle="1" w:styleId="8">
    <w:name w:val="Сетка таблицы8"/>
    <w:basedOn w:val="a1"/>
    <w:next w:val="ac"/>
    <w:uiPriority w:val="39"/>
    <w:rsid w:val="0038389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c">
    <w:name w:val="annotation reference"/>
    <w:basedOn w:val="a0"/>
    <w:uiPriority w:val="99"/>
    <w:semiHidden/>
    <w:unhideWhenUsed/>
    <w:rsid w:val="00383895"/>
    <w:rPr>
      <w:sz w:val="16"/>
      <w:szCs w:val="16"/>
    </w:rPr>
  </w:style>
  <w:style w:type="paragraph" w:styleId="afd">
    <w:name w:val="annotation text"/>
    <w:basedOn w:val="a"/>
    <w:link w:val="afe"/>
    <w:uiPriority w:val="99"/>
    <w:semiHidden/>
    <w:unhideWhenUsed/>
    <w:rsid w:val="00383895"/>
    <w:pPr>
      <w:spacing w:after="160" w:line="240" w:lineRule="auto"/>
    </w:pPr>
    <w:rPr>
      <w:sz w:val="20"/>
      <w:szCs w:val="20"/>
    </w:rPr>
  </w:style>
  <w:style w:type="character" w:customStyle="1" w:styleId="afe">
    <w:name w:val="Текст примечания Знак"/>
    <w:basedOn w:val="a0"/>
    <w:link w:val="afd"/>
    <w:uiPriority w:val="99"/>
    <w:semiHidden/>
    <w:rsid w:val="00383895"/>
    <w:rPr>
      <w:sz w:val="20"/>
      <w:szCs w:val="20"/>
    </w:rPr>
  </w:style>
  <w:style w:type="paragraph" w:styleId="aff">
    <w:name w:val="annotation subject"/>
    <w:basedOn w:val="afd"/>
    <w:next w:val="afd"/>
    <w:link w:val="aff0"/>
    <w:uiPriority w:val="99"/>
    <w:semiHidden/>
    <w:unhideWhenUsed/>
    <w:rsid w:val="00383895"/>
    <w:rPr>
      <w:b/>
      <w:bCs/>
    </w:rPr>
  </w:style>
  <w:style w:type="character" w:customStyle="1" w:styleId="aff0">
    <w:name w:val="Тема примечания Знак"/>
    <w:basedOn w:val="afe"/>
    <w:link w:val="aff"/>
    <w:uiPriority w:val="99"/>
    <w:semiHidden/>
    <w:rsid w:val="00383895"/>
    <w:rPr>
      <w:b/>
      <w:bCs/>
      <w:sz w:val="20"/>
      <w:szCs w:val="20"/>
    </w:rPr>
  </w:style>
  <w:style w:type="table" w:customStyle="1" w:styleId="9">
    <w:name w:val="Сетка таблицы9"/>
    <w:basedOn w:val="a1"/>
    <w:next w:val="ac"/>
    <w:uiPriority w:val="39"/>
    <w:rsid w:val="0006385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1">
    <w:name w:val="Нормальный (таблица)"/>
    <w:basedOn w:val="a"/>
    <w:next w:val="a"/>
    <w:rsid w:val="00A31AB8"/>
    <w:pPr>
      <w:widowControl w:val="0"/>
      <w:suppressAutoHyphens/>
      <w:autoSpaceDE w:val="0"/>
      <w:spacing w:after="0" w:line="240" w:lineRule="auto"/>
      <w:jc w:val="both"/>
    </w:pPr>
    <w:rPr>
      <w:rFonts w:ascii="Arial" w:eastAsia="Times New Roman" w:hAnsi="Arial" w:cs="Times New Roman"/>
      <w:sz w:val="24"/>
      <w:szCs w:val="24"/>
      <w:lang w:eastAsia="ar-SA"/>
    </w:rPr>
  </w:style>
  <w:style w:type="paragraph" w:customStyle="1" w:styleId="90">
    <w:name w:val="Основной текст9"/>
    <w:basedOn w:val="a"/>
    <w:rsid w:val="00F35B3F"/>
    <w:pPr>
      <w:widowControl w:val="0"/>
      <w:shd w:val="clear" w:color="auto" w:fill="FFFFFF"/>
      <w:spacing w:after="0" w:line="0" w:lineRule="atLeast"/>
      <w:ind w:hanging="340"/>
      <w:jc w:val="both"/>
    </w:pPr>
    <w:rPr>
      <w:rFonts w:ascii="Times New Roman" w:eastAsia="Times New Roman" w:hAnsi="Times New Roman" w:cs="Times New Roman"/>
      <w:color w:val="000000"/>
      <w:sz w:val="27"/>
      <w:szCs w:val="27"/>
      <w:lang w:eastAsia="ru-RU"/>
    </w:rPr>
  </w:style>
  <w:style w:type="character" w:customStyle="1" w:styleId="50">
    <w:name w:val="Основной текст5"/>
    <w:rsid w:val="00F35B3F"/>
    <w:rPr>
      <w:rFonts w:ascii="Times New Roman" w:eastAsia="Times New Roman" w:hAnsi="Times New Roman" w:cs="Times New Roman"/>
      <w:b w:val="0"/>
      <w:bCs w:val="0"/>
      <w:i w:val="0"/>
      <w:iCs w:val="0"/>
      <w:smallCaps w:val="0"/>
      <w:strike w:val="0"/>
      <w:color w:val="000000"/>
      <w:spacing w:val="0"/>
      <w:w w:val="100"/>
      <w:position w:val="0"/>
      <w:sz w:val="27"/>
      <w:szCs w:val="27"/>
      <w:u w:val="none"/>
      <w:shd w:val="clear" w:color="auto" w:fill="FFFFFF"/>
      <w:lang w:val="ru-RU"/>
    </w:rPr>
  </w:style>
  <w:style w:type="paragraph" w:customStyle="1" w:styleId="aff2">
    <w:name w:val="Мой"/>
    <w:basedOn w:val="a9"/>
    <w:link w:val="aff3"/>
    <w:qFormat/>
    <w:rsid w:val="003C61B5"/>
    <w:pPr>
      <w:ind w:firstLine="708"/>
      <w:jc w:val="both"/>
    </w:pPr>
    <w:rPr>
      <w:rFonts w:ascii="Times New Roman" w:hAnsi="Times New Roman"/>
      <w:sz w:val="26"/>
      <w:szCs w:val="26"/>
    </w:rPr>
  </w:style>
  <w:style w:type="character" w:customStyle="1" w:styleId="aff3">
    <w:name w:val="Мой Знак"/>
    <w:basedOn w:val="aa"/>
    <w:link w:val="aff2"/>
    <w:rsid w:val="003C61B5"/>
    <w:rPr>
      <w:rFonts w:ascii="Times New Roman" w:eastAsia="Calibri" w:hAnsi="Times New Roman" w:cs="Times New Roman"/>
      <w:sz w:val="26"/>
      <w:szCs w:val="26"/>
    </w:rPr>
  </w:style>
  <w:style w:type="table" w:customStyle="1" w:styleId="100">
    <w:name w:val="Сетка таблицы10"/>
    <w:basedOn w:val="a1"/>
    <w:next w:val="ac"/>
    <w:uiPriority w:val="39"/>
    <w:rsid w:val="00402A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5">
    <w:name w:val="Plain Table 2"/>
    <w:basedOn w:val="a1"/>
    <w:uiPriority w:val="42"/>
    <w:rsid w:val="00AC1E1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16">
    <w:name w:val="Plain Table 1"/>
    <w:basedOn w:val="a1"/>
    <w:uiPriority w:val="41"/>
    <w:rsid w:val="00AC1E1C"/>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aff4">
    <w:name w:val="Grid Table Light"/>
    <w:basedOn w:val="a1"/>
    <w:uiPriority w:val="40"/>
    <w:rsid w:val="00AC1E1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Заголовок 1 Знак"/>
    <w:basedOn w:val="a0"/>
    <w:link w:val="1"/>
    <w:uiPriority w:val="9"/>
    <w:rsid w:val="00035DB2"/>
    <w:rPr>
      <w:rFonts w:asciiTheme="majorHAnsi" w:eastAsiaTheme="majorEastAsia" w:hAnsiTheme="majorHAnsi" w:cstheme="majorBidi"/>
      <w:color w:val="2E74B5" w:themeColor="accent1" w:themeShade="BF"/>
      <w:sz w:val="32"/>
      <w:szCs w:val="32"/>
    </w:rPr>
  </w:style>
  <w:style w:type="paragraph" w:styleId="aff5">
    <w:name w:val="caption"/>
    <w:basedOn w:val="a"/>
    <w:next w:val="a"/>
    <w:uiPriority w:val="35"/>
    <w:unhideWhenUsed/>
    <w:qFormat/>
    <w:rsid w:val="00035DB2"/>
    <w:pPr>
      <w:spacing w:line="240" w:lineRule="auto"/>
    </w:pPr>
    <w:rPr>
      <w:i/>
      <w:iCs/>
      <w:color w:val="44546A" w:themeColor="text2"/>
      <w:sz w:val="18"/>
      <w:szCs w:val="18"/>
    </w:rPr>
  </w:style>
  <w:style w:type="paragraph" w:styleId="aff6">
    <w:name w:val="Plain Text"/>
    <w:basedOn w:val="a"/>
    <w:link w:val="aff7"/>
    <w:semiHidden/>
    <w:unhideWhenUsed/>
    <w:rsid w:val="001E0B53"/>
    <w:pPr>
      <w:spacing w:after="0" w:line="240" w:lineRule="auto"/>
    </w:pPr>
    <w:rPr>
      <w:rFonts w:ascii="Courier New" w:eastAsia="Times New Roman" w:hAnsi="Courier New" w:cs="Times New Roman"/>
      <w:sz w:val="20"/>
      <w:szCs w:val="20"/>
      <w:lang w:eastAsia="ru-RU"/>
    </w:rPr>
  </w:style>
  <w:style w:type="character" w:customStyle="1" w:styleId="aff7">
    <w:name w:val="Текст Знак"/>
    <w:basedOn w:val="a0"/>
    <w:link w:val="aff6"/>
    <w:semiHidden/>
    <w:rsid w:val="001E0B53"/>
    <w:rPr>
      <w:rFonts w:ascii="Courier New" w:eastAsia="Times New Roman" w:hAnsi="Courier New" w:cs="Times New Roman"/>
      <w:sz w:val="20"/>
      <w:szCs w:val="20"/>
      <w:lang w:eastAsia="ru-RU"/>
    </w:rPr>
  </w:style>
  <w:style w:type="paragraph" w:customStyle="1" w:styleId="aff8">
    <w:name w:val="Дата и номер"/>
    <w:basedOn w:val="a"/>
    <w:next w:val="a"/>
    <w:rsid w:val="006854FF"/>
    <w:pPr>
      <w:tabs>
        <w:tab w:val="left" w:pos="8100"/>
      </w:tabs>
      <w:spacing w:after="0" w:line="240" w:lineRule="auto"/>
      <w:ind w:firstLine="720"/>
      <w:jc w:val="both"/>
    </w:pPr>
    <w:rPr>
      <w:rFonts w:ascii="Times New Roman" w:eastAsia="Calibri" w:hAnsi="Times New Roman" w:cs="Times New Roman"/>
      <w:bCs/>
      <w:sz w:val="26"/>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8823063">
      <w:bodyDiv w:val="1"/>
      <w:marLeft w:val="0"/>
      <w:marRight w:val="0"/>
      <w:marTop w:val="0"/>
      <w:marBottom w:val="0"/>
      <w:divBdr>
        <w:top w:val="none" w:sz="0" w:space="0" w:color="auto"/>
        <w:left w:val="none" w:sz="0" w:space="0" w:color="auto"/>
        <w:bottom w:val="none" w:sz="0" w:space="0" w:color="auto"/>
        <w:right w:val="none" w:sz="0" w:space="0" w:color="auto"/>
      </w:divBdr>
    </w:div>
    <w:div w:id="71900781">
      <w:bodyDiv w:val="1"/>
      <w:marLeft w:val="0"/>
      <w:marRight w:val="0"/>
      <w:marTop w:val="0"/>
      <w:marBottom w:val="0"/>
      <w:divBdr>
        <w:top w:val="none" w:sz="0" w:space="0" w:color="auto"/>
        <w:left w:val="none" w:sz="0" w:space="0" w:color="auto"/>
        <w:bottom w:val="none" w:sz="0" w:space="0" w:color="auto"/>
        <w:right w:val="none" w:sz="0" w:space="0" w:color="auto"/>
      </w:divBdr>
    </w:div>
    <w:div w:id="1193114081">
      <w:bodyDiv w:val="1"/>
      <w:marLeft w:val="0"/>
      <w:marRight w:val="0"/>
      <w:marTop w:val="0"/>
      <w:marBottom w:val="0"/>
      <w:divBdr>
        <w:top w:val="none" w:sz="0" w:space="0" w:color="auto"/>
        <w:left w:val="none" w:sz="0" w:space="0" w:color="auto"/>
        <w:bottom w:val="none" w:sz="0" w:space="0" w:color="auto"/>
        <w:right w:val="none" w:sz="0" w:space="0" w:color="auto"/>
      </w:divBdr>
    </w:div>
    <w:div w:id="1791971652">
      <w:bodyDiv w:val="1"/>
      <w:marLeft w:val="0"/>
      <w:marRight w:val="0"/>
      <w:marTop w:val="0"/>
      <w:marBottom w:val="0"/>
      <w:divBdr>
        <w:top w:val="none" w:sz="0" w:space="0" w:color="auto"/>
        <w:left w:val="none" w:sz="0" w:space="0" w:color="auto"/>
        <w:bottom w:val="none" w:sz="0" w:space="0" w:color="auto"/>
        <w:right w:val="none" w:sz="0" w:space="0" w:color="auto"/>
      </w:divBdr>
    </w:div>
    <w:div w:id="2085106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chart" Target="charts/chart9.xml"/><Relationship Id="rId26" Type="http://schemas.openxmlformats.org/officeDocument/2006/relationships/footer" Target="footer3.xml"/><Relationship Id="rId39" Type="http://schemas.openxmlformats.org/officeDocument/2006/relationships/hyperlink" Target="mailto:bykovata@admpereslavl.ru" TargetMode="External"/><Relationship Id="rId21" Type="http://schemas.openxmlformats.org/officeDocument/2006/relationships/header" Target="header1.xml"/><Relationship Id="rId34" Type="http://schemas.openxmlformats.org/officeDocument/2006/relationships/image" Target="media/image9.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11.xml"/><Relationship Id="rId29" Type="http://schemas.openxmlformats.org/officeDocument/2006/relationships/image" Target="media/image4.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24" Type="http://schemas.openxmlformats.org/officeDocument/2006/relationships/footer" Target="footer2.xm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footer" Target="footer1.xml"/><Relationship Id="rId28" Type="http://schemas.openxmlformats.org/officeDocument/2006/relationships/image" Target="media/image3.png"/><Relationship Id="rId36" Type="http://schemas.openxmlformats.org/officeDocument/2006/relationships/image" Target="media/image11.png"/><Relationship Id="rId10" Type="http://schemas.openxmlformats.org/officeDocument/2006/relationships/chart" Target="charts/chart1.xml"/><Relationship Id="rId19" Type="http://schemas.openxmlformats.org/officeDocument/2006/relationships/chart" Target="charts/chart10.xml"/><Relationship Id="rId31"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consultantplus://offline/ref=30B4546EF2584885F3E5AFE8D900D9D0F3F9BFE44A3D039CEB4DC80EAFrFVBE" TargetMode="External"/><Relationship Id="rId14" Type="http://schemas.openxmlformats.org/officeDocument/2006/relationships/chart" Target="charts/chart5.xml"/><Relationship Id="rId22" Type="http://schemas.openxmlformats.org/officeDocument/2006/relationships/header" Target="header2.xm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8" Type="http://schemas.openxmlformats.org/officeDocument/2006/relationships/image" Target="media/image1.wmf"/><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header" Target="header3.xml"/><Relationship Id="rId33" Type="http://schemas.openxmlformats.org/officeDocument/2006/relationships/image" Target="media/image8.png"/><Relationship Id="rId38" Type="http://schemas.openxmlformats.org/officeDocument/2006/relationships/hyperlink" Target="https://admpereslavl.ru/obschestvennye-obsuzhdeniya"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9.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1.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oleObject" Target="&#1044;&#1080;&#1072;&#1075;&#1088;&#1072;&#1084;&#1084;&#1072;%20&#1074;%20Microsoft%20Word"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Лист1!$A$14</c:f>
              <c:strCache>
                <c:ptCount val="1"/>
                <c:pt idx="0">
                  <c:v>Объем отгруженных товаров</c:v>
                </c:pt>
              </c:strCache>
            </c:strRef>
          </c:tx>
          <c:spPr>
            <a:pattFill prst="wdDnDiag">
              <a:fgClr>
                <a:schemeClr val="accent1"/>
              </a:fgClr>
              <a:bgClr>
                <a:schemeClr val="bg1"/>
              </a:bgClr>
            </a:pattFill>
            <a:ln>
              <a:noFill/>
            </a:ln>
            <a:effectLst/>
          </c:spPr>
          <c:invertIfNegative val="0"/>
          <c:dLbls>
            <c:dLbl>
              <c:idx val="0"/>
              <c:tx>
                <c:rich>
                  <a:bodyPr/>
                  <a:lstStyle/>
                  <a:p>
                    <a:fld id="{1D3DE2D9-E8E5-4322-848A-3DCF85587767}" type="VALUE">
                      <a:rPr lang="en-US"/>
                      <a:pPr/>
                      <a:t>[ЗНАЧЕНИЕ]</a:t>
                    </a:fld>
                    <a:r>
                      <a:rPr lang="en-US"/>
                      <a:t>,0</a:t>
                    </a:r>
                  </a:p>
                </c:rich>
              </c:tx>
              <c:dLblPos val="outEnd"/>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38BF-41F9-8773-9DC52CA7309E}"/>
                </c:ext>
              </c:extLst>
            </c:dLbl>
            <c:dLbl>
              <c:idx val="2"/>
              <c:layout>
                <c:manualLayout>
                  <c:x val="-1.0185067526415994E-16"/>
                  <c:y val="9.259259259259263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383-4155-9A67-C4B2C177A5C2}"/>
                </c:ext>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Лист1!$B$13:$D$13</c:f>
              <c:numCache>
                <c:formatCode>General</c:formatCode>
                <c:ptCount val="3"/>
                <c:pt idx="0">
                  <c:v>2017</c:v>
                </c:pt>
                <c:pt idx="1">
                  <c:v>2018</c:v>
                </c:pt>
                <c:pt idx="2">
                  <c:v>2019</c:v>
                </c:pt>
              </c:numCache>
            </c:numRef>
          </c:cat>
          <c:val>
            <c:numRef>
              <c:f>Лист1!$B$14:$D$14</c:f>
              <c:numCache>
                <c:formatCode>General</c:formatCode>
                <c:ptCount val="3"/>
                <c:pt idx="0">
                  <c:v>12677</c:v>
                </c:pt>
                <c:pt idx="1">
                  <c:v>13804.1</c:v>
                </c:pt>
                <c:pt idx="2">
                  <c:v>14254.2</c:v>
                </c:pt>
              </c:numCache>
            </c:numRef>
          </c:val>
          <c:extLst>
            <c:ext xmlns:c16="http://schemas.microsoft.com/office/drawing/2014/chart" uri="{C3380CC4-5D6E-409C-BE32-E72D297353CC}">
              <c16:uniqueId val="{00000000-9383-4155-9A67-C4B2C177A5C2}"/>
            </c:ext>
          </c:extLst>
        </c:ser>
        <c:dLbls>
          <c:showLegendKey val="0"/>
          <c:showVal val="0"/>
          <c:showCatName val="0"/>
          <c:showSerName val="0"/>
          <c:showPercent val="0"/>
          <c:showBubbleSize val="0"/>
        </c:dLbls>
        <c:gapWidth val="128"/>
        <c:overlap val="-27"/>
        <c:axId val="207614312"/>
        <c:axId val="207614704"/>
      </c:barChart>
      <c:catAx>
        <c:axId val="207614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ru-RU"/>
          </a:p>
        </c:txPr>
        <c:crossAx val="207614704"/>
        <c:crosses val="autoZero"/>
        <c:auto val="1"/>
        <c:lblAlgn val="ctr"/>
        <c:lblOffset val="100"/>
        <c:noMultiLvlLbl val="0"/>
      </c:catAx>
      <c:valAx>
        <c:axId val="207614704"/>
        <c:scaling>
          <c:orientation val="minMax"/>
        </c:scaling>
        <c:delete val="1"/>
        <c:axPos val="l"/>
        <c:numFmt formatCode="General" sourceLinked="1"/>
        <c:majorTickMark val="none"/>
        <c:minorTickMark val="none"/>
        <c:tickLblPos val="nextTo"/>
        <c:crossAx val="2076143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dLbl>
              <c:idx val="0"/>
              <c:layout>
                <c:manualLayout>
                  <c:x val="-2.1505376344086121E-3"/>
                  <c:y val="-1.2345679012345711E-2"/>
                </c:manualLayout>
              </c:layout>
              <c:tx>
                <c:rich>
                  <a:bodyPr/>
                  <a:lstStyle/>
                  <a:p>
                    <a:fld id="{4DB2053E-82C8-46D1-9EA0-B844FEC9F471}" type="VALUE">
                      <a:rPr lang="en-US">
                        <a:solidFill>
                          <a:sysClr val="windowText" lastClr="000000"/>
                        </a:solidFill>
                      </a:rPr>
                      <a:pPr/>
                      <a:t>[ЗНАЧЕНИЕ]</a:t>
                    </a:fld>
                    <a:r>
                      <a:rPr lang="en-US">
                        <a:solidFill>
                          <a:sysClr val="windowText" lastClr="000000"/>
                        </a:solidFill>
                      </a:rPr>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76DF-49DB-AD7C-D00F0C39ED1C}"/>
                </c:ext>
              </c:extLst>
            </c:dLbl>
            <c:dLbl>
              <c:idx val="1"/>
              <c:tx>
                <c:rich>
                  <a:bodyPr/>
                  <a:lstStyle/>
                  <a:p>
                    <a:fld id="{CC49C4F8-23B4-4292-B4B9-EC8ECC3B7ECD}"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76DF-49DB-AD7C-D00F0C39ED1C}"/>
                </c:ext>
              </c:extLst>
            </c:dLbl>
            <c:dLbl>
              <c:idx val="2"/>
              <c:layout>
                <c:manualLayout>
                  <c:x val="-3.9426067844190946E-17"/>
                  <c:y val="-8.2304526748971565E-3"/>
                </c:manualLayout>
              </c:layout>
              <c:tx>
                <c:rich>
                  <a:bodyPr/>
                  <a:lstStyle/>
                  <a:p>
                    <a:fld id="{CDFD2B88-5AA5-4013-BABD-A63238FF908F}" type="VALUE">
                      <a:rPr lang="en-US">
                        <a:solidFill>
                          <a:sysClr val="windowText" lastClr="000000"/>
                        </a:solidFill>
                      </a:rPr>
                      <a:pPr/>
                      <a:t>[ЗНАЧЕНИЕ]</a:t>
                    </a:fld>
                    <a:r>
                      <a:rPr lang="en-US">
                        <a:solidFill>
                          <a:sysClr val="windowText" lastClr="000000"/>
                        </a:solidFill>
                      </a:rPr>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2-76DF-49DB-AD7C-D00F0C39ED1C}"/>
                </c:ext>
              </c:extLst>
            </c:dLbl>
            <c:dLbl>
              <c:idx val="3"/>
              <c:layout>
                <c:manualLayout>
                  <c:x val="-2.1505376344086021E-3"/>
                  <c:y val="-1.2345679012345678E-2"/>
                </c:manualLayout>
              </c:layout>
              <c:tx>
                <c:rich>
                  <a:bodyPr/>
                  <a:lstStyle/>
                  <a:p>
                    <a:fld id="{6DFB781A-6C0E-4219-822B-33C679C3B709}" type="VALUE">
                      <a:rPr lang="en-US">
                        <a:solidFill>
                          <a:sysClr val="windowText" lastClr="000000"/>
                        </a:solidFill>
                      </a:rPr>
                      <a:pPr/>
                      <a:t>[ЗНАЧЕНИЕ]</a:t>
                    </a:fld>
                    <a:r>
                      <a:rPr lang="en-US">
                        <a:solidFill>
                          <a:sysClr val="windowText" lastClr="000000"/>
                        </a:solidFill>
                      </a:rPr>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76DF-49DB-AD7C-D00F0C39ED1C}"/>
                </c:ext>
              </c:extLst>
            </c:dLbl>
            <c:dLbl>
              <c:idx val="4"/>
              <c:layout>
                <c:manualLayout>
                  <c:x val="-6.4516129032258854E-3"/>
                  <c:y val="-1.646090534979424E-2"/>
                </c:manualLayout>
              </c:layout>
              <c:tx>
                <c:rich>
                  <a:bodyPr/>
                  <a:lstStyle/>
                  <a:p>
                    <a:fld id="{3CBFA1ED-E803-48C3-9404-BC81BEFB8D2B}" type="VALUE">
                      <a:rPr lang="en-US">
                        <a:solidFill>
                          <a:sysClr val="windowText" lastClr="000000"/>
                        </a:solidFill>
                      </a:rPr>
                      <a:pPr/>
                      <a:t>[ЗНАЧЕНИЕ]</a:t>
                    </a:fld>
                    <a:r>
                      <a:rPr lang="en-US">
                        <a:solidFill>
                          <a:sysClr val="windowText" lastClr="000000"/>
                        </a:solidFill>
                      </a:rPr>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76DF-49DB-AD7C-D00F0C39ED1C}"/>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Лист2!$B$23:$B$27</c:f>
              <c:strCache>
                <c:ptCount val="5"/>
                <c:pt idx="0">
                  <c:v>Качество жизни</c:v>
                </c:pt>
                <c:pt idx="1">
                  <c:v>Сфера ЖКХ</c:v>
                </c:pt>
                <c:pt idx="2">
                  <c:v>Развитие экономики</c:v>
                </c:pt>
                <c:pt idx="3">
                  <c:v>Инвестиции</c:v>
                </c:pt>
                <c:pt idx="4">
                  <c:v>Туризм</c:v>
                </c:pt>
              </c:strCache>
            </c:strRef>
          </c:cat>
          <c:val>
            <c:numRef>
              <c:f>Лист2!$C$23:$C$27</c:f>
              <c:numCache>
                <c:formatCode>General</c:formatCode>
                <c:ptCount val="5"/>
                <c:pt idx="0">
                  <c:v>40</c:v>
                </c:pt>
                <c:pt idx="1">
                  <c:v>32</c:v>
                </c:pt>
                <c:pt idx="2">
                  <c:v>26</c:v>
                </c:pt>
                <c:pt idx="3">
                  <c:v>20</c:v>
                </c:pt>
                <c:pt idx="4">
                  <c:v>11</c:v>
                </c:pt>
              </c:numCache>
            </c:numRef>
          </c:val>
          <c:extLst>
            <c:ext xmlns:c16="http://schemas.microsoft.com/office/drawing/2014/chart" uri="{C3380CC4-5D6E-409C-BE32-E72D297353CC}">
              <c16:uniqueId val="{00000000-C49A-4DDB-99D4-F27CEFB4EA74}"/>
            </c:ext>
          </c:extLst>
        </c:ser>
        <c:dLbls>
          <c:showLegendKey val="0"/>
          <c:showVal val="0"/>
          <c:showCatName val="0"/>
          <c:showSerName val="0"/>
          <c:showPercent val="0"/>
          <c:showBubbleSize val="0"/>
        </c:dLbls>
        <c:gapWidth val="65"/>
        <c:overlap val="-27"/>
        <c:axId val="364359472"/>
        <c:axId val="364359864"/>
      </c:barChart>
      <c:catAx>
        <c:axId val="3643594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ru-RU"/>
          </a:p>
        </c:txPr>
        <c:crossAx val="364359864"/>
        <c:crosses val="autoZero"/>
        <c:auto val="1"/>
        <c:lblAlgn val="ctr"/>
        <c:lblOffset val="100"/>
        <c:noMultiLvlLbl val="0"/>
      </c:catAx>
      <c:valAx>
        <c:axId val="364359864"/>
        <c:scaling>
          <c:orientation val="minMax"/>
        </c:scaling>
        <c:delete val="1"/>
        <c:axPos val="l"/>
        <c:numFmt formatCode="General" sourceLinked="1"/>
        <c:majorTickMark val="none"/>
        <c:minorTickMark val="none"/>
        <c:tickLblPos val="nextTo"/>
        <c:crossAx val="3643594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4131764832997918E-2"/>
          <c:y val="7.4161772889135669E-2"/>
          <c:w val="0.5079329920809641"/>
          <c:h val="0.86333826537139957"/>
        </c:manualLayout>
      </c:layout>
      <c:doughnut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C4E-4940-9146-75496408B77D}"/>
              </c:ext>
            </c:extLst>
          </c:dPt>
          <c:dPt>
            <c:idx val="1"/>
            <c:bubble3D val="0"/>
            <c:spPr>
              <a:pattFill prst="ltVert">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C4E-4940-9146-75496408B77D}"/>
              </c:ext>
            </c:extLst>
          </c:dPt>
          <c:dPt>
            <c:idx val="2"/>
            <c:bubble3D val="0"/>
            <c:spPr>
              <a:pattFill prst="dashDnDiag">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C4E-4940-9146-75496408B77D}"/>
              </c:ext>
            </c:extLst>
          </c:dPt>
          <c:dPt>
            <c:idx val="3"/>
            <c:bubble3D val="0"/>
            <c:spPr>
              <a:pattFill prst="dkUpDiag">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C4E-4940-9146-75496408B77D}"/>
              </c:ext>
            </c:extLst>
          </c:dPt>
          <c:dPt>
            <c:idx val="4"/>
            <c:bubble3D val="0"/>
            <c:spPr>
              <a:pattFill prst="solidDmnd">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C4E-4940-9146-75496408B77D}"/>
              </c:ext>
            </c:extLst>
          </c:dPt>
          <c:dPt>
            <c:idx val="5"/>
            <c:bubble3D val="0"/>
            <c:spPr>
              <a:pattFill prst="pct5">
                <a:fgClr>
                  <a:schemeClr val="accent1"/>
                </a:fgClr>
                <a:bgClr>
                  <a:schemeClr val="bg1"/>
                </a:bgClr>
              </a:patt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C4E-4940-9146-75496408B77D}"/>
              </c:ext>
            </c:extLst>
          </c:dPt>
          <c:dLbls>
            <c:dLbl>
              <c:idx val="0"/>
              <c:layout>
                <c:manualLayout>
                  <c:x val="1.8395393543217047E-2"/>
                  <c:y val="-0.1638793611653730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C4E-4940-9146-75496408B77D}"/>
                </c:ext>
              </c:extLst>
            </c:dLbl>
            <c:dLbl>
              <c:idx val="1"/>
              <c:layout>
                <c:manualLayout>
                  <c:x val="5.4341423445568443E-2"/>
                  <c:y val="-0.1410240478177109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C4E-4940-9146-75496408B77D}"/>
                </c:ext>
              </c:extLst>
            </c:dLbl>
            <c:dLbl>
              <c:idx val="2"/>
              <c:layout>
                <c:manualLayout>
                  <c:x val="7.1739891861716171E-2"/>
                  <c:y val="-0.1205289503696580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C4E-4940-9146-75496408B77D}"/>
                </c:ext>
              </c:extLst>
            </c:dLbl>
            <c:dLbl>
              <c:idx val="3"/>
              <c:layout>
                <c:manualLayout>
                  <c:x val="0.11764544869284135"/>
                  <c:y val="9.874125899811268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C4E-4940-9146-75496408B77D}"/>
                </c:ext>
              </c:extLst>
            </c:dLbl>
            <c:dLbl>
              <c:idx val="4"/>
              <c:layout>
                <c:manualLayout>
                  <c:x val="-0.10145586004150853"/>
                  <c:y val="-2.826596520311447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C4E-4940-9146-75496408B77D}"/>
                </c:ext>
              </c:extLst>
            </c:dLbl>
            <c:dLbl>
              <c:idx val="5"/>
              <c:layout>
                <c:manualLayout>
                  <c:x val="-1.8715936665721244E-2"/>
                  <c:y val="-0.1444430092492548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C4E-4940-9146-75496408B77D}"/>
                </c:ext>
              </c:extLst>
            </c:dLbl>
            <c:spPr>
              <a:solidFill>
                <a:schemeClr val="accent5">
                  <a:lumMod val="50000"/>
                </a:scheme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Лист2!$B$39:$B$44</c:f>
              <c:strCache>
                <c:ptCount val="6"/>
                <c:pt idx="0">
                  <c:v>Полностью удовлетворяет</c:v>
                </c:pt>
                <c:pt idx="1">
                  <c:v>В основном удовлетворяет</c:v>
                </c:pt>
                <c:pt idx="2">
                  <c:v>Средне</c:v>
                </c:pt>
                <c:pt idx="3">
                  <c:v>В большей степени не удовлетворяет</c:v>
                </c:pt>
                <c:pt idx="4">
                  <c:v>Совсем не удовлетворяет</c:v>
                </c:pt>
                <c:pt idx="5">
                  <c:v>Затрудняюсь ответить</c:v>
                </c:pt>
              </c:strCache>
            </c:strRef>
          </c:cat>
          <c:val>
            <c:numRef>
              <c:f>Лист2!$C$39:$C$44</c:f>
              <c:numCache>
                <c:formatCode>General</c:formatCode>
                <c:ptCount val="6"/>
                <c:pt idx="0">
                  <c:v>1</c:v>
                </c:pt>
                <c:pt idx="1">
                  <c:v>8</c:v>
                </c:pt>
                <c:pt idx="2">
                  <c:v>17</c:v>
                </c:pt>
                <c:pt idx="3">
                  <c:v>39</c:v>
                </c:pt>
                <c:pt idx="4">
                  <c:v>32</c:v>
                </c:pt>
                <c:pt idx="5">
                  <c:v>3</c:v>
                </c:pt>
              </c:numCache>
            </c:numRef>
          </c:val>
          <c:extLst>
            <c:ext xmlns:c16="http://schemas.microsoft.com/office/drawing/2014/chart" uri="{C3380CC4-5D6E-409C-BE32-E72D297353CC}">
              <c16:uniqueId val="{0000000C-CC4E-4940-9146-75496408B77D}"/>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105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dk1">
          <a:lumMod val="25000"/>
          <a:lumOff val="75000"/>
        </a:schemeClr>
      </a:solidFill>
      <a:round/>
    </a:ln>
    <a:effectLst/>
  </c:spPr>
  <c:txPr>
    <a:bodyPr/>
    <a:lstStyle/>
    <a:p>
      <a:pPr>
        <a:defRPr/>
      </a:pPr>
      <a:endParaRPr lang="ru-RU"/>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Лист1!$A$8</c:f>
              <c:strCache>
                <c:ptCount val="1"/>
                <c:pt idx="0">
                  <c:v>Посевные площади</c:v>
                </c:pt>
              </c:strCache>
            </c:strRef>
          </c:tx>
          <c:spPr>
            <a:pattFill prst="dashHorz">
              <a:fgClr>
                <a:schemeClr val="accent1"/>
              </a:fgClr>
              <a:bgClr>
                <a:schemeClr val="bg1"/>
              </a:bgClr>
            </a:pattFill>
            <a:ln>
              <a:noFill/>
            </a:ln>
            <a:effectLst/>
          </c:spPr>
          <c:invertIfNegative val="0"/>
          <c:dLbls>
            <c:dLbl>
              <c:idx val="0"/>
              <c:layout>
                <c:manualLayout>
                  <c:x val="0"/>
                  <c:y val="-3.680373286672499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5B4-46FF-962C-382B497DDF38}"/>
                </c:ext>
              </c:extLst>
            </c:dLbl>
            <c:dLbl>
              <c:idx val="1"/>
              <c:layout>
                <c:manualLayout>
                  <c:x val="0"/>
                  <c:y val="-3.680373286672499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5B4-46FF-962C-382B497DDF38}"/>
                </c:ext>
              </c:extLst>
            </c:dLbl>
            <c:dLbl>
              <c:idx val="2"/>
              <c:layout>
                <c:manualLayout>
                  <c:x val="0"/>
                  <c:y val="-8.310002916302171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5B4-46FF-962C-382B497DDF38}"/>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Лист1!$B$7:$D$7</c:f>
              <c:numCache>
                <c:formatCode>General</c:formatCode>
                <c:ptCount val="3"/>
                <c:pt idx="0">
                  <c:v>2017</c:v>
                </c:pt>
                <c:pt idx="1">
                  <c:v>2018</c:v>
                </c:pt>
                <c:pt idx="2">
                  <c:v>2019</c:v>
                </c:pt>
              </c:numCache>
            </c:numRef>
          </c:cat>
          <c:val>
            <c:numRef>
              <c:f>Лист1!$B$8:$D$8</c:f>
              <c:numCache>
                <c:formatCode>General</c:formatCode>
                <c:ptCount val="3"/>
                <c:pt idx="0">
                  <c:v>18274</c:v>
                </c:pt>
                <c:pt idx="1">
                  <c:v>19856</c:v>
                </c:pt>
                <c:pt idx="2">
                  <c:v>16809</c:v>
                </c:pt>
              </c:numCache>
            </c:numRef>
          </c:val>
          <c:extLst>
            <c:ext xmlns:c16="http://schemas.microsoft.com/office/drawing/2014/chart" uri="{C3380CC4-5D6E-409C-BE32-E72D297353CC}">
              <c16:uniqueId val="{00000003-65B4-46FF-962C-382B497DDF38}"/>
            </c:ext>
          </c:extLst>
        </c:ser>
        <c:ser>
          <c:idx val="1"/>
          <c:order val="1"/>
          <c:tx>
            <c:strRef>
              <c:f>Лист1!$A$9</c:f>
              <c:strCache>
                <c:ptCount val="1"/>
                <c:pt idx="0">
                  <c:v>Сельскохозяйственные предприятия</c:v>
                </c:pt>
              </c:strCache>
            </c:strRef>
          </c:tx>
          <c:spPr>
            <a:pattFill prst="dkDnDiag">
              <a:fgClr>
                <a:schemeClr val="accent1"/>
              </a:fgClr>
              <a:bgClr>
                <a:schemeClr val="bg1"/>
              </a:bgClr>
            </a:pattFill>
            <a:ln>
              <a:noFill/>
            </a:ln>
            <a:effectLst/>
          </c:spPr>
          <c:invertIfNegative val="0"/>
          <c:dLbls>
            <c:dLbl>
              <c:idx val="0"/>
              <c:layout>
                <c:manualLayout>
                  <c:x val="1.1111111111111112E-2"/>
                  <c:y val="-3.680373286672541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5B4-46FF-962C-382B497DDF38}"/>
                </c:ext>
              </c:extLst>
            </c:dLbl>
            <c:dLbl>
              <c:idx val="1"/>
              <c:layout>
                <c:manualLayout>
                  <c:x val="0"/>
                  <c:y val="5.578885972586717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5B4-46FF-962C-382B497DDF38}"/>
                </c:ext>
              </c:extLst>
            </c:dLbl>
            <c:dLbl>
              <c:idx val="2"/>
              <c:layout>
                <c:manualLayout>
                  <c:x val="-1.0185067526415994E-16"/>
                  <c:y val="1.0208515602216348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5B4-46FF-962C-382B497DDF38}"/>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Лист1!$B$9:$D$9</c:f>
              <c:numCache>
                <c:formatCode>General</c:formatCode>
                <c:ptCount val="3"/>
                <c:pt idx="0">
                  <c:v>16209</c:v>
                </c:pt>
                <c:pt idx="1">
                  <c:v>17836</c:v>
                </c:pt>
                <c:pt idx="2">
                  <c:v>14799</c:v>
                </c:pt>
              </c:numCache>
            </c:numRef>
          </c:val>
          <c:extLst>
            <c:ext xmlns:c16="http://schemas.microsoft.com/office/drawing/2014/chart" uri="{C3380CC4-5D6E-409C-BE32-E72D297353CC}">
              <c16:uniqueId val="{00000007-65B4-46FF-962C-382B497DDF38}"/>
            </c:ext>
          </c:extLst>
        </c:ser>
        <c:ser>
          <c:idx val="2"/>
          <c:order val="2"/>
          <c:tx>
            <c:strRef>
              <c:f>Лист1!$A$10</c:f>
              <c:strCache>
                <c:ptCount val="1"/>
                <c:pt idx="0">
                  <c:v>КФХ</c:v>
                </c:pt>
              </c:strCache>
            </c:strRef>
          </c:tx>
          <c:spPr>
            <a:pattFill prst="ltHorz">
              <a:fgClr>
                <a:schemeClr val="accent1"/>
              </a:fgClr>
              <a:bgClr>
                <a:schemeClr val="bg1"/>
              </a:bgClr>
            </a:pattFill>
            <a:ln>
              <a:noFill/>
            </a:ln>
            <a:effectLst/>
          </c:spPr>
          <c:invertIfNegative val="0"/>
          <c:dLbls>
            <c:dLbl>
              <c:idx val="0"/>
              <c:layout>
                <c:manualLayout>
                  <c:x val="-4.2872447211611871E-3"/>
                  <c:y val="5.571615525775019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5B4-46FF-962C-382B497DDF38}"/>
                </c:ext>
              </c:extLst>
            </c:dLbl>
            <c:dLbl>
              <c:idx val="1"/>
              <c:layout>
                <c:manualLayout>
                  <c:x val="-1.0185067526415994E-16"/>
                  <c:y val="1.245188101487305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5B4-46FF-962C-382B497DDF38}"/>
                </c:ext>
              </c:extLst>
            </c:dLbl>
            <c:dLbl>
              <c:idx val="2"/>
              <c:layout>
                <c:manualLayout>
                  <c:x val="-1.0185067526415994E-16"/>
                  <c:y val="1.6744677748614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5B4-46FF-962C-382B497DDF38}"/>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Лист1!$B$10:$D$10</c:f>
              <c:numCache>
                <c:formatCode>General</c:formatCode>
                <c:ptCount val="3"/>
                <c:pt idx="0">
                  <c:v>2065</c:v>
                </c:pt>
                <c:pt idx="1">
                  <c:v>2020</c:v>
                </c:pt>
                <c:pt idx="2">
                  <c:v>2010</c:v>
                </c:pt>
              </c:numCache>
            </c:numRef>
          </c:val>
          <c:extLst>
            <c:ext xmlns:c16="http://schemas.microsoft.com/office/drawing/2014/chart" uri="{C3380CC4-5D6E-409C-BE32-E72D297353CC}">
              <c16:uniqueId val="{0000000B-65B4-46FF-962C-382B497DDF38}"/>
            </c:ext>
          </c:extLst>
        </c:ser>
        <c:dLbls>
          <c:dLblPos val="inEnd"/>
          <c:showLegendKey val="0"/>
          <c:showVal val="1"/>
          <c:showCatName val="0"/>
          <c:showSerName val="0"/>
          <c:showPercent val="0"/>
          <c:showBubbleSize val="0"/>
        </c:dLbls>
        <c:gapWidth val="86"/>
        <c:overlap val="-27"/>
        <c:axId val="208502840"/>
        <c:axId val="208503232"/>
      </c:barChart>
      <c:catAx>
        <c:axId val="2085028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ru-RU"/>
          </a:p>
        </c:txPr>
        <c:crossAx val="208503232"/>
        <c:crosses val="autoZero"/>
        <c:auto val="1"/>
        <c:lblAlgn val="ctr"/>
        <c:lblOffset val="100"/>
        <c:noMultiLvlLbl val="0"/>
      </c:catAx>
      <c:valAx>
        <c:axId val="208503232"/>
        <c:scaling>
          <c:orientation val="minMax"/>
          <c:max val="20000"/>
        </c:scaling>
        <c:delete val="1"/>
        <c:axPos val="l"/>
        <c:numFmt formatCode="General" sourceLinked="1"/>
        <c:majorTickMark val="none"/>
        <c:minorTickMark val="none"/>
        <c:tickLblPos val="nextTo"/>
        <c:crossAx val="208502840"/>
        <c:crosses val="autoZero"/>
        <c:crossBetween val="between"/>
        <c:majorUnit val="5000"/>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799962873010223E-2"/>
          <c:y val="5.5178882872842325E-2"/>
          <c:w val="0.87753018372703417"/>
          <c:h val="0.8416746864975212"/>
        </c:manualLayout>
      </c:layout>
      <c:barChart>
        <c:barDir val="col"/>
        <c:grouping val="clustered"/>
        <c:varyColors val="0"/>
        <c:ser>
          <c:idx val="0"/>
          <c:order val="0"/>
          <c:tx>
            <c:strRef>
              <c:f>Лист1!$A$28</c:f>
              <c:strCache>
                <c:ptCount val="1"/>
                <c:pt idx="0">
                  <c:v>Валовое производство молока</c:v>
                </c:pt>
              </c:strCache>
            </c:strRef>
          </c:tx>
          <c:spPr>
            <a:pattFill prst="wdDnDiag">
              <a:fgClr>
                <a:schemeClr val="accent1"/>
              </a:fgClr>
              <a:bgClr>
                <a:schemeClr val="bg1"/>
              </a:bgClr>
            </a:pattFill>
            <a:ln>
              <a:noFill/>
            </a:ln>
            <a:effectLst/>
          </c:spPr>
          <c:invertIfNegative val="0"/>
          <c:dLbls>
            <c:dLbl>
              <c:idx val="0"/>
              <c:layout>
                <c:manualLayout>
                  <c:x val="-6.1823802163833456E-3"/>
                  <c:y val="-4.474272930648769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65A-443C-B340-6041652AFFC8}"/>
                </c:ext>
              </c:extLst>
            </c:dLbl>
            <c:dLbl>
              <c:idx val="1"/>
              <c:layout>
                <c:manualLayout>
                  <c:x val="-7.5561551973410773E-17"/>
                  <c:y val="1.0253423684311403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65A-443C-B340-6041652AFFC8}"/>
                </c:ext>
              </c:extLst>
            </c:dLbl>
            <c:dLbl>
              <c:idx val="2"/>
              <c:layout>
                <c:manualLayout>
                  <c:x val="-6.1823802163833074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65A-443C-B340-6041652AFFC8}"/>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Лист1!$B$27:$D$27</c:f>
              <c:numCache>
                <c:formatCode>General</c:formatCode>
                <c:ptCount val="3"/>
                <c:pt idx="0">
                  <c:v>2017</c:v>
                </c:pt>
                <c:pt idx="1">
                  <c:v>2018</c:v>
                </c:pt>
                <c:pt idx="2">
                  <c:v>2019</c:v>
                </c:pt>
              </c:numCache>
            </c:numRef>
          </c:cat>
          <c:val>
            <c:numRef>
              <c:f>Лист1!$B$28:$D$28</c:f>
              <c:numCache>
                <c:formatCode>General</c:formatCode>
                <c:ptCount val="3"/>
                <c:pt idx="0">
                  <c:v>6100</c:v>
                </c:pt>
                <c:pt idx="1">
                  <c:v>7000</c:v>
                </c:pt>
                <c:pt idx="2">
                  <c:v>7800</c:v>
                </c:pt>
              </c:numCache>
            </c:numRef>
          </c:val>
          <c:extLst>
            <c:ext xmlns:c16="http://schemas.microsoft.com/office/drawing/2014/chart" uri="{C3380CC4-5D6E-409C-BE32-E72D297353CC}">
              <c16:uniqueId val="{00000000-609C-4E1A-865D-9A3737772903}"/>
            </c:ext>
          </c:extLst>
        </c:ser>
        <c:dLbls>
          <c:dLblPos val="outEnd"/>
          <c:showLegendKey val="0"/>
          <c:showVal val="1"/>
          <c:showCatName val="0"/>
          <c:showSerName val="0"/>
          <c:showPercent val="0"/>
          <c:showBubbleSize val="0"/>
        </c:dLbls>
        <c:gapWidth val="98"/>
        <c:overlap val="75"/>
        <c:axId val="207595024"/>
        <c:axId val="351566712"/>
      </c:barChart>
      <c:catAx>
        <c:axId val="207595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ru-RU"/>
          </a:p>
        </c:txPr>
        <c:crossAx val="351566712"/>
        <c:crosses val="autoZero"/>
        <c:auto val="1"/>
        <c:lblAlgn val="ctr"/>
        <c:lblOffset val="100"/>
        <c:noMultiLvlLbl val="0"/>
      </c:catAx>
      <c:valAx>
        <c:axId val="351566712"/>
        <c:scaling>
          <c:orientation val="minMax"/>
          <c:max val="8000"/>
        </c:scaling>
        <c:delete val="1"/>
        <c:axPos val="l"/>
        <c:numFmt formatCode="General" sourceLinked="1"/>
        <c:majorTickMark val="none"/>
        <c:minorTickMark val="none"/>
        <c:tickLblPos val="nextTo"/>
        <c:crossAx val="207595024"/>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43188233546279"/>
          <c:y val="6.7129629629629636E-2"/>
          <c:w val="0.48805031446540881"/>
          <c:h val="0.89814814814814814"/>
        </c:manualLayout>
      </c:layout>
      <c:pieChart>
        <c:varyColors val="1"/>
        <c:ser>
          <c:idx val="0"/>
          <c:order val="0"/>
          <c:dPt>
            <c:idx val="0"/>
            <c:bubble3D val="0"/>
            <c:spPr>
              <a:pattFill prst="pct50">
                <a:fgClr>
                  <a:schemeClr val="accent1"/>
                </a:fgClr>
                <a:bgClr>
                  <a:schemeClr val="bg1"/>
                </a:bgClr>
              </a:pattFill>
              <a:ln w="19050">
                <a:solidFill>
                  <a:schemeClr val="lt1"/>
                </a:solidFill>
              </a:ln>
              <a:effectLst/>
            </c:spPr>
            <c:extLst>
              <c:ext xmlns:c16="http://schemas.microsoft.com/office/drawing/2014/chart" uri="{C3380CC4-5D6E-409C-BE32-E72D297353CC}">
                <c16:uniqueId val="{00000001-4BCC-485F-8419-0B436165DC1B}"/>
              </c:ext>
            </c:extLst>
          </c:dPt>
          <c:dPt>
            <c:idx val="1"/>
            <c:bubble3D val="0"/>
            <c:spPr>
              <a:pattFill prst="dashHorz">
                <a:fgClr>
                  <a:schemeClr val="accent1"/>
                </a:fgClr>
                <a:bgClr>
                  <a:schemeClr val="bg1"/>
                </a:bgClr>
              </a:pattFill>
              <a:ln w="19050">
                <a:solidFill>
                  <a:schemeClr val="lt1"/>
                </a:solidFill>
              </a:ln>
              <a:effectLst/>
            </c:spPr>
            <c:extLst>
              <c:ext xmlns:c16="http://schemas.microsoft.com/office/drawing/2014/chart" uri="{C3380CC4-5D6E-409C-BE32-E72D297353CC}">
                <c16:uniqueId val="{00000003-4BCC-485F-8419-0B436165DC1B}"/>
              </c:ext>
            </c:extLst>
          </c:dPt>
          <c:dPt>
            <c:idx val="2"/>
            <c:bubble3D val="0"/>
            <c:spPr>
              <a:pattFill prst="wdDnDiag">
                <a:fgClr>
                  <a:schemeClr val="accent1"/>
                </a:fgClr>
                <a:bgClr>
                  <a:schemeClr val="bg1"/>
                </a:bgClr>
              </a:pattFill>
              <a:ln w="19050">
                <a:solidFill>
                  <a:schemeClr val="lt1"/>
                </a:solidFill>
              </a:ln>
              <a:effectLst/>
            </c:spPr>
            <c:extLst>
              <c:ext xmlns:c16="http://schemas.microsoft.com/office/drawing/2014/chart" uri="{C3380CC4-5D6E-409C-BE32-E72D297353CC}">
                <c16:uniqueId val="{00000005-4BCC-485F-8419-0B436165DC1B}"/>
              </c:ext>
            </c:extLst>
          </c:dPt>
          <c:dLbls>
            <c:dLbl>
              <c:idx val="0"/>
              <c:layout>
                <c:manualLayout>
                  <c:x val="9.5098383402711598E-3"/>
                  <c:y val="-4.4146981627296675E-2"/>
                </c:manualLayout>
              </c:layout>
              <c:tx>
                <c:rich>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fld id="{24969CA8-F1D4-4D6B-9D60-0D5CF2DCC630}" type="VALUE">
                      <a:rPr lang="en-US"/>
                      <a:pPr>
                        <a:defRPr sz="1100" b="1"/>
                      </a:pPr>
                      <a:t>[ЗНАЧЕНИЕ]</a:t>
                    </a:fld>
                    <a:r>
                      <a:rPr lang="en-US"/>
                      <a:t>%</a:t>
                    </a:r>
                  </a:p>
                </c:rich>
              </c:tx>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4BCC-485F-8419-0B436165DC1B}"/>
                </c:ext>
              </c:extLst>
            </c:dLbl>
            <c:dLbl>
              <c:idx val="1"/>
              <c:layout>
                <c:manualLayout>
                  <c:x val="-6.1933898390089965E-3"/>
                  <c:y val="-1.3203922426363372E-2"/>
                </c:manualLayout>
              </c:layout>
              <c:tx>
                <c:rich>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fld id="{CE63E315-622C-48B7-BD32-B9DC7C66CE79}" type="VALUE">
                      <a:rPr lang="en-US"/>
                      <a:pPr>
                        <a:defRPr sz="1100" b="1"/>
                      </a:pPr>
                      <a:t>[ЗНАЧЕНИЕ]</a:t>
                    </a:fld>
                    <a:r>
                      <a:rPr lang="en-US"/>
                      <a:t>%</a:t>
                    </a:r>
                  </a:p>
                </c:rich>
              </c:tx>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4BCC-485F-8419-0B436165DC1B}"/>
                </c:ext>
              </c:extLst>
            </c:dLbl>
            <c:dLbl>
              <c:idx val="2"/>
              <c:layout>
                <c:manualLayout>
                  <c:x val="-1.2021833258103923E-2"/>
                  <c:y val="1.7888961796442102E-2"/>
                </c:manualLayout>
              </c:layout>
              <c:tx>
                <c:rich>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fld id="{41338435-D288-484A-AE59-A12B59592D25}" type="VALUE">
                      <a:rPr lang="en-US"/>
                      <a:pPr>
                        <a:defRPr sz="1100" b="1"/>
                      </a:pPr>
                      <a:t>[ЗНАЧЕНИЕ]</a:t>
                    </a:fld>
                    <a:r>
                      <a:rPr lang="en-US"/>
                      <a:t>%</a:t>
                    </a:r>
                  </a:p>
                </c:rich>
              </c:tx>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4BCC-485F-8419-0B436165DC1B}"/>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Лист1!$A$7:$A$9</c:f>
              <c:strCache>
                <c:ptCount val="3"/>
                <c:pt idx="0">
                  <c:v>Розничная торговля</c:v>
                </c:pt>
                <c:pt idx="1">
                  <c:v>Общественное питание</c:v>
                </c:pt>
                <c:pt idx="2">
                  <c:v>Бытовое обслуживание</c:v>
                </c:pt>
              </c:strCache>
            </c:strRef>
          </c:cat>
          <c:val>
            <c:numRef>
              <c:f>Лист1!$B$7:$B$9</c:f>
              <c:numCache>
                <c:formatCode>0.0</c:formatCode>
                <c:ptCount val="3"/>
                <c:pt idx="0" formatCode="General">
                  <c:v>65.2</c:v>
                </c:pt>
                <c:pt idx="1">
                  <c:v>16</c:v>
                </c:pt>
                <c:pt idx="2" formatCode="General">
                  <c:v>18.8</c:v>
                </c:pt>
              </c:numCache>
            </c:numRef>
          </c:val>
          <c:extLst>
            <c:ext xmlns:c16="http://schemas.microsoft.com/office/drawing/2014/chart" uri="{C3380CC4-5D6E-409C-BE32-E72D297353CC}">
              <c16:uniqueId val="{00000006-4BCC-485F-8419-0B436165DC1B}"/>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ru-RU"/>
          </a:p>
        </c:txPr>
      </c:legendEntry>
      <c:legendEntry>
        <c:idx val="1"/>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ru-RU"/>
          </a:p>
        </c:txPr>
      </c:legendEntry>
      <c:legendEntry>
        <c:idx val="2"/>
        <c:txPr>
          <a:bodyPr rot="0" spcFirstLastPara="1" vertOverflow="ellipsis" vert="horz" wrap="square" anchor="ctr" anchorCtr="1"/>
          <a:lstStyle/>
          <a:p>
            <a:pPr>
              <a:defRPr sz="1400" b="0" i="0" u="none" strike="noStrike" kern="1200" baseline="0">
                <a:solidFill>
                  <a:schemeClr val="tx1">
                    <a:lumMod val="65000"/>
                    <a:lumOff val="35000"/>
                  </a:schemeClr>
                </a:solidFill>
                <a:latin typeface="+mn-lt"/>
                <a:ea typeface="+mn-ea"/>
                <a:cs typeface="+mn-cs"/>
              </a:defRPr>
            </a:pPr>
            <a:endParaRPr lang="ru-RU"/>
          </a:p>
        </c:txPr>
      </c:legendEntry>
      <c:layout>
        <c:manualLayout>
          <c:xMode val="edge"/>
          <c:yMode val="edge"/>
          <c:x val="0.61657873179865252"/>
          <c:y val="4.1928040244969378E-2"/>
          <c:w val="0.35771118578330574"/>
          <c:h val="0.49484725867599894"/>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5418833044482957E-2"/>
          <c:y val="5.1282032457084792E-2"/>
          <c:w val="0.94916233391103411"/>
          <c:h val="0.60301319567087142"/>
        </c:manualLayout>
      </c:layout>
      <c:barChart>
        <c:barDir val="col"/>
        <c:grouping val="clustered"/>
        <c:varyColors val="0"/>
        <c:ser>
          <c:idx val="0"/>
          <c:order val="0"/>
          <c:tx>
            <c:strRef>
              <c:f>Лист1!$A$5</c:f>
              <c:strCache>
                <c:ptCount val="1"/>
                <c:pt idx="0">
                  <c:v>Протяженность автомобильных дорог местного значения - всего</c:v>
                </c:pt>
              </c:strCache>
            </c:strRef>
          </c:tx>
          <c:spPr>
            <a:pattFill prst="ltHorz">
              <a:fgClr>
                <a:schemeClr val="accent1"/>
              </a:fgClr>
              <a:bgClr>
                <a:schemeClr val="bg1"/>
              </a:bgClr>
            </a:pattFill>
            <a:ln w="9525" cap="flat" cmpd="sng" algn="ctr">
              <a:solidFill>
                <a:schemeClr val="lt1">
                  <a:alpha val="50000"/>
                </a:schemeClr>
              </a:solidFill>
              <a:round/>
            </a:ln>
            <a:effectLst/>
          </c:spPr>
          <c:invertIfNegative val="0"/>
          <c:dLbls>
            <c:dLbl>
              <c:idx val="0"/>
              <c:layout>
                <c:manualLayout>
                  <c:x val="-1.0591058086394448E-17"/>
                  <c:y val="9.3937524021244629E-4"/>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22C-47FC-88A2-9C85819C741D}"/>
                </c:ext>
              </c:extLst>
            </c:dLbl>
            <c:dLbl>
              <c:idx val="1"/>
              <c:layout>
                <c:manualLayout>
                  <c:x val="0"/>
                  <c:y val="1.235430781920678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22C-47FC-88A2-9C85819C741D}"/>
                </c:ext>
              </c:extLst>
            </c:dLbl>
            <c:dLbl>
              <c:idx val="2"/>
              <c:layout>
                <c:manualLayout>
                  <c:x val="-2.3108030040440747E-3"/>
                  <c:y val="7.692304868562713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22C-47FC-88A2-9C85819C741D}"/>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Лист1!$B$4:$D$4</c:f>
              <c:strCache>
                <c:ptCount val="3"/>
                <c:pt idx="0">
                  <c:v>на 01.01.2018</c:v>
                </c:pt>
                <c:pt idx="1">
                  <c:v>на 01.01.2019</c:v>
                </c:pt>
                <c:pt idx="2">
                  <c:v>на 01.01.2020</c:v>
                </c:pt>
              </c:strCache>
            </c:strRef>
          </c:cat>
          <c:val>
            <c:numRef>
              <c:f>Лист1!$B$5:$D$5</c:f>
              <c:numCache>
                <c:formatCode>General</c:formatCode>
                <c:ptCount val="3"/>
                <c:pt idx="0">
                  <c:v>944.8</c:v>
                </c:pt>
                <c:pt idx="1">
                  <c:v>903.6</c:v>
                </c:pt>
                <c:pt idx="2">
                  <c:v>904.2</c:v>
                </c:pt>
              </c:numCache>
            </c:numRef>
          </c:val>
          <c:extLst>
            <c:ext xmlns:c16="http://schemas.microsoft.com/office/drawing/2014/chart" uri="{C3380CC4-5D6E-409C-BE32-E72D297353CC}">
              <c16:uniqueId val="{00000000-D115-4FD8-9A3E-E5FCD7E19364}"/>
            </c:ext>
          </c:extLst>
        </c:ser>
        <c:ser>
          <c:idx val="1"/>
          <c:order val="1"/>
          <c:tx>
            <c:strRef>
              <c:f>Лист1!$A$6</c:f>
              <c:strCache>
                <c:ptCount val="1"/>
                <c:pt idx="0">
                  <c:v>С твердым покрытием</c:v>
                </c:pt>
              </c:strCache>
            </c:strRef>
          </c:tx>
          <c:spPr>
            <a:pattFill prst="dkDnDiag">
              <a:fgClr>
                <a:schemeClr val="accent1"/>
              </a:fgClr>
              <a:bgClr>
                <a:schemeClr val="bg1"/>
              </a:bgClr>
            </a:pattFill>
            <a:ln w="9525" cap="flat" cmpd="sng" algn="ctr">
              <a:solidFill>
                <a:schemeClr val="lt1">
                  <a:alpha val="50000"/>
                </a:schemeClr>
              </a:solidFill>
              <a:round/>
            </a:ln>
            <a:effectLst/>
          </c:spPr>
          <c:invertIfNegative val="0"/>
          <c:dLbls>
            <c:dLbl>
              <c:idx val="0"/>
              <c:layout>
                <c:manualLayout>
                  <c:x val="0"/>
                  <c:y val="1.235430781920679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22C-47FC-88A2-9C85819C741D}"/>
                </c:ext>
              </c:extLst>
            </c:dLbl>
            <c:dLbl>
              <c:idx val="1"/>
              <c:layout>
                <c:manualLayout>
                  <c:x val="-8.4728464691155585E-17"/>
                  <c:y val="3.0303019179186898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22C-47FC-88A2-9C85819C741D}"/>
                </c:ext>
              </c:extLst>
            </c:dLbl>
            <c:dLbl>
              <c:idx val="2"/>
              <c:layout>
                <c:manualLayout>
                  <c:x val="0"/>
                  <c:y val="7.692304868562676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22C-47FC-88A2-9C85819C741D}"/>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Лист1!$B$4:$D$4</c:f>
              <c:strCache>
                <c:ptCount val="3"/>
                <c:pt idx="0">
                  <c:v>на 01.01.2018</c:v>
                </c:pt>
                <c:pt idx="1">
                  <c:v>на 01.01.2019</c:v>
                </c:pt>
                <c:pt idx="2">
                  <c:v>на 01.01.2020</c:v>
                </c:pt>
              </c:strCache>
            </c:strRef>
          </c:cat>
          <c:val>
            <c:numRef>
              <c:f>Лист1!$B$6:$D$6</c:f>
              <c:numCache>
                <c:formatCode>General</c:formatCode>
                <c:ptCount val="3"/>
                <c:pt idx="0">
                  <c:v>278.2</c:v>
                </c:pt>
                <c:pt idx="1">
                  <c:v>275.5</c:v>
                </c:pt>
                <c:pt idx="2">
                  <c:v>276.3</c:v>
                </c:pt>
              </c:numCache>
            </c:numRef>
          </c:val>
          <c:extLst>
            <c:ext xmlns:c16="http://schemas.microsoft.com/office/drawing/2014/chart" uri="{C3380CC4-5D6E-409C-BE32-E72D297353CC}">
              <c16:uniqueId val="{00000001-D115-4FD8-9A3E-E5FCD7E19364}"/>
            </c:ext>
          </c:extLst>
        </c:ser>
        <c:ser>
          <c:idx val="2"/>
          <c:order val="2"/>
          <c:tx>
            <c:strRef>
              <c:f>Лист1!$A$7</c:f>
              <c:strCache>
                <c:ptCount val="1"/>
                <c:pt idx="0">
                  <c:v>Не соответствуют нормативному состоянию</c:v>
                </c:pt>
              </c:strCache>
            </c:strRef>
          </c:tx>
          <c:spPr>
            <a:pattFill prst="wdDnDiag">
              <a:fgClr>
                <a:schemeClr val="accent1"/>
              </a:fgClr>
              <a:bgClr>
                <a:schemeClr val="bg1"/>
              </a:bgClr>
            </a:pattFill>
            <a:ln w="9525" cap="flat" cmpd="sng" algn="ctr">
              <a:solidFill>
                <a:schemeClr val="lt1">
                  <a:alpha val="50000"/>
                </a:schemeClr>
              </a:solidFill>
              <a:round/>
            </a:ln>
            <a:effectLst/>
          </c:spPr>
          <c:invertIfNegative val="0"/>
          <c:dLbls>
            <c:dLbl>
              <c:idx val="0"/>
              <c:layout>
                <c:manualLayout>
                  <c:x val="0"/>
                  <c:y val="-6.2937039833695189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22C-47FC-88A2-9C85819C741D}"/>
                </c:ext>
              </c:extLst>
            </c:dLbl>
            <c:dLbl>
              <c:idx val="1"/>
              <c:layout>
                <c:manualLayout>
                  <c:x val="0"/>
                  <c:y val="3.0303030303030303E-3"/>
                </c:manualLayout>
              </c:layout>
              <c:tx>
                <c:rich>
                  <a:bodyPr/>
                  <a:lstStyle/>
                  <a:p>
                    <a:r>
                      <a:rPr lang="en-US"/>
                      <a:t>700,2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422C-47FC-88A2-9C85819C741D}"/>
                </c:ext>
              </c:extLst>
            </c:dLbl>
            <c:dLbl>
              <c:idx val="2"/>
              <c:layout>
                <c:manualLayout>
                  <c:x val="0"/>
                  <c:y val="-1.6317010327254466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22C-47FC-88A2-9C85819C741D}"/>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50000"/>
                          <a:lumOff val="50000"/>
                        </a:schemeClr>
                      </a:solidFill>
                    </a:ln>
                    <a:effectLst/>
                  </c:spPr>
                </c15:leaderLines>
              </c:ext>
            </c:extLst>
          </c:dLbls>
          <c:cat>
            <c:strRef>
              <c:f>Лист1!$B$4:$D$4</c:f>
              <c:strCache>
                <c:ptCount val="3"/>
                <c:pt idx="0">
                  <c:v>на 01.01.2018</c:v>
                </c:pt>
                <c:pt idx="1">
                  <c:v>на 01.01.2019</c:v>
                </c:pt>
                <c:pt idx="2">
                  <c:v>на 01.01.2020</c:v>
                </c:pt>
              </c:strCache>
            </c:strRef>
          </c:cat>
          <c:val>
            <c:numRef>
              <c:f>Лист1!$B$7:$D$7</c:f>
              <c:numCache>
                <c:formatCode>General</c:formatCode>
                <c:ptCount val="3"/>
                <c:pt idx="0">
                  <c:v>735.6</c:v>
                </c:pt>
                <c:pt idx="1">
                  <c:v>699.2</c:v>
                </c:pt>
                <c:pt idx="2">
                  <c:v>700.7</c:v>
                </c:pt>
              </c:numCache>
            </c:numRef>
          </c:val>
          <c:extLst>
            <c:ext xmlns:c16="http://schemas.microsoft.com/office/drawing/2014/chart" uri="{C3380CC4-5D6E-409C-BE32-E72D297353CC}">
              <c16:uniqueId val="{00000002-D115-4FD8-9A3E-E5FCD7E19364}"/>
            </c:ext>
          </c:extLst>
        </c:ser>
        <c:dLbls>
          <c:dLblPos val="inEnd"/>
          <c:showLegendKey val="0"/>
          <c:showVal val="1"/>
          <c:showCatName val="0"/>
          <c:showSerName val="0"/>
          <c:showPercent val="0"/>
          <c:showBubbleSize val="0"/>
        </c:dLbls>
        <c:gapWidth val="65"/>
        <c:axId val="209994528"/>
        <c:axId val="207535760"/>
      </c:barChart>
      <c:catAx>
        <c:axId val="209994528"/>
        <c:scaling>
          <c:orientation val="minMax"/>
        </c:scaling>
        <c:delete val="0"/>
        <c:axPos val="b"/>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1200" b="1" i="0" u="none" strike="noStrike" kern="1200" cap="all" baseline="0">
                <a:solidFill>
                  <a:schemeClr val="dk1">
                    <a:lumMod val="75000"/>
                    <a:lumOff val="25000"/>
                  </a:schemeClr>
                </a:solidFill>
                <a:latin typeface="+mn-lt"/>
                <a:ea typeface="+mn-ea"/>
                <a:cs typeface="+mn-cs"/>
              </a:defRPr>
            </a:pPr>
            <a:endParaRPr lang="ru-RU"/>
          </a:p>
        </c:txPr>
        <c:crossAx val="207535760"/>
        <c:crosses val="autoZero"/>
        <c:auto val="1"/>
        <c:lblAlgn val="ctr"/>
        <c:lblOffset val="100"/>
        <c:noMultiLvlLbl val="0"/>
      </c:catAx>
      <c:valAx>
        <c:axId val="207535760"/>
        <c:scaling>
          <c:orientation val="minMax"/>
        </c:scaling>
        <c:delete val="1"/>
        <c:axPos val="l"/>
        <c:numFmt formatCode="General" sourceLinked="1"/>
        <c:majorTickMark val="none"/>
        <c:minorTickMark val="none"/>
        <c:tickLblPos val="nextTo"/>
        <c:crossAx val="209994528"/>
        <c:crosses val="autoZero"/>
        <c:crossBetween val="between"/>
      </c:valAx>
      <c:spPr>
        <a:noFill/>
        <a:ln>
          <a:noFill/>
        </a:ln>
        <a:effectLst/>
      </c:spPr>
    </c:plotArea>
    <c:legend>
      <c:legendPos val="b"/>
      <c:layout>
        <c:manualLayout>
          <c:xMode val="edge"/>
          <c:yMode val="edge"/>
          <c:x val="8.2361022029958555E-2"/>
          <c:y val="0.76710505401499407"/>
          <c:w val="0.83527795594008292"/>
          <c:h val="0.21029597845347045"/>
        </c:manualLayout>
      </c:layout>
      <c:overlay val="0"/>
      <c:spPr>
        <a:noFill/>
        <a:ln>
          <a:noFill/>
        </a:ln>
        <a:effectLst/>
      </c:spPr>
      <c:txPr>
        <a:bodyPr rot="0" spcFirstLastPara="1" vertOverflow="ellipsis" vert="horz" wrap="square" anchor="ctr" anchorCtr="1"/>
        <a:lstStyle/>
        <a:p>
          <a:pPr>
            <a:defRPr sz="11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noFill/>
    <a:ln w="9525" cap="flat" cmpd="sng" algn="ctr">
      <a:solidFill>
        <a:schemeClr val="dk1">
          <a:lumMod val="25000"/>
          <a:lumOff val="7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Лист1!$A$69</c:f>
              <c:strCache>
                <c:ptCount val="1"/>
                <c:pt idx="0">
                  <c:v>Численность лиц, систематически занимающихся физической культурой и спортом, человек</c:v>
                </c:pt>
              </c:strCache>
            </c:strRef>
          </c:tx>
          <c:spPr>
            <a:pattFill prst="wdDnDiag">
              <a:fgClr>
                <a:schemeClr val="accent1"/>
              </a:fgClr>
              <a:bgClr>
                <a:schemeClr val="bg1"/>
              </a:bgClr>
            </a:pattFill>
            <a:ln>
              <a:noFill/>
            </a:ln>
            <a:effectLst/>
          </c:spPr>
          <c:invertIfNegative val="0"/>
          <c:dLbls>
            <c:dLbl>
              <c:idx val="2"/>
              <c:layout>
                <c:manualLayout>
                  <c:x val="-1.495055783694091E-16"/>
                  <c:y val="1.52091254752851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526-47E4-ACE2-AC148792B5E1}"/>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Лист1!$B$68:$D$68</c:f>
              <c:numCache>
                <c:formatCode>General</c:formatCode>
                <c:ptCount val="3"/>
                <c:pt idx="0">
                  <c:v>2017</c:v>
                </c:pt>
                <c:pt idx="1">
                  <c:v>2018</c:v>
                </c:pt>
                <c:pt idx="2">
                  <c:v>2019</c:v>
                </c:pt>
              </c:numCache>
            </c:numRef>
          </c:cat>
          <c:val>
            <c:numRef>
              <c:f>Лист1!$B$69:$D$69</c:f>
              <c:numCache>
                <c:formatCode>General</c:formatCode>
                <c:ptCount val="3"/>
                <c:pt idx="0">
                  <c:v>14725</c:v>
                </c:pt>
                <c:pt idx="1">
                  <c:v>16945</c:v>
                </c:pt>
                <c:pt idx="2">
                  <c:v>17500</c:v>
                </c:pt>
              </c:numCache>
            </c:numRef>
          </c:val>
          <c:extLst>
            <c:ext xmlns:c16="http://schemas.microsoft.com/office/drawing/2014/chart" uri="{C3380CC4-5D6E-409C-BE32-E72D297353CC}">
              <c16:uniqueId val="{00000001-7526-47E4-ACE2-AC148792B5E1}"/>
            </c:ext>
          </c:extLst>
        </c:ser>
        <c:dLbls>
          <c:showLegendKey val="0"/>
          <c:showVal val="0"/>
          <c:showCatName val="0"/>
          <c:showSerName val="0"/>
          <c:showPercent val="0"/>
          <c:showBubbleSize val="0"/>
        </c:dLbls>
        <c:gapWidth val="106"/>
        <c:overlap val="-27"/>
        <c:axId val="310032832"/>
        <c:axId val="310033224"/>
      </c:barChart>
      <c:catAx>
        <c:axId val="310032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ru-RU"/>
          </a:p>
        </c:txPr>
        <c:crossAx val="310033224"/>
        <c:crosses val="autoZero"/>
        <c:auto val="1"/>
        <c:lblAlgn val="ctr"/>
        <c:lblOffset val="100"/>
        <c:noMultiLvlLbl val="0"/>
      </c:catAx>
      <c:valAx>
        <c:axId val="310033224"/>
        <c:scaling>
          <c:orientation val="minMax"/>
          <c:min val="12000"/>
        </c:scaling>
        <c:delete val="1"/>
        <c:axPos val="l"/>
        <c:numFmt formatCode="General" sourceLinked="1"/>
        <c:majorTickMark val="none"/>
        <c:minorTickMark val="none"/>
        <c:tickLblPos val="nextTo"/>
        <c:crossAx val="310032832"/>
        <c:crosses val="autoZero"/>
        <c:crossBetween val="between"/>
        <c:majorUnit val="200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968666707359259E-2"/>
          <c:y val="2.6172539243405384E-2"/>
          <c:w val="0.85290726159230101"/>
          <c:h val="0.6926505540974045"/>
        </c:manualLayout>
      </c:layout>
      <c:barChart>
        <c:barDir val="col"/>
        <c:grouping val="stacked"/>
        <c:varyColors val="0"/>
        <c:ser>
          <c:idx val="0"/>
          <c:order val="0"/>
          <c:tx>
            <c:strRef>
              <c:f>Лист1!$A$8</c:f>
              <c:strCache>
                <c:ptCount val="1"/>
                <c:pt idx="0">
                  <c:v>Налоговые и неналоговые доходы</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Лист1!$B$7:$D$7</c:f>
              <c:numCache>
                <c:formatCode>General</c:formatCode>
                <c:ptCount val="3"/>
                <c:pt idx="0">
                  <c:v>2017</c:v>
                </c:pt>
                <c:pt idx="1">
                  <c:v>2018</c:v>
                </c:pt>
                <c:pt idx="2">
                  <c:v>2019</c:v>
                </c:pt>
              </c:numCache>
            </c:numRef>
          </c:cat>
          <c:val>
            <c:numRef>
              <c:f>Лист1!$B$8:$D$8</c:f>
              <c:numCache>
                <c:formatCode>General</c:formatCode>
                <c:ptCount val="3"/>
                <c:pt idx="0">
                  <c:v>541.64</c:v>
                </c:pt>
                <c:pt idx="1">
                  <c:v>588.85</c:v>
                </c:pt>
                <c:pt idx="2" formatCode="0.00">
                  <c:v>566.6</c:v>
                </c:pt>
              </c:numCache>
            </c:numRef>
          </c:val>
          <c:extLst>
            <c:ext xmlns:c16="http://schemas.microsoft.com/office/drawing/2014/chart" uri="{C3380CC4-5D6E-409C-BE32-E72D297353CC}">
              <c16:uniqueId val="{00000000-C01B-47D4-BB4C-F73BAB75D751}"/>
            </c:ext>
          </c:extLst>
        </c:ser>
        <c:ser>
          <c:idx val="1"/>
          <c:order val="1"/>
          <c:tx>
            <c:strRef>
              <c:f>Лист1!$A$9</c:f>
              <c:strCache>
                <c:ptCount val="1"/>
                <c:pt idx="0">
                  <c:v>Безвозмездные поступления</c:v>
                </c:pt>
              </c:strCache>
            </c:strRef>
          </c:tx>
          <c:spPr>
            <a:solidFill>
              <a:schemeClr val="accent1">
                <a:lumMod val="40000"/>
                <a:lumOff val="6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Лист1!$B$7:$D$7</c:f>
              <c:numCache>
                <c:formatCode>General</c:formatCode>
                <c:ptCount val="3"/>
                <c:pt idx="0">
                  <c:v>2017</c:v>
                </c:pt>
                <c:pt idx="1">
                  <c:v>2018</c:v>
                </c:pt>
                <c:pt idx="2">
                  <c:v>2019</c:v>
                </c:pt>
              </c:numCache>
            </c:numRef>
          </c:cat>
          <c:val>
            <c:numRef>
              <c:f>Лист1!$B$9:$D$9</c:f>
              <c:numCache>
                <c:formatCode>General</c:formatCode>
                <c:ptCount val="3"/>
                <c:pt idx="0">
                  <c:v>1349.98</c:v>
                </c:pt>
                <c:pt idx="1">
                  <c:v>1470.98</c:v>
                </c:pt>
                <c:pt idx="2">
                  <c:v>1523.06</c:v>
                </c:pt>
              </c:numCache>
            </c:numRef>
          </c:val>
          <c:extLst>
            <c:ext xmlns:c16="http://schemas.microsoft.com/office/drawing/2014/chart" uri="{C3380CC4-5D6E-409C-BE32-E72D297353CC}">
              <c16:uniqueId val="{00000001-C01B-47D4-BB4C-F73BAB75D751}"/>
            </c:ext>
          </c:extLst>
        </c:ser>
        <c:dLbls>
          <c:dLblPos val="ctr"/>
          <c:showLegendKey val="0"/>
          <c:showVal val="1"/>
          <c:showCatName val="0"/>
          <c:showSerName val="0"/>
          <c:showPercent val="0"/>
          <c:showBubbleSize val="0"/>
        </c:dLbls>
        <c:gapWidth val="150"/>
        <c:overlap val="100"/>
        <c:axId val="310668936"/>
        <c:axId val="311052048"/>
      </c:barChart>
      <c:catAx>
        <c:axId val="3106689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mn-lt"/>
                <a:ea typeface="+mn-ea"/>
                <a:cs typeface="+mn-cs"/>
              </a:defRPr>
            </a:pPr>
            <a:endParaRPr lang="ru-RU"/>
          </a:p>
        </c:txPr>
        <c:crossAx val="311052048"/>
        <c:crosses val="autoZero"/>
        <c:auto val="1"/>
        <c:lblAlgn val="ctr"/>
        <c:lblOffset val="100"/>
        <c:noMultiLvlLbl val="0"/>
      </c:catAx>
      <c:valAx>
        <c:axId val="311052048"/>
        <c:scaling>
          <c:orientation val="minMax"/>
        </c:scaling>
        <c:delete val="1"/>
        <c:axPos val="l"/>
        <c:numFmt formatCode="General" sourceLinked="1"/>
        <c:majorTickMark val="none"/>
        <c:minorTickMark val="none"/>
        <c:tickLblPos val="nextTo"/>
        <c:crossAx val="3106689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C5E1-4D4C-BF76-E8E0DF4465C2}"/>
              </c:ext>
            </c:extLst>
          </c:dPt>
          <c:dPt>
            <c:idx val="1"/>
            <c:bubble3D val="0"/>
            <c:spPr>
              <a:pattFill prst="horzBrick">
                <a:fgClr>
                  <a:schemeClr val="accent1"/>
                </a:fgClr>
                <a:bgClr>
                  <a:schemeClr val="bg1"/>
                </a:bgClr>
              </a:pattFill>
              <a:ln w="19050">
                <a:solidFill>
                  <a:schemeClr val="lt1"/>
                </a:solidFill>
              </a:ln>
              <a:effectLst/>
            </c:spPr>
            <c:extLst>
              <c:ext xmlns:c16="http://schemas.microsoft.com/office/drawing/2014/chart" uri="{C3380CC4-5D6E-409C-BE32-E72D297353CC}">
                <c16:uniqueId val="{00000003-C5E1-4D4C-BF76-E8E0DF4465C2}"/>
              </c:ext>
            </c:extLst>
          </c:dPt>
          <c:dPt>
            <c:idx val="2"/>
            <c:bubble3D val="0"/>
            <c:spPr>
              <a:pattFill prst="pct5">
                <a:fgClr>
                  <a:schemeClr val="accent1"/>
                </a:fgClr>
                <a:bgClr>
                  <a:schemeClr val="bg1"/>
                </a:bgClr>
              </a:pattFill>
              <a:ln w="19050">
                <a:solidFill>
                  <a:schemeClr val="lt1"/>
                </a:solidFill>
              </a:ln>
              <a:effectLst/>
            </c:spPr>
            <c:extLst>
              <c:ext xmlns:c16="http://schemas.microsoft.com/office/drawing/2014/chart" uri="{C3380CC4-5D6E-409C-BE32-E72D297353CC}">
                <c16:uniqueId val="{00000005-C5E1-4D4C-BF76-E8E0DF4465C2}"/>
              </c:ext>
            </c:extLst>
          </c:dPt>
          <c:dPt>
            <c:idx val="3"/>
            <c:bubble3D val="0"/>
            <c:spPr>
              <a:pattFill prst="pct90">
                <a:fgClr>
                  <a:schemeClr val="accent1"/>
                </a:fgClr>
                <a:bgClr>
                  <a:schemeClr val="bg1"/>
                </a:bgClr>
              </a:pattFill>
              <a:ln w="19050">
                <a:solidFill>
                  <a:schemeClr val="lt1"/>
                </a:solidFill>
              </a:ln>
              <a:effectLst/>
            </c:spPr>
            <c:extLst>
              <c:ext xmlns:c16="http://schemas.microsoft.com/office/drawing/2014/chart" uri="{C3380CC4-5D6E-409C-BE32-E72D297353CC}">
                <c16:uniqueId val="{00000007-C5E1-4D4C-BF76-E8E0DF4465C2}"/>
              </c:ext>
            </c:extLst>
          </c:dPt>
          <c:dPt>
            <c:idx val="4"/>
            <c:bubble3D val="0"/>
            <c:spPr>
              <a:pattFill prst="shingle">
                <a:fgClr>
                  <a:schemeClr val="accent1"/>
                </a:fgClr>
                <a:bgClr>
                  <a:schemeClr val="bg1"/>
                </a:bgClr>
              </a:pattFill>
              <a:ln w="19050">
                <a:solidFill>
                  <a:schemeClr val="lt1"/>
                </a:solidFill>
              </a:ln>
              <a:effectLst/>
            </c:spPr>
            <c:extLst>
              <c:ext xmlns:c16="http://schemas.microsoft.com/office/drawing/2014/chart" uri="{C3380CC4-5D6E-409C-BE32-E72D297353CC}">
                <c16:uniqueId val="{00000009-C5E1-4D4C-BF76-E8E0DF4465C2}"/>
              </c:ext>
            </c:extLst>
          </c:dPt>
          <c:dPt>
            <c:idx val="5"/>
            <c:bubble3D val="0"/>
            <c:spPr>
              <a:pattFill prst="smGrid">
                <a:fgClr>
                  <a:schemeClr val="accent1"/>
                </a:fgClr>
                <a:bgClr>
                  <a:schemeClr val="bg1"/>
                </a:bgClr>
              </a:pattFill>
              <a:ln w="19050">
                <a:solidFill>
                  <a:schemeClr val="lt1"/>
                </a:solidFill>
              </a:ln>
              <a:effectLst/>
            </c:spPr>
            <c:extLst>
              <c:ext xmlns:c16="http://schemas.microsoft.com/office/drawing/2014/chart" uri="{C3380CC4-5D6E-409C-BE32-E72D297353CC}">
                <c16:uniqueId val="{0000000B-C5E1-4D4C-BF76-E8E0DF4465C2}"/>
              </c:ext>
            </c:extLst>
          </c:dPt>
          <c:dPt>
            <c:idx val="6"/>
            <c:bubble3D val="0"/>
            <c:spPr>
              <a:pattFill prst="wdDnDiag">
                <a:fgClr>
                  <a:schemeClr val="accent1"/>
                </a:fgClr>
                <a:bgClr>
                  <a:schemeClr val="bg1"/>
                </a:bgClr>
              </a:pattFill>
              <a:ln w="19050">
                <a:solidFill>
                  <a:schemeClr val="lt1"/>
                </a:solidFill>
              </a:ln>
              <a:effectLst/>
            </c:spPr>
            <c:extLst>
              <c:ext xmlns:c16="http://schemas.microsoft.com/office/drawing/2014/chart" uri="{C3380CC4-5D6E-409C-BE32-E72D297353CC}">
                <c16:uniqueId val="{0000000D-C5E1-4D4C-BF76-E8E0DF4465C2}"/>
              </c:ext>
            </c:extLst>
          </c:dPt>
          <c:dLbls>
            <c:dLbl>
              <c:idx val="0"/>
              <c:layout>
                <c:manualLayout>
                  <c:x val="1.0482827577587284E-2"/>
                  <c:y val="1.8561551757249853E-3"/>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dk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5E1-4D4C-BF76-E8E0DF4465C2}"/>
                </c:ext>
              </c:extLst>
            </c:dLbl>
            <c:dLbl>
              <c:idx val="1"/>
              <c:layout>
                <c:manualLayout>
                  <c:x val="-5.0862811924628826E-2"/>
                  <c:y val="0.10777671083797452"/>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dk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5E1-4D4C-BF76-E8E0DF4465C2}"/>
                </c:ext>
              </c:extLst>
            </c:dLbl>
            <c:dLbl>
              <c:idx val="2"/>
              <c:layout>
                <c:manualLayout>
                  <c:x val="1.0715712774709155E-2"/>
                  <c:y val="-1.8439920619678638E-3"/>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dk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5E1-4D4C-BF76-E8E0DF4465C2}"/>
                </c:ext>
              </c:extLst>
            </c:dLbl>
            <c:dLbl>
              <c:idx val="3"/>
              <c:layout>
                <c:manualLayout>
                  <c:x val="2.1449837427037926E-3"/>
                  <c:y val="-1.7984444017668522E-2"/>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dk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5E1-4D4C-BF76-E8E0DF4465C2}"/>
                </c:ext>
              </c:extLst>
            </c:dLbl>
            <c:dLbl>
              <c:idx val="4"/>
              <c:layout>
                <c:manualLayout>
                  <c:x val="-1.1882997383947697E-3"/>
                  <c:y val="-4.8105755073298763E-2"/>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dk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5E1-4D4C-BF76-E8E0DF4465C2}"/>
                </c:ext>
              </c:extLst>
            </c:dLbl>
            <c:dLbl>
              <c:idx val="5"/>
              <c:layout>
                <c:manualLayout>
                  <c:x val="3.7017786569782224E-3"/>
                  <c:y val="-1.6794699443057422E-3"/>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dk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5E1-4D4C-BF76-E8E0DF4465C2}"/>
                </c:ext>
              </c:extLst>
            </c:dLbl>
            <c:dLbl>
              <c:idx val="6"/>
              <c:layout>
                <c:manualLayout>
                  <c:x val="-2.1964978258314951E-3"/>
                  <c:y val="3.0311759810511501E-3"/>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dk1">
                          <a:lumMod val="75000"/>
                          <a:lumOff val="25000"/>
                        </a:schemeClr>
                      </a:solidFill>
                      <a:latin typeface="+mn-lt"/>
                      <a:ea typeface="+mn-ea"/>
                      <a:cs typeface="+mn-cs"/>
                    </a:defRPr>
                  </a:pPr>
                  <a:endParaRPr lang="ru-RU"/>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D-C5E1-4D4C-BF76-E8E0DF4465C2}"/>
                </c:ext>
              </c:extLst>
            </c:dLbl>
            <c:spPr>
              <a:noFill/>
              <a:ln>
                <a:noFill/>
              </a:ln>
              <a:effectLst/>
            </c:spPr>
            <c:txPr>
              <a:bodyPr rot="0" spcFirstLastPara="1" vertOverflow="ellipsis" vert="horz" wrap="square" lIns="38100" tIns="19050" rIns="38100" bIns="19050" anchor="ctr" anchorCtr="1">
                <a:spAutoFit/>
              </a:bodyPr>
              <a:lstStyle/>
              <a:p>
                <a:pPr>
                  <a:defRPr sz="1050" b="1" i="0" u="none" strike="noStrike" kern="1200" baseline="0">
                    <a:solidFill>
                      <a:schemeClr val="dk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showLeaderLines val="0"/>
            <c:extLst>
              <c:ext xmlns:c15="http://schemas.microsoft.com/office/drawing/2012/chart" uri="{CE6537A1-D6FC-4f65-9D91-7224C49458BB}"/>
            </c:extLst>
          </c:dLbls>
          <c:cat>
            <c:strRef>
              <c:f>Лист1!$A$14:$A$20</c:f>
              <c:strCache>
                <c:ptCount val="7"/>
                <c:pt idx="0">
                  <c:v>- национальная экономика</c:v>
                </c:pt>
                <c:pt idx="1">
                  <c:v>- образование</c:v>
                </c:pt>
                <c:pt idx="2">
                  <c:v>- жилищно-коммунальное хозяйство</c:v>
                </c:pt>
                <c:pt idx="3">
                  <c:v>- благоустройство</c:v>
                </c:pt>
                <c:pt idx="4">
                  <c:v>- социальная политика</c:v>
                </c:pt>
                <c:pt idx="5">
                  <c:v>- культура, физическая культура и спорт</c:v>
                </c:pt>
                <c:pt idx="6">
                  <c:v>- прочие</c:v>
                </c:pt>
              </c:strCache>
            </c:strRef>
          </c:cat>
          <c:val>
            <c:numRef>
              <c:f>Лист1!$C$14:$C$20</c:f>
              <c:numCache>
                <c:formatCode>General</c:formatCode>
                <c:ptCount val="7"/>
                <c:pt idx="0">
                  <c:v>7.5</c:v>
                </c:pt>
                <c:pt idx="1">
                  <c:v>45.1</c:v>
                </c:pt>
                <c:pt idx="2">
                  <c:v>4.8</c:v>
                </c:pt>
                <c:pt idx="3" formatCode="0.0">
                  <c:v>6.0219419071093707</c:v>
                </c:pt>
                <c:pt idx="4" formatCode="0.0">
                  <c:v>22.753854332801705</c:v>
                </c:pt>
                <c:pt idx="5" formatCode="0.0">
                  <c:v>4.3690493451259007</c:v>
                </c:pt>
                <c:pt idx="6" formatCode="0.0">
                  <c:v>9.4582185491276398</c:v>
                </c:pt>
              </c:numCache>
            </c:numRef>
          </c:val>
          <c:extLst>
            <c:ext xmlns:c16="http://schemas.microsoft.com/office/drawing/2014/chart" uri="{C3380CC4-5D6E-409C-BE32-E72D297353CC}">
              <c16:uniqueId val="{0000000E-C5E1-4D4C-BF76-E8E0DF4465C2}"/>
            </c:ext>
          </c:extLst>
        </c:ser>
        <c:dLbls>
          <c:dLblPos val="ctr"/>
          <c:showLegendKey val="0"/>
          <c:showVal val="0"/>
          <c:showCatName val="0"/>
          <c:showSerName val="0"/>
          <c:showPercent val="1"/>
          <c:showBubbleSize val="0"/>
          <c:showLeaderLines val="0"/>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11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noFill/>
    <a:ln w="9525" cap="flat" cmpd="sng" algn="ctr">
      <a:solidFill>
        <a:schemeClr val="dk1">
          <a:lumMod val="15000"/>
          <a:lumOff val="85000"/>
        </a:schemeClr>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3870516185476816E-2"/>
          <c:y val="0.1037733304170312"/>
          <c:w val="0.8866850393700787"/>
          <c:h val="0.61944369758658213"/>
        </c:manualLayout>
      </c:layout>
      <c:barChart>
        <c:barDir val="col"/>
        <c:grouping val="clustered"/>
        <c:varyColors val="0"/>
        <c:ser>
          <c:idx val="0"/>
          <c:order val="0"/>
          <c:spPr>
            <a:solidFill>
              <a:schemeClr val="accent1"/>
            </a:solidFill>
            <a:ln>
              <a:noFill/>
            </a:ln>
            <a:effectLst/>
          </c:spPr>
          <c:invertIfNegative val="0"/>
          <c:dLbls>
            <c:dLbl>
              <c:idx val="0"/>
              <c:tx>
                <c:rich>
                  <a:bodyPr/>
                  <a:lstStyle/>
                  <a:p>
                    <a:fld id="{341BE214-F70E-483E-8AA5-FD2848370508}"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0-A127-42F2-A325-24242F1320B6}"/>
                </c:ext>
              </c:extLst>
            </c:dLbl>
            <c:dLbl>
              <c:idx val="1"/>
              <c:tx>
                <c:rich>
                  <a:bodyPr/>
                  <a:lstStyle/>
                  <a:p>
                    <a:r>
                      <a:rPr lang="en-US"/>
                      <a:t>38%</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A127-42F2-A325-24242F1320B6}"/>
                </c:ext>
              </c:extLst>
            </c:dLbl>
            <c:dLbl>
              <c:idx val="2"/>
              <c:tx>
                <c:rich>
                  <a:bodyPr/>
                  <a:lstStyle/>
                  <a:p>
                    <a:r>
                      <a:rPr lang="en-US"/>
                      <a:t>24%</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2-A127-42F2-A325-24242F1320B6}"/>
                </c:ext>
              </c:extLst>
            </c:dLbl>
            <c:dLbl>
              <c:idx val="3"/>
              <c:tx>
                <c:rich>
                  <a:bodyPr/>
                  <a:lstStyle/>
                  <a:p>
                    <a:r>
                      <a:rPr lang="en-US"/>
                      <a:t>23%</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A127-42F2-A325-24242F1320B6}"/>
                </c:ext>
              </c:extLst>
            </c:dLbl>
            <c:dLbl>
              <c:idx val="4"/>
              <c:tx>
                <c:rich>
                  <a:bodyPr/>
                  <a:lstStyle/>
                  <a:p>
                    <a:fld id="{21CBA290-86AA-4FBB-9049-E16A88FC097B}" type="VALUE">
                      <a:rPr lang="en-US"/>
                      <a:pPr/>
                      <a:t>[ЗНАЧЕНИЕ]</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4-A127-42F2-A325-24242F1320B6}"/>
                </c:ext>
              </c:extLst>
            </c:dLbl>
            <c:dLbl>
              <c:idx val="5"/>
              <c:tx>
                <c:rich>
                  <a:bodyPr/>
                  <a:lstStyle/>
                  <a:p>
                    <a:r>
                      <a:rPr lang="en-US"/>
                      <a:t>9%</a:t>
                    </a:r>
                  </a:p>
                </c:rich>
              </c:tx>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A127-42F2-A325-24242F1320B6}"/>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'[Диаграмма в Microsoft Word]Лист2'!$B$6:$B$11</c:f>
              <c:strCache>
                <c:ptCount val="6"/>
                <c:pt idx="0">
                  <c:v>Дороги</c:v>
                </c:pt>
                <c:pt idx="1">
                  <c:v>Сети ЖКХ</c:v>
                </c:pt>
                <c:pt idx="2">
                  <c:v>Благоустройство </c:v>
                </c:pt>
                <c:pt idx="3">
                  <c:v>Жилье</c:v>
                </c:pt>
                <c:pt idx="4">
                  <c:v>Инвестиции</c:v>
                </c:pt>
                <c:pt idx="5">
                  <c:v>Туризм</c:v>
                </c:pt>
              </c:strCache>
            </c:strRef>
          </c:cat>
          <c:val>
            <c:numRef>
              <c:f>'[Диаграмма в Microsoft Word]Лист2'!$C$6:$C$11</c:f>
              <c:numCache>
                <c:formatCode>General</c:formatCode>
                <c:ptCount val="6"/>
                <c:pt idx="0">
                  <c:v>39</c:v>
                </c:pt>
                <c:pt idx="1">
                  <c:v>38</c:v>
                </c:pt>
                <c:pt idx="2">
                  <c:v>24</c:v>
                </c:pt>
                <c:pt idx="3">
                  <c:v>23</c:v>
                </c:pt>
                <c:pt idx="4">
                  <c:v>15</c:v>
                </c:pt>
                <c:pt idx="5">
                  <c:v>9</c:v>
                </c:pt>
              </c:numCache>
            </c:numRef>
          </c:val>
          <c:extLst>
            <c:ext xmlns:c16="http://schemas.microsoft.com/office/drawing/2014/chart" uri="{C3380CC4-5D6E-409C-BE32-E72D297353CC}">
              <c16:uniqueId val="{00000000-A58A-42DE-A7FF-5F748DCC5C87}"/>
            </c:ext>
          </c:extLst>
        </c:ser>
        <c:dLbls>
          <c:showLegendKey val="0"/>
          <c:showVal val="0"/>
          <c:showCatName val="0"/>
          <c:showSerName val="0"/>
          <c:showPercent val="0"/>
          <c:showBubbleSize val="0"/>
        </c:dLbls>
        <c:gapWidth val="70"/>
        <c:overlap val="-27"/>
        <c:axId val="357483296"/>
        <c:axId val="359591968"/>
      </c:barChart>
      <c:catAx>
        <c:axId val="357483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1" i="0" u="none" strike="noStrike" kern="1200" baseline="0">
                <a:solidFill>
                  <a:schemeClr val="tx1">
                    <a:lumMod val="65000"/>
                    <a:lumOff val="35000"/>
                  </a:schemeClr>
                </a:solidFill>
                <a:latin typeface="+mn-lt"/>
                <a:ea typeface="+mn-ea"/>
                <a:cs typeface="+mn-cs"/>
              </a:defRPr>
            </a:pPr>
            <a:endParaRPr lang="ru-RU"/>
          </a:p>
        </c:txPr>
        <c:crossAx val="359591968"/>
        <c:crosses val="autoZero"/>
        <c:auto val="1"/>
        <c:lblAlgn val="ctr"/>
        <c:lblOffset val="100"/>
        <c:noMultiLvlLbl val="0"/>
      </c:catAx>
      <c:valAx>
        <c:axId val="359591968"/>
        <c:scaling>
          <c:orientation val="minMax"/>
        </c:scaling>
        <c:delete val="1"/>
        <c:axPos val="l"/>
        <c:numFmt formatCode="General" sourceLinked="0"/>
        <c:majorTickMark val="none"/>
        <c:minorTickMark val="none"/>
        <c:tickLblPos val="nextTo"/>
        <c:crossAx val="3574832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5">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0.15862</cdr:x>
      <cdr:y>0.03775</cdr:y>
    </cdr:from>
    <cdr:to>
      <cdr:x>0.27597</cdr:x>
      <cdr:y>0.12455</cdr:y>
    </cdr:to>
    <cdr:sp macro="" textlink="">
      <cdr:nvSpPr>
        <cdr:cNvPr id="2" name="TextBox 1"/>
        <cdr:cNvSpPr txBox="1"/>
      </cdr:nvSpPr>
      <cdr:spPr>
        <a:xfrm xmlns:a="http://schemas.openxmlformats.org/drawingml/2006/main">
          <a:off x="974482" y="93131"/>
          <a:ext cx="720955" cy="21413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t>1891,70</a:t>
          </a:r>
        </a:p>
      </cdr:txBody>
    </cdr:sp>
  </cdr:relSizeAnchor>
  <cdr:relSizeAnchor xmlns:cdr="http://schemas.openxmlformats.org/drawingml/2006/chartDrawing">
    <cdr:from>
      <cdr:x>0.49583</cdr:x>
      <cdr:y>0.06944</cdr:y>
    </cdr:from>
    <cdr:to>
      <cdr:x>0.625</cdr:x>
      <cdr:y>0.17014</cdr:y>
    </cdr:to>
    <cdr:sp macro="" textlink="">
      <cdr:nvSpPr>
        <cdr:cNvPr id="3" name="TextBox 2"/>
        <cdr:cNvSpPr txBox="1"/>
      </cdr:nvSpPr>
      <cdr:spPr>
        <a:xfrm xmlns:a="http://schemas.openxmlformats.org/drawingml/2006/main">
          <a:off x="2266950" y="190500"/>
          <a:ext cx="590550" cy="2762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0.444</cdr:x>
      <cdr:y>0.02541</cdr:y>
    </cdr:from>
    <cdr:to>
      <cdr:x>0.60233</cdr:x>
      <cdr:y>0.11222</cdr:y>
    </cdr:to>
    <cdr:sp macro="" textlink="">
      <cdr:nvSpPr>
        <cdr:cNvPr id="4" name="TextBox 3"/>
        <cdr:cNvSpPr txBox="1"/>
      </cdr:nvSpPr>
      <cdr:spPr>
        <a:xfrm xmlns:a="http://schemas.openxmlformats.org/drawingml/2006/main">
          <a:off x="2727750" y="62698"/>
          <a:ext cx="972720" cy="21415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t>2059,80</a:t>
          </a:r>
        </a:p>
      </cdr:txBody>
    </cdr:sp>
  </cdr:relSizeAnchor>
  <cdr:relSizeAnchor xmlns:cdr="http://schemas.openxmlformats.org/drawingml/2006/chartDrawing">
    <cdr:from>
      <cdr:x>0.77292</cdr:x>
      <cdr:y>0.08333</cdr:y>
    </cdr:from>
    <cdr:to>
      <cdr:x>0.91667</cdr:x>
      <cdr:y>0.17014</cdr:y>
    </cdr:to>
    <cdr:sp macro="" textlink="">
      <cdr:nvSpPr>
        <cdr:cNvPr id="5" name="TextBox 4"/>
        <cdr:cNvSpPr txBox="1"/>
      </cdr:nvSpPr>
      <cdr:spPr>
        <a:xfrm xmlns:a="http://schemas.openxmlformats.org/drawingml/2006/main">
          <a:off x="3533775" y="228600"/>
          <a:ext cx="657225"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0.73304</cdr:x>
      <cdr:y>0.02195</cdr:y>
    </cdr:from>
    <cdr:to>
      <cdr:x>0.88304</cdr:x>
      <cdr:y>0.13492</cdr:y>
    </cdr:to>
    <cdr:sp macro="" textlink="">
      <cdr:nvSpPr>
        <cdr:cNvPr id="6" name="TextBox 5"/>
        <cdr:cNvSpPr txBox="1"/>
      </cdr:nvSpPr>
      <cdr:spPr>
        <a:xfrm xmlns:a="http://schemas.openxmlformats.org/drawingml/2006/main">
          <a:off x="4503515" y="52675"/>
          <a:ext cx="921544" cy="2711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200" b="1"/>
            <a:t>2089,70</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D0A87DB-A578-4E22-8DFB-A326CE19F0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88</Pages>
  <Words>28449</Words>
  <Characters>162164</Characters>
  <Application>Microsoft Office Word</Application>
  <DocSecurity>0</DocSecurity>
  <Lines>1351</Lines>
  <Paragraphs>380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190233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DUMA1</cp:lastModifiedBy>
  <cp:revision>4</cp:revision>
  <cp:lastPrinted>2020-10-21T05:12:00Z</cp:lastPrinted>
  <dcterms:created xsi:type="dcterms:W3CDTF">2020-11-11T12:23:00Z</dcterms:created>
  <dcterms:modified xsi:type="dcterms:W3CDTF">2020-11-12T08:15:00Z</dcterms:modified>
</cp:coreProperties>
</file>